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glossary/numbering.xml" ContentType="application/vnd.openxmlformats-officedocument.wordprocessingml.numbering+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diagrams/drawing1.xml" ContentType="application/vnd.ms-office.drawingml.diagramDrawing+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rPr>
          <w:rFonts w:asciiTheme="majorHAnsi" w:hAnsiTheme="majorHAnsi" w:cstheme="majorHAnsi"/>
        </w:rPr>
        <w:id w:val="-1975434350"/>
        <w:docPartObj>
          <w:docPartGallery w:val="Cover Pages"/>
          <w:docPartUnique/>
        </w:docPartObj>
      </w:sdtPr>
      <w:sdtContent>
        <w:p w:rsidR="00FA7FCA" w:rsidRPr="005113A1" w:rsidRDefault="00A41015" w:rsidP="00322966">
          <w:pPr>
            <w:jc w:val="both"/>
            <w:rPr>
              <w:rFonts w:asciiTheme="majorHAnsi" w:hAnsiTheme="majorHAnsi" w:cstheme="majorHAnsi"/>
            </w:rPr>
          </w:pPr>
          <w:r w:rsidRPr="005113A1">
            <w:rPr>
              <w:rFonts w:asciiTheme="majorHAnsi" w:hAnsiTheme="majorHAnsi" w:cstheme="majorHAnsi"/>
              <w:noProof/>
            </w:rPr>
            <w:drawing>
              <wp:anchor distT="0" distB="0" distL="114300" distR="114300" simplePos="0" relativeHeight="251676672" behindDoc="0" locked="0" layoutInCell="1" allowOverlap="1">
                <wp:simplePos x="0" y="0"/>
                <wp:positionH relativeFrom="leftMargin">
                  <wp:align>right</wp:align>
                </wp:positionH>
                <wp:positionV relativeFrom="paragraph">
                  <wp:posOffset>337820</wp:posOffset>
                </wp:positionV>
                <wp:extent cx="876300" cy="866775"/>
                <wp:effectExtent l="0" t="0" r="0" b="9525"/>
                <wp:wrapNone/>
                <wp:docPr id="2" name="Εικόνα 2" descr="http://www.ypeka.gr/Portals/_default/Skins/MinEnvNew1280/Images/Logo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ypeka.gr/Portals/_default/Skins/MinEnvNew1280/Images/LogoHome.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0" cy="866775"/>
                        </a:xfrm>
                        <a:prstGeom prst="rect">
                          <a:avLst/>
                        </a:prstGeom>
                        <a:noFill/>
                        <a:ln>
                          <a:noFill/>
                        </a:ln>
                      </pic:spPr>
                    </pic:pic>
                  </a:graphicData>
                </a:graphic>
              </wp:anchor>
            </w:drawing>
          </w:r>
          <w:r w:rsidR="0075754B" w:rsidRPr="0075754B">
            <w:rPr>
              <w:rFonts w:asciiTheme="majorHAnsi" w:hAnsiTheme="majorHAnsi" w:cstheme="majorHAnsi"/>
              <w:b/>
              <w:bCs/>
              <w:noProof/>
            </w:rPr>
            <w:pict>
              <v:shapetype id="_x0000_t202" coordsize="21600,21600" o:spt="202" path="m,l,21600r21600,l21600,xe">
                <v:stroke joinstyle="miter"/>
                <v:path gradientshapeok="t" o:connecttype="rect"/>
              </v:shapetype>
              <v:shape id="Πλαίσιο κειμένου 15" o:spid="_x0000_s1026" type="#_x0000_t202" alt="στοιχεία επικοινωνίας" style="position:absolute;left:0;text-align:left;margin-left:0;margin-top:0;width:540pt;height:139.8pt;z-index:251675648;visibility:visible;mso-width-percent:1282;mso-height-percent:200;mso-position-horizontal:center;mso-position-horizontal-relative:page;mso-position-vertical:bottom;mso-position-vertical-relative:margin;mso-width-percent:1282;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" o:allowoverlap="f" filled="f" stroked="f" strokeweight=".5pt">
                <v:textbox inset="0,0,0,0">
                  <w:txbxContent>
                    <w:p w:rsidR="00155A4B" w:rsidRDefault="0075754B">
                      <w:pPr>
                        <w:pStyle w:val="aff0"/>
                        <w:rPr>
                          <w:rFonts w:ascii="Tahoma" w:hAnsi="Tahoma" w:cs="Tahoma"/>
                          <w:sz w:val="28"/>
                        </w:rPr>
                      </w:pPr>
                      <w:sdt>
                        <w:sdtPr>
                          <w:rPr>
                            <w:rFonts w:ascii="Tahoma" w:hAnsi="Tahoma" w:cs="Tahoma"/>
                            <w:sz w:val="28"/>
                          </w:rPr>
                          <w:alias w:val="Εταιρεία"/>
                          <w:tag w:val=""/>
                          <w:id w:val="-970361730"/>
                          <w:dataBinding w:prefixMappings="xmlns:ns0='http://schemas.openxmlformats.org/officeDocument/2006/extended-properties' " w:xpath="/ns0:Properties[1]/ns0:Company[1]" w:storeItemID="{6668398D-A668-4E3E-A5EB-62B293D839F1}"/>
                          <w:text/>
                        </w:sdtPr>
                        <w:sdtContent>
                          <w:r w:rsidR="00155A4B">
                            <w:rPr>
                              <w:rFonts w:ascii="Tahoma" w:hAnsi="Tahoma" w:cs="Tahoma"/>
                              <w:sz w:val="28"/>
                            </w:rPr>
                            <w:t>ΤΟΜΕΑΣ ΔΑΣΙΚΩΝ ΟΙΚΟΣΥΣΤΗΜΑΤΩΝ ΓΡΑΦΕΙΟΥ ΑΝ. ΥΠ.</w:t>
                          </w:r>
                        </w:sdtContent>
                      </w:sdt>
                    </w:p>
                    <w:tbl>
                      <w:tblPr>
                        <w:tblW w:w="5000" w:type="pct"/>
                        <w:jc w:val="right"/>
                        <w:tblBorders>
                          <w:top w:val="single" w:sz="8" w:space="0" w:color="000000" w:themeColor="text1"/>
                        </w:tblBorders>
                        <w:tblCellMar>
                          <w:left w:w="0" w:type="dxa"/>
                          <w:right w:w="0" w:type="dxa"/>
                        </w:tblCellMar>
                        <w:tblLook w:val="04A0"/>
                      </w:tblPr>
                      <w:tblGrid>
                        <w:gridCol w:w="3506"/>
                        <w:gridCol w:w="3508"/>
                        <w:gridCol w:w="3508"/>
                      </w:tblGrid>
                      <w:tr w:rsidR="00155A4B">
                        <w:trPr>
                          <w:trHeight w:hRule="exact" w:val="144"/>
                          <w:jc w:val="right"/>
                        </w:trPr>
                        <w:tc>
                          <w:tcPr>
                            <w:tcW w:w="1666" w:type="pct"/>
                          </w:tcPr>
                          <w:p w:rsidR="00155A4B" w:rsidRDefault="00155A4B">
                            <w:pPr>
                              <w:rPr>
                                <w:rFonts w:ascii="Tahoma" w:hAnsi="Tahoma" w:cs="Tahoma"/>
                                <w:sz w:val="16"/>
                              </w:rPr>
                            </w:pPr>
                          </w:p>
                        </w:tc>
                        <w:tc>
                          <w:tcPr>
                            <w:tcW w:w="1667" w:type="pct"/>
                          </w:tcPr>
                          <w:p w:rsidR="00155A4B" w:rsidRDefault="00155A4B">
                            <w:pPr>
                              <w:rPr>
                                <w:rFonts w:ascii="Tahoma" w:hAnsi="Tahoma" w:cs="Tahoma"/>
                                <w:sz w:val="16"/>
                              </w:rPr>
                            </w:pPr>
                          </w:p>
                        </w:tc>
                        <w:tc>
                          <w:tcPr>
                            <w:tcW w:w="1667" w:type="pct"/>
                          </w:tcPr>
                          <w:p w:rsidR="00155A4B" w:rsidRDefault="00155A4B">
                            <w:pPr>
                              <w:rPr>
                                <w:rFonts w:ascii="Tahoma" w:hAnsi="Tahoma" w:cs="Tahoma"/>
                                <w:sz w:val="16"/>
                              </w:rPr>
                            </w:pPr>
                          </w:p>
                        </w:tc>
                      </w:tr>
                      <w:tr w:rsidR="00155A4B">
                        <w:trPr>
                          <w:jc w:val="right"/>
                        </w:trPr>
                        <w:tc>
                          <w:tcPr>
                            <w:tcW w:w="1666" w:type="pct"/>
                            <w:tcMar>
                              <w:bottom w:w="144" w:type="dxa"/>
                            </w:tcMar>
                          </w:tcPr>
                          <w:p w:rsidR="00155A4B" w:rsidRPr="006E4F52" w:rsidRDefault="00155A4B">
                            <w:pPr>
                              <w:pStyle w:val="a4"/>
                              <w:rPr>
                                <w:rFonts w:ascii="Tahoma" w:hAnsi="Tahoma" w:cs="Tahoma"/>
                                <w:sz w:val="16"/>
                              </w:rPr>
                            </w:pPr>
                            <w:r>
                              <w:rPr>
                                <w:rFonts w:ascii="Tahoma" w:hAnsi="Tahoma" w:cs="Tahoma"/>
                                <w:b/>
                                <w:bCs/>
                                <w:sz w:val="16"/>
                              </w:rPr>
                              <w:t>Τηλ</w:t>
                            </w:r>
                            <w:r w:rsidRPr="006E4F52">
                              <w:rPr>
                                <w:rFonts w:ascii="Tahoma" w:hAnsi="Tahoma" w:cs="Tahoma"/>
                                <w:b/>
                                <w:bCs/>
                                <w:sz w:val="16"/>
                              </w:rPr>
                              <w:t>.</w:t>
                            </w:r>
                            <w:sdt>
                              <w:sdtPr>
                                <w:rPr>
                                  <w:rFonts w:ascii="Tahoma" w:hAnsi="Tahoma" w:cs="Tahoma"/>
                                  <w:sz w:val="16"/>
                                </w:rPr>
                                <w:alias w:val="Τηλέφωνο"/>
                                <w:tag w:val=""/>
                                <w:id w:val="1679385689"/>
                                <w:dataBinding w:prefixMappings="xmlns:ns0='http://schemas.microsoft.com/office/2006/coverPageProps' " w:xpath="/ns0:CoverPageProperties[1]/ns0:CompanyPhone[1]" w:storeItemID="{55AF091B-3C7A-41E3-B477-F2FDAA23CFDA}"/>
                                <w:text/>
                              </w:sdtPr>
                              <w:sdtContent>
                                <w:r w:rsidRPr="006E4F52">
                                  <w:rPr>
                                    <w:rFonts w:ascii="Tahoma" w:hAnsi="Tahoma" w:cs="Tahoma"/>
                                    <w:sz w:val="16"/>
                                  </w:rPr>
                                  <w:t>2106969804</w:t>
                                </w:r>
                              </w:sdtContent>
                            </w:sdt>
                          </w:p>
                          <w:p w:rsidR="00155A4B" w:rsidRPr="006E4F52" w:rsidRDefault="00155A4B" w:rsidP="00F56472">
                            <w:pPr>
                              <w:pStyle w:val="a4"/>
                              <w:rPr>
                                <w:rFonts w:ascii="Tahoma" w:hAnsi="Tahoma" w:cs="Tahoma"/>
                                <w:sz w:val="16"/>
                              </w:rPr>
                            </w:pPr>
                            <w:r>
                              <w:rPr>
                                <w:rFonts w:ascii="Tahoma" w:hAnsi="Tahoma" w:cs="Tahoma"/>
                                <w:b/>
                                <w:bCs/>
                                <w:sz w:val="16"/>
                                <w:lang w:val="en-US"/>
                              </w:rPr>
                              <w:t>Email</w:t>
                            </w:r>
                            <w:r w:rsidRPr="006E4F52">
                              <w:rPr>
                                <w:rFonts w:ascii="Tahoma" w:hAnsi="Tahoma" w:cs="Tahoma"/>
                                <w:b/>
                                <w:bCs/>
                                <w:sz w:val="16"/>
                              </w:rPr>
                              <w:t>:</w:t>
                            </w:r>
                            <w:sdt>
                              <w:sdtPr>
                                <w:rPr>
                                  <w:rFonts w:ascii="Tahoma" w:hAnsi="Tahoma" w:cs="Tahoma"/>
                                  <w:sz w:val="16"/>
                                </w:rPr>
                                <w:alias w:val="Φαξ"/>
                                <w:tag w:val=""/>
                                <w:id w:val="68782043"/>
                                <w:dataBinding w:prefixMappings="xmlns:ns0='http://schemas.microsoft.com/office/2006/coverPageProps' " w:xpath="/ns0:CoverPageProperties[1]/ns0:CompanyFax[1]" w:storeItemID="{55AF091B-3C7A-41E3-B477-F2FDAA23CFDA}"/>
                                <w:text/>
                              </w:sdtPr>
                              <w:sdtContent>
                                <w:r w:rsidRPr="006E4F52">
                                  <w:rPr>
                                    <w:rFonts w:ascii="Tahoma" w:hAnsi="Tahoma" w:cs="Tahoma"/>
                                    <w:sz w:val="16"/>
                                  </w:rPr>
                                  <w:t>yper@ypen.gr</w:t>
                                </w:r>
                              </w:sdtContent>
                            </w:sdt>
                          </w:p>
                        </w:tc>
                        <w:sdt>
                          <w:sdtPr>
                            <w:rPr>
                              <w:rFonts w:ascii="Tahoma" w:hAnsi="Tahoma" w:cs="Tahoma"/>
                              <w:sz w:val="16"/>
                            </w:rPr>
                            <w:alias w:val="Διεύθυνση"/>
                            <w:tag w:val=""/>
                            <w:id w:val="1283912827"/>
                            <w:dataBinding w:prefixMappings="xmlns:ns0='http://schemas.microsoft.com/office/2006/coverPageProps' " w:xpath="/ns0:CoverPageProperties[1]/ns0:CompanyAddress[1]" w:storeItemID="{55AF091B-3C7A-41E3-B477-F2FDAA23CFDA}"/>
                            <w:text w:multiLine="1"/>
                          </w:sdtPr>
                          <w:sdtContent>
                            <w:tc>
                              <w:tcPr>
                                <w:tcW w:w="1667" w:type="pct"/>
                                <w:tcMar>
                                  <w:bottom w:w="144" w:type="dxa"/>
                                </w:tcMar>
                              </w:tcPr>
                              <w:p w:rsidR="00155A4B" w:rsidRDefault="00155A4B" w:rsidP="00F56472">
                                <w:pPr>
                                  <w:pStyle w:val="a4"/>
                                  <w:rPr>
                                    <w:rFonts w:ascii="Tahoma" w:hAnsi="Tahoma" w:cs="Tahoma"/>
                                    <w:sz w:val="16"/>
                                  </w:rPr>
                                </w:pPr>
                                <w:r>
                                  <w:rPr>
                                    <w:rFonts w:ascii="Tahoma" w:hAnsi="Tahoma" w:cs="Tahoma"/>
                                    <w:sz w:val="16"/>
                                  </w:rPr>
                                  <w:t>Λεωφόρος Μεσογείων 119</w:t>
                                </w:r>
                                <w:r>
                                  <w:rPr>
                                    <w:rFonts w:ascii="Tahoma" w:hAnsi="Tahoma" w:cs="Tahoma"/>
                                    <w:sz w:val="16"/>
                                  </w:rPr>
                                  <w:br/>
                                  <w:t>Αθήνα, ΤΚ 10192</w:t>
                                </w:r>
                              </w:p>
                            </w:tc>
                          </w:sdtContent>
                        </w:sdt>
                        <w:tc>
                          <w:tcPr>
                            <w:tcW w:w="1667" w:type="pct"/>
                            <w:tcMar>
                              <w:bottom w:w="144" w:type="dxa"/>
                            </w:tcMar>
                          </w:tcPr>
                          <w:sdt>
                            <w:sdtPr>
                              <w:rPr>
                                <w:rFonts w:ascii="Tahoma" w:hAnsi="Tahoma" w:cs="Tahoma"/>
                                <w:sz w:val="16"/>
                              </w:rPr>
                              <w:alias w:val="Τοποθεσία Web"/>
                              <w:tag w:val=""/>
                              <w:id w:val="1942185213"/>
                              <w:dataBinding w:prefixMappings="xmlns:ns0='http://purl.org/dc/elements/1.1/' xmlns:ns1='http://schemas.openxmlformats.org/package/2006/metadata/core-properties' " w:xpath="/ns1:coreProperties[1]/ns1:contentStatus[1]" w:storeItemID="{6C3C8BC8-F283-45AE-878A-BAB7291924A1}"/>
                              <w:text/>
                            </w:sdtPr>
                            <w:sdtContent>
                              <w:p w:rsidR="00155A4B" w:rsidRDefault="00155A4B">
                                <w:pPr>
                                  <w:pStyle w:val="a4"/>
                                  <w:rPr>
                                    <w:rFonts w:ascii="Tahoma" w:hAnsi="Tahoma" w:cs="Tahoma"/>
                                    <w:sz w:val="16"/>
                                  </w:rPr>
                                </w:pPr>
                                <w:r w:rsidRPr="00F56472">
                                  <w:rPr>
                                    <w:rFonts w:ascii="Tahoma" w:hAnsi="Tahoma" w:cs="Tahoma"/>
                                    <w:sz w:val="16"/>
                                  </w:rPr>
                                  <w:t>www.ypeka.gr</w:t>
                                </w:r>
                              </w:p>
                            </w:sdtContent>
                          </w:sdt>
                          <w:sdt>
                            <w:sdtPr>
                              <w:rPr>
                                <w:rFonts w:ascii="Tahoma" w:hAnsi="Tahoma" w:cs="Tahoma"/>
                                <w:sz w:val="16"/>
                              </w:rPr>
                              <w:alias w:val="Διεύθυνση ηλεκτρονικού ταχυδρομείου"/>
                              <w:tag w:val=""/>
                              <w:id w:val="-1730992407"/>
                              <w:dataBinding w:prefixMappings="xmlns:ns0='http://schemas.microsoft.com/office/2006/coverPageProps' " w:xpath="/ns0:CoverPageProperties[1]/ns0:CompanyEmail[1]" w:storeItemID="{55AF091B-3C7A-41E3-B477-F2FDAA23CFDA}"/>
                              <w:text/>
                            </w:sdtPr>
                            <w:sdtContent>
                              <w:p w:rsidR="00155A4B" w:rsidRDefault="00155A4B" w:rsidP="00F56472">
                                <w:pPr>
                                  <w:pStyle w:val="a4"/>
                                  <w:rPr>
                                    <w:rFonts w:ascii="Tahoma" w:hAnsi="Tahoma" w:cs="Tahoma"/>
                                    <w:sz w:val="16"/>
                                  </w:rPr>
                                </w:pPr>
                                <w:r w:rsidRPr="00F56472">
                                  <w:rPr>
                                    <w:rFonts w:ascii="Tahoma" w:hAnsi="Tahoma" w:cs="Tahoma"/>
                                    <w:sz w:val="16"/>
                                  </w:rPr>
                                  <w:t>kon.pap@prv.ypeka.gr</w:t>
                                </w:r>
                              </w:p>
                            </w:sdtContent>
                          </w:sdt>
                        </w:tc>
                      </w:tr>
                      <w:tr w:rsidR="00155A4B">
                        <w:trPr>
                          <w:trHeight w:hRule="exact" w:val="86"/>
                          <w:jc w:val="right"/>
                        </w:trPr>
                        <w:tc>
                          <w:tcPr>
                            <w:tcW w:w="1666" w:type="pct"/>
                            <w:shd w:val="clear" w:color="auto" w:fill="000000" w:themeFill="text1"/>
                          </w:tcPr>
                          <w:p w:rsidR="00155A4B" w:rsidRDefault="00155A4B">
                            <w:pPr>
                              <w:pStyle w:val="a4"/>
                              <w:rPr>
                                <w:rFonts w:ascii="Tahoma" w:hAnsi="Tahoma" w:cs="Tahoma"/>
                                <w:sz w:val="16"/>
                              </w:rPr>
                            </w:pPr>
                          </w:p>
                        </w:tc>
                        <w:tc>
                          <w:tcPr>
                            <w:tcW w:w="1667" w:type="pct"/>
                            <w:shd w:val="clear" w:color="auto" w:fill="000000" w:themeFill="text1"/>
                          </w:tcPr>
                          <w:p w:rsidR="00155A4B" w:rsidRDefault="00155A4B">
                            <w:pPr>
                              <w:pStyle w:val="a4"/>
                              <w:rPr>
                                <w:rFonts w:ascii="Tahoma" w:hAnsi="Tahoma" w:cs="Tahoma"/>
                                <w:sz w:val="16"/>
                              </w:rPr>
                            </w:pPr>
                          </w:p>
                        </w:tc>
                        <w:tc>
                          <w:tcPr>
                            <w:tcW w:w="1667" w:type="pct"/>
                            <w:shd w:val="clear" w:color="auto" w:fill="000000" w:themeFill="text1"/>
                          </w:tcPr>
                          <w:p w:rsidR="00155A4B" w:rsidRDefault="00155A4B">
                            <w:pPr>
                              <w:pStyle w:val="a4"/>
                              <w:rPr>
                                <w:rFonts w:ascii="Tahoma" w:hAnsi="Tahoma" w:cs="Tahoma"/>
                                <w:sz w:val="16"/>
                              </w:rPr>
                            </w:pPr>
                          </w:p>
                        </w:tc>
                      </w:tr>
                    </w:tbl>
                    <w:p w:rsidR="00155A4B" w:rsidRDefault="00155A4B">
                      <w:pPr>
                        <w:pStyle w:val="af1"/>
                        <w:rPr>
                          <w:rFonts w:ascii="Tahoma" w:hAnsi="Tahoma" w:cs="Tahoma"/>
                          <w:sz w:val="16"/>
                        </w:rPr>
                      </w:pPr>
                    </w:p>
                  </w:txbxContent>
                </v:textbox>
                <w10:wrap type="square" anchorx="page" anchory="margin"/>
              </v:shape>
            </w:pict>
          </w:r>
        </w:p>
        <w:p w:rsidR="00FA7FCA" w:rsidRPr="005113A1" w:rsidRDefault="00512AD7" w:rsidP="00322966">
          <w:pPr>
            <w:jc w:val="both"/>
            <w:rPr>
              <w:rFonts w:asciiTheme="majorHAnsi" w:hAnsiTheme="majorHAnsi" w:cstheme="majorHAnsi"/>
              <w:b/>
              <w:bCs/>
            </w:rPr>
          </w:pPr>
          <w:r w:rsidRPr="005113A1">
            <w:rPr>
              <w:rFonts w:asciiTheme="majorHAnsi" w:hAnsiTheme="majorHAnsi" w:cstheme="majorHAnsi"/>
              <w:noProof/>
            </w:rPr>
            <w:drawing>
              <wp:anchor distT="0" distB="0" distL="114300" distR="114300" simplePos="0" relativeHeight="251682816" behindDoc="0" locked="0" layoutInCell="1" allowOverlap="1">
                <wp:simplePos x="0" y="0"/>
                <wp:positionH relativeFrom="page">
                  <wp:align>center</wp:align>
                </wp:positionH>
                <wp:positionV relativeFrom="paragraph">
                  <wp:posOffset>2399030</wp:posOffset>
                </wp:positionV>
                <wp:extent cx="5181515" cy="2210173"/>
                <wp:effectExtent l="95250" t="95250" r="95885" b="95250"/>
                <wp:wrapNone/>
                <wp:docPr id="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2"/>
                        <pic:cNvPicPr>
                          <a:picLocks noChangeAspect="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7" t="43825" r="31105" b="4348"/>
                        <a:stretch/>
                      </pic:blipFill>
                      <pic:spPr>
                        <a:xfrm>
                          <a:off x="0" y="0"/>
                          <a:ext cx="5181515" cy="2210173"/>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75754B">
            <w:rPr>
              <w:rFonts w:asciiTheme="majorHAnsi" w:hAnsiTheme="majorHAnsi" w:cstheme="majorHAnsi"/>
              <w:b/>
              <w:bCs/>
              <w:noProof/>
            </w:rPr>
            <w:pict>
              <v:shape id="Πλαίσιο κειμένου 14" o:spid="_x0000_s1027" type="#_x0000_t202" alt="Τίτλος αναφοράς" style="position:absolute;left:0;text-align:left;margin-left:36pt;margin-top:418.1pt;width:519.75pt;height:205.75pt;z-index:-251658241;visibility:visible;mso-position-horizontal-relative:page;mso-position-vertical-relative:margin;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" o:allowoverlap="f" filled="f" stroked="f" strokeweight=".5pt">
                <v:textbox inset="0,0,0,0">
                  <w:txbxContent>
                    <w:sdt>
                      <w:sdtPr>
                        <w:rPr>
                          <w:rFonts w:ascii="Tahoma" w:hAnsi="Tahoma" w:cs="Tahoma"/>
                          <w:sz w:val="72"/>
                          <w:szCs w:val="72"/>
                        </w:rPr>
                        <w:alias w:val="Τίτλος"/>
                        <w:tag w:val=""/>
                        <w:id w:val="44577489"/>
                        <w:dataBinding w:prefixMappings="xmlns:ns0='http://purl.org/dc/elements/1.1/' xmlns:ns1='http://schemas.openxmlformats.org/package/2006/metadata/core-properties' " w:xpath="/ns1:coreProperties[1]/ns0:title[1]" w:storeItemID="{6C3C8BC8-F283-45AE-878A-BAB7291924A1}"/>
                        <w:text/>
                      </w:sdtPr>
                      <w:sdtContent>
                        <w:p w:rsidR="00155A4B" w:rsidRDefault="00155A4B">
                          <w:pPr>
                            <w:pStyle w:val="ad"/>
                            <w:rPr>
                              <w:rFonts w:ascii="Tahoma" w:hAnsi="Tahoma" w:cs="Tahoma"/>
                              <w:sz w:val="160"/>
                            </w:rPr>
                          </w:pPr>
                          <w:r>
                            <w:rPr>
                              <w:rFonts w:ascii="Tahoma" w:hAnsi="Tahoma" w:cs="Tahoma"/>
                              <w:sz w:val="72"/>
                              <w:szCs w:val="72"/>
                            </w:rPr>
                            <w:t>Δασικοί χάρτες</w:t>
                          </w:r>
                        </w:p>
                      </w:sdtContent>
                    </w:sdt>
                    <w:p w:rsidR="00155A4B" w:rsidRDefault="0075754B">
                      <w:pPr>
                        <w:pStyle w:val="a6"/>
                        <w:ind w:left="144" w:right="720"/>
                        <w:rPr>
                          <w:rFonts w:ascii="Tahoma" w:hAnsi="Tahoma" w:cs="Tahoma"/>
                          <w:sz w:val="52"/>
                        </w:rPr>
                      </w:pPr>
                      <w:sdt>
                        <w:sdtPr>
                          <w:rPr>
                            <w:rFonts w:ascii="Tahoma" w:hAnsi="Tahoma" w:cs="Tahoma"/>
                            <w:sz w:val="32"/>
                            <w:szCs w:val="32"/>
                          </w:rPr>
                          <w:alias w:val="Υπότιτλος"/>
                          <w:tag w:val=""/>
                          <w:id w:val="-920721530"/>
                          <w:dataBinding w:prefixMappings="xmlns:ns0='http://purl.org/dc/elements/1.1/' xmlns:ns1='http://schemas.openxmlformats.org/package/2006/metadata/core-properties' " w:xpath="/ns1:coreProperties[1]/ns0:subject[1]" w:storeItemID="{6C3C8BC8-F283-45AE-878A-BAB7291924A1}"/>
                          <w:text/>
                        </w:sdtPr>
                        <w:sdtContent>
                          <w:r w:rsidR="00155A4B" w:rsidRPr="00A937F3">
                            <w:rPr>
                              <w:rFonts w:ascii="Tahoma" w:hAnsi="Tahoma" w:cs="Tahoma"/>
                              <w:sz w:val="32"/>
                              <w:szCs w:val="32"/>
                            </w:rPr>
                            <w:t>Ρυθμισεισ για την υλοποιηση του εργου</w:t>
                          </w:r>
                        </w:sdtContent>
                      </w:sdt>
                    </w:p>
                    <w:p w:rsidR="00155A4B" w:rsidRDefault="0075754B">
                      <w:pPr>
                        <w:pStyle w:val="12"/>
                        <w:spacing w:after="600"/>
                        <w:rPr>
                          <w:rFonts w:ascii="Tahoma" w:hAnsi="Tahoma" w:cs="Tahoma"/>
                          <w:sz w:val="22"/>
                        </w:rPr>
                      </w:pPr>
                      <w:sdt>
                        <w:sdtPr>
                          <w:rPr>
                            <w:rFonts w:ascii="Tahoma" w:hAnsi="Tahoma" w:cs="Tahoma"/>
                            <w:sz w:val="22"/>
                          </w:rPr>
                          <w:alias w:val="Παράθεση ή απόσπασμα"/>
                          <w:tag w:val="Παράθεση ή απόσπασμα"/>
                          <w:id w:val="1648243120"/>
                          <w:dataBinding w:prefixMappings="xmlns:ns0='http://schemas.microsoft.com/office/2006/coverPageProps'" w:xpath="/ns0:CoverPageProperties[1]/ns0:Abstract[1]" w:storeItemID="{55AF091B-3C7A-41E3-B477-F2FDAA23CFDA}"/>
                          <w:text/>
                        </w:sdtPr>
                        <w:sdtContent>
                          <w:r w:rsidR="00155A4B">
                            <w:rPr>
                              <w:rFonts w:ascii="Tahoma" w:hAnsi="Tahoma" w:cs="Tahoma"/>
                              <w:sz w:val="22"/>
                            </w:rPr>
                            <w:t>Συνοπτική παρουσίαση των δράσεων του Υπουργείου Περιβάλλοντος και Ενέργειας</w:t>
                          </w:r>
                        </w:sdtContent>
                      </w:sdt>
                      <w:r w:rsidR="00155A4B">
                        <w:rPr>
                          <w:rFonts w:ascii="Tahoma" w:hAnsi="Tahoma" w:cs="Tahoma"/>
                          <w:sz w:val="22"/>
                        </w:rPr>
                        <w:t xml:space="preserve"> για την ολοκλήρωση του έργου των δασικών χαρτών</w:t>
                      </w:r>
                    </w:p>
                    <w:p w:rsidR="00155A4B" w:rsidRDefault="00155A4B">
                      <w:pPr>
                        <w:pStyle w:val="12"/>
                        <w:spacing w:after="600"/>
                        <w:rPr>
                          <w:rFonts w:ascii="Tahoma" w:hAnsi="Tahoma" w:cs="Tahoma"/>
                          <w:sz w:val="22"/>
                        </w:rPr>
                      </w:pPr>
                      <w:r>
                        <w:rPr>
                          <w:rFonts w:ascii="Tahoma" w:hAnsi="Tahoma" w:cs="Tahoma"/>
                          <w:sz w:val="22"/>
                        </w:rPr>
                        <w:t>Τεκμηρίωση Νο. 4 – 19 Ιουλίου 2017</w:t>
                      </w:r>
                    </w:p>
                  </w:txbxContent>
                </v:textbox>
                <w10:wrap anchorx="page" anchory="margin"/>
              </v:shape>
            </w:pict>
          </w:r>
          <w:r w:rsidR="00F56472" w:rsidRPr="005113A1">
            <w:rPr>
              <w:rFonts w:asciiTheme="majorHAnsi" w:hAnsiTheme="majorHAnsi" w:cstheme="majorHAnsi"/>
              <w:noProof/>
            </w:rPr>
            <w:drawing>
              <wp:anchor distT="0" distB="0" distL="114300" distR="114300" simplePos="0" relativeHeight="251677696" behindDoc="0" locked="0" layoutInCell="1" allowOverlap="1">
                <wp:simplePos x="0" y="0"/>
                <wp:positionH relativeFrom="margin">
                  <wp:align>left</wp:align>
                </wp:positionH>
                <wp:positionV relativeFrom="paragraph">
                  <wp:posOffset>8890</wp:posOffset>
                </wp:positionV>
                <wp:extent cx="876300" cy="857250"/>
                <wp:effectExtent l="0" t="0" r="0" b="0"/>
                <wp:wrapNone/>
                <wp:docPr id="4" name="Εικόνα 4" descr="Υπουργείο Περιβάλλοντος και Ενέργε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Υπουργείο Περιβάλλοντος και Ενέργειας"/>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0" cy="857250"/>
                        </a:xfrm>
                        <a:prstGeom prst="rect">
                          <a:avLst/>
                        </a:prstGeom>
                        <a:noFill/>
                        <a:ln>
                          <a:noFill/>
                        </a:ln>
                      </pic:spPr>
                    </pic:pic>
                  </a:graphicData>
                </a:graphic>
              </wp:anchor>
            </w:drawing>
          </w:r>
          <w:r w:rsidR="006032E4" w:rsidRPr="005113A1">
            <w:rPr>
              <w:rFonts w:asciiTheme="majorHAnsi" w:hAnsiTheme="majorHAnsi" w:cstheme="majorHAnsi"/>
            </w:rPr>
            <w:br w:type="page"/>
          </w:r>
        </w:p>
      </w:sdtContent>
    </w:sdt>
    <w:sdt>
      <w:sdtPr>
        <w:rPr>
          <w:b w:val="0"/>
          <w:bCs w:val="0"/>
          <w:color w:val="404040" w:themeColor="text1" w:themeTint="BF"/>
          <w:sz w:val="20"/>
        </w:rPr>
        <w:id w:val="-1701078313"/>
        <w:docPartObj>
          <w:docPartGallery w:val="Table of Contents"/>
          <w:docPartUnique/>
        </w:docPartObj>
      </w:sdtPr>
      <w:sdtEndPr>
        <w:rPr>
          <w:rFonts w:asciiTheme="majorHAnsi" w:hAnsiTheme="majorHAnsi" w:cstheme="majorHAnsi"/>
        </w:rPr>
      </w:sdtEndPr>
      <w:sdtContent>
        <w:p w:rsidR="007D1A40" w:rsidRPr="005113A1" w:rsidRDefault="007D1A40" w:rsidP="00C5662A">
          <w:pPr>
            <w:pStyle w:val="aff0"/>
          </w:pPr>
          <w:r w:rsidRPr="005113A1">
            <w:t>Πίνακας περιεχομένων</w:t>
          </w:r>
        </w:p>
        <w:p w:rsidR="007D1A40" w:rsidRPr="005113A1" w:rsidRDefault="007D1A40" w:rsidP="007E14D2">
          <w:pPr>
            <w:pStyle w:val="14"/>
          </w:pPr>
        </w:p>
        <w:p w:rsidR="005113A1" w:rsidRPr="005113A1" w:rsidRDefault="0075754B">
          <w:pPr>
            <w:pStyle w:val="14"/>
            <w:rPr>
              <w:rFonts w:eastAsiaTheme="minorEastAsia"/>
              <w:b w:val="0"/>
              <w:color w:val="auto"/>
            </w:rPr>
          </w:pPr>
          <w:r w:rsidRPr="0075754B">
            <w:fldChar w:fldCharType="begin"/>
          </w:r>
          <w:r w:rsidR="007D1A40" w:rsidRPr="005113A1">
            <w:instrText xml:space="preserve"> TOC \o "1-3" \h \z \u </w:instrText>
          </w:r>
          <w:r w:rsidRPr="0075754B">
            <w:fldChar w:fldCharType="separate"/>
          </w:r>
          <w:hyperlink w:anchor="_Toc488240860" w:history="1">
            <w:r w:rsidR="005113A1" w:rsidRPr="005113A1">
              <w:rPr>
                <w:rStyle w:val="-"/>
              </w:rPr>
              <w:t>Εισαγωγή</w:t>
            </w:r>
            <w:r w:rsidR="005113A1" w:rsidRPr="005113A1">
              <w:rPr>
                <w:webHidden/>
              </w:rPr>
              <w:tab/>
            </w:r>
            <w:r w:rsidRPr="005113A1">
              <w:rPr>
                <w:webHidden/>
              </w:rPr>
              <w:fldChar w:fldCharType="begin"/>
            </w:r>
            <w:r w:rsidR="005113A1" w:rsidRPr="005113A1">
              <w:rPr>
                <w:webHidden/>
              </w:rPr>
              <w:instrText xml:space="preserve"> PAGEREF _Toc488240860 \h </w:instrText>
            </w:r>
            <w:r w:rsidRPr="005113A1">
              <w:rPr>
                <w:webHidden/>
              </w:rPr>
            </w:r>
            <w:r w:rsidRPr="005113A1">
              <w:rPr>
                <w:webHidden/>
              </w:rPr>
              <w:fldChar w:fldCharType="separate"/>
            </w:r>
            <w:r w:rsidR="00F9486C">
              <w:rPr>
                <w:webHidden/>
              </w:rPr>
              <w:t>1</w:t>
            </w:r>
            <w:r w:rsidRPr="005113A1">
              <w:rPr>
                <w:webHidden/>
              </w:rPr>
              <w:fldChar w:fldCharType="end"/>
            </w:r>
          </w:hyperlink>
        </w:p>
        <w:p w:rsidR="005113A1" w:rsidRPr="005113A1" w:rsidRDefault="0075754B">
          <w:pPr>
            <w:pStyle w:val="14"/>
            <w:rPr>
              <w:rFonts w:eastAsiaTheme="minorEastAsia"/>
              <w:b w:val="0"/>
              <w:color w:val="auto"/>
            </w:rPr>
          </w:pPr>
          <w:hyperlink w:anchor="_Toc488240861" w:history="1">
            <w:r w:rsidR="005113A1" w:rsidRPr="005113A1">
              <w:rPr>
                <w:rStyle w:val="-"/>
              </w:rPr>
              <w:t>Νέες ρυθμίσεις Δασικών Χαρτών (7/17)</w:t>
            </w:r>
            <w:r w:rsidR="005113A1" w:rsidRPr="005113A1">
              <w:rPr>
                <w:webHidden/>
              </w:rPr>
              <w:tab/>
            </w:r>
            <w:r w:rsidRPr="005113A1">
              <w:rPr>
                <w:webHidden/>
              </w:rPr>
              <w:fldChar w:fldCharType="begin"/>
            </w:r>
            <w:r w:rsidR="005113A1" w:rsidRPr="005113A1">
              <w:rPr>
                <w:webHidden/>
              </w:rPr>
              <w:instrText xml:space="preserve"> PAGEREF _Toc488240861 \h </w:instrText>
            </w:r>
            <w:r w:rsidRPr="005113A1">
              <w:rPr>
                <w:webHidden/>
              </w:rPr>
            </w:r>
            <w:r w:rsidRPr="005113A1">
              <w:rPr>
                <w:webHidden/>
              </w:rPr>
              <w:fldChar w:fldCharType="separate"/>
            </w:r>
            <w:r w:rsidR="00F9486C">
              <w:rPr>
                <w:webHidden/>
              </w:rPr>
              <w:t>2</w:t>
            </w:r>
            <w:r w:rsidRPr="005113A1">
              <w:rPr>
                <w:webHidden/>
              </w:rPr>
              <w:fldChar w:fldCharType="end"/>
            </w:r>
          </w:hyperlink>
        </w:p>
        <w:p w:rsidR="005113A1" w:rsidRPr="005113A1" w:rsidRDefault="0075754B">
          <w:pPr>
            <w:pStyle w:val="22"/>
            <w:tabs>
              <w:tab w:val="right" w:leader="dot" w:pos="8186"/>
            </w:tabs>
            <w:rPr>
              <w:rFonts w:asciiTheme="majorHAnsi" w:hAnsiTheme="majorHAnsi" w:cstheme="majorHAnsi"/>
              <w:noProof/>
              <w:sz w:val="20"/>
              <w:szCs w:val="20"/>
            </w:rPr>
          </w:pPr>
          <w:hyperlink w:anchor="_Toc488240862" w:history="1">
            <w:r w:rsidR="005113A1" w:rsidRPr="005113A1">
              <w:rPr>
                <w:rStyle w:val="-"/>
                <w:rFonts w:asciiTheme="majorHAnsi" w:hAnsiTheme="majorHAnsi" w:cstheme="majorHAnsi"/>
                <w:noProof/>
                <w:sz w:val="20"/>
                <w:szCs w:val="20"/>
              </w:rPr>
              <w:t>Δασικοί χάρτες</w:t>
            </w:r>
            <w:r w:rsidR="005113A1" w:rsidRPr="005113A1">
              <w:rPr>
                <w:rFonts w:asciiTheme="majorHAnsi" w:hAnsiTheme="majorHAnsi" w:cstheme="majorHAnsi"/>
                <w:noProof/>
                <w:webHidden/>
                <w:sz w:val="20"/>
                <w:szCs w:val="20"/>
              </w:rPr>
              <w:tab/>
            </w:r>
            <w:r w:rsidRPr="005113A1">
              <w:rPr>
                <w:rFonts w:asciiTheme="majorHAnsi" w:hAnsiTheme="majorHAnsi" w:cstheme="majorHAnsi"/>
                <w:noProof/>
                <w:webHidden/>
                <w:sz w:val="20"/>
                <w:szCs w:val="20"/>
              </w:rPr>
              <w:fldChar w:fldCharType="begin"/>
            </w:r>
            <w:r w:rsidR="005113A1" w:rsidRPr="005113A1">
              <w:rPr>
                <w:rFonts w:asciiTheme="majorHAnsi" w:hAnsiTheme="majorHAnsi" w:cstheme="majorHAnsi"/>
                <w:noProof/>
                <w:webHidden/>
                <w:sz w:val="20"/>
                <w:szCs w:val="20"/>
              </w:rPr>
              <w:instrText xml:space="preserve"> PAGEREF _Toc488240862 \h </w:instrText>
            </w:r>
            <w:r w:rsidRPr="005113A1">
              <w:rPr>
                <w:rFonts w:asciiTheme="majorHAnsi" w:hAnsiTheme="majorHAnsi" w:cstheme="majorHAnsi"/>
                <w:noProof/>
                <w:webHidden/>
                <w:sz w:val="20"/>
                <w:szCs w:val="20"/>
              </w:rPr>
            </w:r>
            <w:r w:rsidRPr="005113A1">
              <w:rPr>
                <w:rFonts w:asciiTheme="majorHAnsi" w:hAnsiTheme="majorHAnsi" w:cstheme="majorHAnsi"/>
                <w:noProof/>
                <w:webHidden/>
                <w:sz w:val="20"/>
                <w:szCs w:val="20"/>
              </w:rPr>
              <w:fldChar w:fldCharType="separate"/>
            </w:r>
            <w:r w:rsidR="00F9486C">
              <w:rPr>
                <w:rFonts w:asciiTheme="majorHAnsi" w:hAnsiTheme="majorHAnsi" w:cstheme="majorHAnsi"/>
                <w:noProof/>
                <w:webHidden/>
                <w:sz w:val="20"/>
                <w:szCs w:val="20"/>
              </w:rPr>
              <w:t>2</w:t>
            </w:r>
            <w:r w:rsidRPr="005113A1">
              <w:rPr>
                <w:rFonts w:asciiTheme="majorHAnsi" w:hAnsiTheme="majorHAnsi" w:cstheme="majorHAnsi"/>
                <w:noProof/>
                <w:webHidden/>
                <w:sz w:val="20"/>
                <w:szCs w:val="20"/>
              </w:rPr>
              <w:fldChar w:fldCharType="end"/>
            </w:r>
          </w:hyperlink>
        </w:p>
        <w:p w:rsidR="005113A1" w:rsidRPr="005113A1" w:rsidRDefault="0075754B">
          <w:pPr>
            <w:pStyle w:val="22"/>
            <w:tabs>
              <w:tab w:val="right" w:leader="dot" w:pos="8186"/>
            </w:tabs>
            <w:rPr>
              <w:rFonts w:asciiTheme="majorHAnsi" w:hAnsiTheme="majorHAnsi" w:cstheme="majorHAnsi"/>
              <w:noProof/>
              <w:sz w:val="20"/>
              <w:szCs w:val="20"/>
            </w:rPr>
          </w:pPr>
          <w:hyperlink w:anchor="_Toc488240863" w:history="1">
            <w:r w:rsidR="005113A1" w:rsidRPr="005113A1">
              <w:rPr>
                <w:rStyle w:val="-"/>
                <w:rFonts w:asciiTheme="majorHAnsi" w:hAnsiTheme="majorHAnsi" w:cstheme="majorHAnsi"/>
                <w:noProof/>
                <w:sz w:val="20"/>
                <w:szCs w:val="20"/>
              </w:rPr>
              <w:t>Παραχωρητήρια και δασικοί χάρτες</w:t>
            </w:r>
            <w:r w:rsidR="005113A1" w:rsidRPr="005113A1">
              <w:rPr>
                <w:rFonts w:asciiTheme="majorHAnsi" w:hAnsiTheme="majorHAnsi" w:cstheme="majorHAnsi"/>
                <w:noProof/>
                <w:webHidden/>
                <w:sz w:val="20"/>
                <w:szCs w:val="20"/>
              </w:rPr>
              <w:tab/>
            </w:r>
            <w:r w:rsidRPr="005113A1">
              <w:rPr>
                <w:rFonts w:asciiTheme="majorHAnsi" w:hAnsiTheme="majorHAnsi" w:cstheme="majorHAnsi"/>
                <w:noProof/>
                <w:webHidden/>
                <w:sz w:val="20"/>
                <w:szCs w:val="20"/>
              </w:rPr>
              <w:fldChar w:fldCharType="begin"/>
            </w:r>
            <w:r w:rsidR="005113A1" w:rsidRPr="005113A1">
              <w:rPr>
                <w:rFonts w:asciiTheme="majorHAnsi" w:hAnsiTheme="majorHAnsi" w:cstheme="majorHAnsi"/>
                <w:noProof/>
                <w:webHidden/>
                <w:sz w:val="20"/>
                <w:szCs w:val="20"/>
              </w:rPr>
              <w:instrText xml:space="preserve"> PAGEREF _Toc488240863 \h </w:instrText>
            </w:r>
            <w:r w:rsidRPr="005113A1">
              <w:rPr>
                <w:rFonts w:asciiTheme="majorHAnsi" w:hAnsiTheme="majorHAnsi" w:cstheme="majorHAnsi"/>
                <w:noProof/>
                <w:webHidden/>
                <w:sz w:val="20"/>
                <w:szCs w:val="20"/>
              </w:rPr>
            </w:r>
            <w:r w:rsidRPr="005113A1">
              <w:rPr>
                <w:rFonts w:asciiTheme="majorHAnsi" w:hAnsiTheme="majorHAnsi" w:cstheme="majorHAnsi"/>
                <w:noProof/>
                <w:webHidden/>
                <w:sz w:val="20"/>
                <w:szCs w:val="20"/>
              </w:rPr>
              <w:fldChar w:fldCharType="separate"/>
            </w:r>
            <w:r w:rsidR="00F9486C">
              <w:rPr>
                <w:rFonts w:asciiTheme="majorHAnsi" w:hAnsiTheme="majorHAnsi" w:cstheme="majorHAnsi"/>
                <w:noProof/>
                <w:webHidden/>
                <w:sz w:val="20"/>
                <w:szCs w:val="20"/>
              </w:rPr>
              <w:t>3</w:t>
            </w:r>
            <w:r w:rsidRPr="005113A1">
              <w:rPr>
                <w:rFonts w:asciiTheme="majorHAnsi" w:hAnsiTheme="majorHAnsi" w:cstheme="majorHAnsi"/>
                <w:noProof/>
                <w:webHidden/>
                <w:sz w:val="20"/>
                <w:szCs w:val="20"/>
              </w:rPr>
              <w:fldChar w:fldCharType="end"/>
            </w:r>
          </w:hyperlink>
        </w:p>
        <w:p w:rsidR="005113A1" w:rsidRPr="005113A1" w:rsidRDefault="0075754B">
          <w:pPr>
            <w:pStyle w:val="22"/>
            <w:tabs>
              <w:tab w:val="right" w:leader="dot" w:pos="8186"/>
            </w:tabs>
            <w:rPr>
              <w:rFonts w:asciiTheme="majorHAnsi" w:hAnsiTheme="majorHAnsi" w:cstheme="majorHAnsi"/>
              <w:noProof/>
              <w:sz w:val="20"/>
              <w:szCs w:val="20"/>
            </w:rPr>
          </w:pPr>
          <w:hyperlink w:anchor="_Toc488240864" w:history="1">
            <w:r w:rsidR="005113A1" w:rsidRPr="005113A1">
              <w:rPr>
                <w:rStyle w:val="-"/>
                <w:rFonts w:asciiTheme="majorHAnsi" w:hAnsiTheme="majorHAnsi" w:cstheme="majorHAnsi"/>
                <w:noProof/>
                <w:sz w:val="20"/>
                <w:szCs w:val="20"/>
              </w:rPr>
              <w:t>Δασωμένοι Αγροί</w:t>
            </w:r>
            <w:r w:rsidR="005113A1" w:rsidRPr="005113A1">
              <w:rPr>
                <w:rFonts w:asciiTheme="majorHAnsi" w:hAnsiTheme="majorHAnsi" w:cstheme="majorHAnsi"/>
                <w:noProof/>
                <w:webHidden/>
                <w:sz w:val="20"/>
                <w:szCs w:val="20"/>
              </w:rPr>
              <w:tab/>
            </w:r>
            <w:r w:rsidRPr="005113A1">
              <w:rPr>
                <w:rFonts w:asciiTheme="majorHAnsi" w:hAnsiTheme="majorHAnsi" w:cstheme="majorHAnsi"/>
                <w:noProof/>
                <w:webHidden/>
                <w:sz w:val="20"/>
                <w:szCs w:val="20"/>
              </w:rPr>
              <w:fldChar w:fldCharType="begin"/>
            </w:r>
            <w:r w:rsidR="005113A1" w:rsidRPr="005113A1">
              <w:rPr>
                <w:rFonts w:asciiTheme="majorHAnsi" w:hAnsiTheme="majorHAnsi" w:cstheme="majorHAnsi"/>
                <w:noProof/>
                <w:webHidden/>
                <w:sz w:val="20"/>
                <w:szCs w:val="20"/>
              </w:rPr>
              <w:instrText xml:space="preserve"> PAGEREF _Toc488240864 \h </w:instrText>
            </w:r>
            <w:r w:rsidRPr="005113A1">
              <w:rPr>
                <w:rFonts w:asciiTheme="majorHAnsi" w:hAnsiTheme="majorHAnsi" w:cstheme="majorHAnsi"/>
                <w:noProof/>
                <w:webHidden/>
                <w:sz w:val="20"/>
                <w:szCs w:val="20"/>
              </w:rPr>
            </w:r>
            <w:r w:rsidRPr="005113A1">
              <w:rPr>
                <w:rFonts w:asciiTheme="majorHAnsi" w:hAnsiTheme="majorHAnsi" w:cstheme="majorHAnsi"/>
                <w:noProof/>
                <w:webHidden/>
                <w:sz w:val="20"/>
                <w:szCs w:val="20"/>
              </w:rPr>
              <w:fldChar w:fldCharType="separate"/>
            </w:r>
            <w:r w:rsidR="00F9486C">
              <w:rPr>
                <w:rFonts w:asciiTheme="majorHAnsi" w:hAnsiTheme="majorHAnsi" w:cstheme="majorHAnsi"/>
                <w:noProof/>
                <w:webHidden/>
                <w:sz w:val="20"/>
                <w:szCs w:val="20"/>
              </w:rPr>
              <w:t>3</w:t>
            </w:r>
            <w:r w:rsidRPr="005113A1">
              <w:rPr>
                <w:rFonts w:asciiTheme="majorHAnsi" w:hAnsiTheme="majorHAnsi" w:cstheme="majorHAnsi"/>
                <w:noProof/>
                <w:webHidden/>
                <w:sz w:val="20"/>
                <w:szCs w:val="20"/>
              </w:rPr>
              <w:fldChar w:fldCharType="end"/>
            </w:r>
          </w:hyperlink>
        </w:p>
        <w:p w:rsidR="005113A1" w:rsidRPr="005113A1" w:rsidRDefault="0075754B">
          <w:pPr>
            <w:pStyle w:val="22"/>
            <w:tabs>
              <w:tab w:val="right" w:leader="dot" w:pos="8186"/>
            </w:tabs>
            <w:rPr>
              <w:rFonts w:asciiTheme="majorHAnsi" w:hAnsiTheme="majorHAnsi" w:cstheme="majorHAnsi"/>
              <w:noProof/>
              <w:sz w:val="20"/>
              <w:szCs w:val="20"/>
            </w:rPr>
          </w:pPr>
          <w:hyperlink w:anchor="_Toc488240865" w:history="1">
            <w:r w:rsidR="005113A1" w:rsidRPr="005113A1">
              <w:rPr>
                <w:rStyle w:val="-"/>
                <w:rFonts w:asciiTheme="majorHAnsi" w:hAnsiTheme="majorHAnsi" w:cstheme="majorHAnsi"/>
                <w:noProof/>
                <w:sz w:val="20"/>
                <w:szCs w:val="20"/>
              </w:rPr>
              <w:t>Επιτροπές Δασολογίου</w:t>
            </w:r>
            <w:r w:rsidR="005113A1" w:rsidRPr="005113A1">
              <w:rPr>
                <w:rFonts w:asciiTheme="majorHAnsi" w:hAnsiTheme="majorHAnsi" w:cstheme="majorHAnsi"/>
                <w:noProof/>
                <w:webHidden/>
                <w:sz w:val="20"/>
                <w:szCs w:val="20"/>
              </w:rPr>
              <w:tab/>
            </w:r>
            <w:r w:rsidRPr="005113A1">
              <w:rPr>
                <w:rFonts w:asciiTheme="majorHAnsi" w:hAnsiTheme="majorHAnsi" w:cstheme="majorHAnsi"/>
                <w:noProof/>
                <w:webHidden/>
                <w:sz w:val="20"/>
                <w:szCs w:val="20"/>
              </w:rPr>
              <w:fldChar w:fldCharType="begin"/>
            </w:r>
            <w:r w:rsidR="005113A1" w:rsidRPr="005113A1">
              <w:rPr>
                <w:rFonts w:asciiTheme="majorHAnsi" w:hAnsiTheme="majorHAnsi" w:cstheme="majorHAnsi"/>
                <w:noProof/>
                <w:webHidden/>
                <w:sz w:val="20"/>
                <w:szCs w:val="20"/>
              </w:rPr>
              <w:instrText xml:space="preserve"> PAGEREF _Toc488240865 \h </w:instrText>
            </w:r>
            <w:r w:rsidRPr="005113A1">
              <w:rPr>
                <w:rFonts w:asciiTheme="majorHAnsi" w:hAnsiTheme="majorHAnsi" w:cstheme="majorHAnsi"/>
                <w:noProof/>
                <w:webHidden/>
                <w:sz w:val="20"/>
                <w:szCs w:val="20"/>
              </w:rPr>
            </w:r>
            <w:r w:rsidRPr="005113A1">
              <w:rPr>
                <w:rFonts w:asciiTheme="majorHAnsi" w:hAnsiTheme="majorHAnsi" w:cstheme="majorHAnsi"/>
                <w:noProof/>
                <w:webHidden/>
                <w:sz w:val="20"/>
                <w:szCs w:val="20"/>
              </w:rPr>
              <w:fldChar w:fldCharType="separate"/>
            </w:r>
            <w:r w:rsidR="00F9486C">
              <w:rPr>
                <w:rFonts w:asciiTheme="majorHAnsi" w:hAnsiTheme="majorHAnsi" w:cstheme="majorHAnsi"/>
                <w:noProof/>
                <w:webHidden/>
                <w:sz w:val="20"/>
                <w:szCs w:val="20"/>
              </w:rPr>
              <w:t>4</w:t>
            </w:r>
            <w:r w:rsidRPr="005113A1">
              <w:rPr>
                <w:rFonts w:asciiTheme="majorHAnsi" w:hAnsiTheme="majorHAnsi" w:cstheme="majorHAnsi"/>
                <w:noProof/>
                <w:webHidden/>
                <w:sz w:val="20"/>
                <w:szCs w:val="20"/>
              </w:rPr>
              <w:fldChar w:fldCharType="end"/>
            </w:r>
          </w:hyperlink>
        </w:p>
        <w:p w:rsidR="005113A1" w:rsidRPr="005113A1" w:rsidRDefault="0075754B">
          <w:pPr>
            <w:pStyle w:val="22"/>
            <w:tabs>
              <w:tab w:val="right" w:leader="dot" w:pos="8186"/>
            </w:tabs>
            <w:rPr>
              <w:rFonts w:asciiTheme="majorHAnsi" w:hAnsiTheme="majorHAnsi" w:cstheme="majorHAnsi"/>
              <w:noProof/>
              <w:sz w:val="20"/>
              <w:szCs w:val="20"/>
            </w:rPr>
          </w:pPr>
          <w:hyperlink w:anchor="_Toc488240866" w:history="1">
            <w:r w:rsidR="005113A1" w:rsidRPr="005113A1">
              <w:rPr>
                <w:rStyle w:val="-"/>
                <w:rFonts w:asciiTheme="majorHAnsi" w:hAnsiTheme="majorHAnsi" w:cstheme="majorHAnsi"/>
                <w:noProof/>
                <w:sz w:val="20"/>
                <w:szCs w:val="20"/>
              </w:rPr>
              <w:t>Τεχνητές φυτείες</w:t>
            </w:r>
            <w:r w:rsidR="005113A1" w:rsidRPr="005113A1">
              <w:rPr>
                <w:rFonts w:asciiTheme="majorHAnsi" w:hAnsiTheme="majorHAnsi" w:cstheme="majorHAnsi"/>
                <w:noProof/>
                <w:webHidden/>
                <w:sz w:val="20"/>
                <w:szCs w:val="20"/>
              </w:rPr>
              <w:tab/>
            </w:r>
            <w:r w:rsidRPr="005113A1">
              <w:rPr>
                <w:rFonts w:asciiTheme="majorHAnsi" w:hAnsiTheme="majorHAnsi" w:cstheme="majorHAnsi"/>
                <w:noProof/>
                <w:webHidden/>
                <w:sz w:val="20"/>
                <w:szCs w:val="20"/>
              </w:rPr>
              <w:fldChar w:fldCharType="begin"/>
            </w:r>
            <w:r w:rsidR="005113A1" w:rsidRPr="005113A1">
              <w:rPr>
                <w:rFonts w:asciiTheme="majorHAnsi" w:hAnsiTheme="majorHAnsi" w:cstheme="majorHAnsi"/>
                <w:noProof/>
                <w:webHidden/>
                <w:sz w:val="20"/>
                <w:szCs w:val="20"/>
              </w:rPr>
              <w:instrText xml:space="preserve"> PAGEREF _Toc488240866 \h </w:instrText>
            </w:r>
            <w:r w:rsidRPr="005113A1">
              <w:rPr>
                <w:rFonts w:asciiTheme="majorHAnsi" w:hAnsiTheme="majorHAnsi" w:cstheme="majorHAnsi"/>
                <w:noProof/>
                <w:webHidden/>
                <w:sz w:val="20"/>
                <w:szCs w:val="20"/>
              </w:rPr>
            </w:r>
            <w:r w:rsidRPr="005113A1">
              <w:rPr>
                <w:rFonts w:asciiTheme="majorHAnsi" w:hAnsiTheme="majorHAnsi" w:cstheme="majorHAnsi"/>
                <w:noProof/>
                <w:webHidden/>
                <w:sz w:val="20"/>
                <w:szCs w:val="20"/>
              </w:rPr>
              <w:fldChar w:fldCharType="separate"/>
            </w:r>
            <w:r w:rsidR="00F9486C">
              <w:rPr>
                <w:rFonts w:asciiTheme="majorHAnsi" w:hAnsiTheme="majorHAnsi" w:cstheme="majorHAnsi"/>
                <w:noProof/>
                <w:webHidden/>
                <w:sz w:val="20"/>
                <w:szCs w:val="20"/>
              </w:rPr>
              <w:t>5</w:t>
            </w:r>
            <w:r w:rsidRPr="005113A1">
              <w:rPr>
                <w:rFonts w:asciiTheme="majorHAnsi" w:hAnsiTheme="majorHAnsi" w:cstheme="majorHAnsi"/>
                <w:noProof/>
                <w:webHidden/>
                <w:sz w:val="20"/>
                <w:szCs w:val="20"/>
              </w:rPr>
              <w:fldChar w:fldCharType="end"/>
            </w:r>
          </w:hyperlink>
        </w:p>
        <w:p w:rsidR="005113A1" w:rsidRPr="005113A1" w:rsidRDefault="0075754B">
          <w:pPr>
            <w:pStyle w:val="22"/>
            <w:tabs>
              <w:tab w:val="right" w:leader="dot" w:pos="8186"/>
            </w:tabs>
            <w:rPr>
              <w:rFonts w:asciiTheme="majorHAnsi" w:hAnsiTheme="majorHAnsi" w:cstheme="majorHAnsi"/>
              <w:noProof/>
              <w:sz w:val="20"/>
              <w:szCs w:val="20"/>
            </w:rPr>
          </w:pPr>
          <w:hyperlink w:anchor="_Toc488240867" w:history="1">
            <w:r w:rsidR="005113A1" w:rsidRPr="005113A1">
              <w:rPr>
                <w:rStyle w:val="-"/>
                <w:rFonts w:asciiTheme="majorHAnsi" w:hAnsiTheme="majorHAnsi" w:cstheme="majorHAnsi"/>
                <w:noProof/>
                <w:sz w:val="20"/>
                <w:szCs w:val="20"/>
              </w:rPr>
              <w:t>Τακτοποίηση εκτάσεων και λοιπών επεμβάσεων</w:t>
            </w:r>
            <w:r w:rsidR="005113A1" w:rsidRPr="005113A1">
              <w:rPr>
                <w:rFonts w:asciiTheme="majorHAnsi" w:hAnsiTheme="majorHAnsi" w:cstheme="majorHAnsi"/>
                <w:noProof/>
                <w:webHidden/>
                <w:sz w:val="20"/>
                <w:szCs w:val="20"/>
              </w:rPr>
              <w:tab/>
            </w:r>
            <w:r w:rsidRPr="005113A1">
              <w:rPr>
                <w:rFonts w:asciiTheme="majorHAnsi" w:hAnsiTheme="majorHAnsi" w:cstheme="majorHAnsi"/>
                <w:noProof/>
                <w:webHidden/>
                <w:sz w:val="20"/>
                <w:szCs w:val="20"/>
              </w:rPr>
              <w:fldChar w:fldCharType="begin"/>
            </w:r>
            <w:r w:rsidR="005113A1" w:rsidRPr="005113A1">
              <w:rPr>
                <w:rFonts w:asciiTheme="majorHAnsi" w:hAnsiTheme="majorHAnsi" w:cstheme="majorHAnsi"/>
                <w:noProof/>
                <w:webHidden/>
                <w:sz w:val="20"/>
                <w:szCs w:val="20"/>
              </w:rPr>
              <w:instrText xml:space="preserve"> PAGEREF _Toc488240867 \h </w:instrText>
            </w:r>
            <w:r w:rsidRPr="005113A1">
              <w:rPr>
                <w:rFonts w:asciiTheme="majorHAnsi" w:hAnsiTheme="majorHAnsi" w:cstheme="majorHAnsi"/>
                <w:noProof/>
                <w:webHidden/>
                <w:sz w:val="20"/>
                <w:szCs w:val="20"/>
              </w:rPr>
            </w:r>
            <w:r w:rsidRPr="005113A1">
              <w:rPr>
                <w:rFonts w:asciiTheme="majorHAnsi" w:hAnsiTheme="majorHAnsi" w:cstheme="majorHAnsi"/>
                <w:noProof/>
                <w:webHidden/>
                <w:sz w:val="20"/>
                <w:szCs w:val="20"/>
              </w:rPr>
              <w:fldChar w:fldCharType="separate"/>
            </w:r>
            <w:r w:rsidR="00F9486C">
              <w:rPr>
                <w:rFonts w:asciiTheme="majorHAnsi" w:hAnsiTheme="majorHAnsi" w:cstheme="majorHAnsi"/>
                <w:noProof/>
                <w:webHidden/>
                <w:sz w:val="20"/>
                <w:szCs w:val="20"/>
              </w:rPr>
              <w:t>5</w:t>
            </w:r>
            <w:r w:rsidRPr="005113A1">
              <w:rPr>
                <w:rFonts w:asciiTheme="majorHAnsi" w:hAnsiTheme="majorHAnsi" w:cstheme="majorHAnsi"/>
                <w:noProof/>
                <w:webHidden/>
                <w:sz w:val="20"/>
                <w:szCs w:val="20"/>
              </w:rPr>
              <w:fldChar w:fldCharType="end"/>
            </w:r>
          </w:hyperlink>
        </w:p>
        <w:p w:rsidR="005113A1" w:rsidRPr="005113A1" w:rsidRDefault="0075754B">
          <w:pPr>
            <w:pStyle w:val="22"/>
            <w:tabs>
              <w:tab w:val="right" w:leader="dot" w:pos="8186"/>
            </w:tabs>
            <w:rPr>
              <w:rFonts w:asciiTheme="majorHAnsi" w:hAnsiTheme="majorHAnsi" w:cstheme="majorHAnsi"/>
              <w:noProof/>
              <w:sz w:val="20"/>
              <w:szCs w:val="20"/>
            </w:rPr>
          </w:pPr>
          <w:hyperlink w:anchor="_Toc488240868" w:history="1">
            <w:r w:rsidR="005113A1" w:rsidRPr="005113A1">
              <w:rPr>
                <w:rStyle w:val="-"/>
                <w:rFonts w:asciiTheme="majorHAnsi" w:hAnsiTheme="majorHAnsi" w:cstheme="majorHAnsi"/>
                <w:noProof/>
                <w:sz w:val="20"/>
                <w:szCs w:val="20"/>
              </w:rPr>
              <w:t>Περί Δασικών Συνεταιρισμών</w:t>
            </w:r>
            <w:r w:rsidR="005113A1" w:rsidRPr="005113A1">
              <w:rPr>
                <w:rFonts w:asciiTheme="majorHAnsi" w:hAnsiTheme="majorHAnsi" w:cstheme="majorHAnsi"/>
                <w:noProof/>
                <w:webHidden/>
                <w:sz w:val="20"/>
                <w:szCs w:val="20"/>
              </w:rPr>
              <w:tab/>
            </w:r>
            <w:r w:rsidRPr="005113A1">
              <w:rPr>
                <w:rFonts w:asciiTheme="majorHAnsi" w:hAnsiTheme="majorHAnsi" w:cstheme="majorHAnsi"/>
                <w:noProof/>
                <w:webHidden/>
                <w:sz w:val="20"/>
                <w:szCs w:val="20"/>
              </w:rPr>
              <w:fldChar w:fldCharType="begin"/>
            </w:r>
            <w:r w:rsidR="005113A1" w:rsidRPr="005113A1">
              <w:rPr>
                <w:rFonts w:asciiTheme="majorHAnsi" w:hAnsiTheme="majorHAnsi" w:cstheme="majorHAnsi"/>
                <w:noProof/>
                <w:webHidden/>
                <w:sz w:val="20"/>
                <w:szCs w:val="20"/>
              </w:rPr>
              <w:instrText xml:space="preserve"> PAGEREF _Toc488240868 \h </w:instrText>
            </w:r>
            <w:r w:rsidRPr="005113A1">
              <w:rPr>
                <w:rFonts w:asciiTheme="majorHAnsi" w:hAnsiTheme="majorHAnsi" w:cstheme="majorHAnsi"/>
                <w:noProof/>
                <w:webHidden/>
                <w:sz w:val="20"/>
                <w:szCs w:val="20"/>
              </w:rPr>
            </w:r>
            <w:r w:rsidRPr="005113A1">
              <w:rPr>
                <w:rFonts w:asciiTheme="majorHAnsi" w:hAnsiTheme="majorHAnsi" w:cstheme="majorHAnsi"/>
                <w:noProof/>
                <w:webHidden/>
                <w:sz w:val="20"/>
                <w:szCs w:val="20"/>
              </w:rPr>
              <w:fldChar w:fldCharType="separate"/>
            </w:r>
            <w:r w:rsidR="00F9486C">
              <w:rPr>
                <w:rFonts w:asciiTheme="majorHAnsi" w:hAnsiTheme="majorHAnsi" w:cstheme="majorHAnsi"/>
                <w:noProof/>
                <w:webHidden/>
                <w:sz w:val="20"/>
                <w:szCs w:val="20"/>
              </w:rPr>
              <w:t>6</w:t>
            </w:r>
            <w:r w:rsidRPr="005113A1">
              <w:rPr>
                <w:rFonts w:asciiTheme="majorHAnsi" w:hAnsiTheme="majorHAnsi" w:cstheme="majorHAnsi"/>
                <w:noProof/>
                <w:webHidden/>
                <w:sz w:val="20"/>
                <w:szCs w:val="20"/>
              </w:rPr>
              <w:fldChar w:fldCharType="end"/>
            </w:r>
          </w:hyperlink>
        </w:p>
        <w:p w:rsidR="005113A1" w:rsidRPr="005113A1" w:rsidRDefault="0075754B">
          <w:pPr>
            <w:pStyle w:val="14"/>
            <w:rPr>
              <w:rFonts w:eastAsiaTheme="minorEastAsia"/>
              <w:b w:val="0"/>
              <w:color w:val="auto"/>
            </w:rPr>
          </w:pPr>
          <w:hyperlink w:anchor="_Toc488240869" w:history="1">
            <w:r w:rsidR="005113A1" w:rsidRPr="005113A1">
              <w:rPr>
                <w:rStyle w:val="-"/>
              </w:rPr>
              <w:t>Ρυθμίσεις του ΥΠΕΝ μεταξύ 3ης και 4ης τεκμηρίωσης</w:t>
            </w:r>
            <w:r w:rsidR="005113A1" w:rsidRPr="005113A1">
              <w:rPr>
                <w:webHidden/>
              </w:rPr>
              <w:tab/>
            </w:r>
            <w:r w:rsidRPr="005113A1">
              <w:rPr>
                <w:webHidden/>
              </w:rPr>
              <w:fldChar w:fldCharType="begin"/>
            </w:r>
            <w:r w:rsidR="005113A1" w:rsidRPr="005113A1">
              <w:rPr>
                <w:webHidden/>
              </w:rPr>
              <w:instrText xml:space="preserve"> PAGEREF _Toc488240869 \h </w:instrText>
            </w:r>
            <w:r w:rsidRPr="005113A1">
              <w:rPr>
                <w:webHidden/>
              </w:rPr>
            </w:r>
            <w:r w:rsidRPr="005113A1">
              <w:rPr>
                <w:webHidden/>
              </w:rPr>
              <w:fldChar w:fldCharType="separate"/>
            </w:r>
            <w:r w:rsidR="00F9486C">
              <w:rPr>
                <w:webHidden/>
              </w:rPr>
              <w:t>7</w:t>
            </w:r>
            <w:r w:rsidRPr="005113A1">
              <w:rPr>
                <w:webHidden/>
              </w:rPr>
              <w:fldChar w:fldCharType="end"/>
            </w:r>
          </w:hyperlink>
        </w:p>
        <w:p w:rsidR="005113A1" w:rsidRPr="005113A1" w:rsidRDefault="0075754B">
          <w:pPr>
            <w:pStyle w:val="22"/>
            <w:tabs>
              <w:tab w:val="right" w:leader="dot" w:pos="8186"/>
            </w:tabs>
            <w:rPr>
              <w:rFonts w:asciiTheme="majorHAnsi" w:hAnsiTheme="majorHAnsi" w:cstheme="majorHAnsi"/>
              <w:noProof/>
              <w:sz w:val="20"/>
              <w:szCs w:val="20"/>
            </w:rPr>
          </w:pPr>
          <w:hyperlink w:anchor="_Toc488240870" w:history="1">
            <w:r w:rsidR="005113A1" w:rsidRPr="005113A1">
              <w:rPr>
                <w:rStyle w:val="-"/>
                <w:rFonts w:asciiTheme="majorHAnsi" w:hAnsiTheme="majorHAnsi" w:cstheme="majorHAnsi"/>
                <w:noProof/>
                <w:sz w:val="20"/>
                <w:szCs w:val="20"/>
              </w:rPr>
              <w:t>ΚΥΑ 158298/3670/04.07.2017</w:t>
            </w:r>
            <w:r w:rsidR="005113A1" w:rsidRPr="005113A1">
              <w:rPr>
                <w:rFonts w:asciiTheme="majorHAnsi" w:hAnsiTheme="majorHAnsi" w:cstheme="majorHAnsi"/>
                <w:noProof/>
                <w:webHidden/>
                <w:sz w:val="20"/>
                <w:szCs w:val="20"/>
              </w:rPr>
              <w:tab/>
            </w:r>
            <w:r w:rsidRPr="005113A1">
              <w:rPr>
                <w:rFonts w:asciiTheme="majorHAnsi" w:hAnsiTheme="majorHAnsi" w:cstheme="majorHAnsi"/>
                <w:noProof/>
                <w:webHidden/>
                <w:sz w:val="20"/>
                <w:szCs w:val="20"/>
              </w:rPr>
              <w:fldChar w:fldCharType="begin"/>
            </w:r>
            <w:r w:rsidR="005113A1" w:rsidRPr="005113A1">
              <w:rPr>
                <w:rFonts w:asciiTheme="majorHAnsi" w:hAnsiTheme="majorHAnsi" w:cstheme="majorHAnsi"/>
                <w:noProof/>
                <w:webHidden/>
                <w:sz w:val="20"/>
                <w:szCs w:val="20"/>
              </w:rPr>
              <w:instrText xml:space="preserve"> PAGEREF _Toc488240870 \h </w:instrText>
            </w:r>
            <w:r w:rsidRPr="005113A1">
              <w:rPr>
                <w:rFonts w:asciiTheme="majorHAnsi" w:hAnsiTheme="majorHAnsi" w:cstheme="majorHAnsi"/>
                <w:noProof/>
                <w:webHidden/>
                <w:sz w:val="20"/>
                <w:szCs w:val="20"/>
              </w:rPr>
            </w:r>
            <w:r w:rsidRPr="005113A1">
              <w:rPr>
                <w:rFonts w:asciiTheme="majorHAnsi" w:hAnsiTheme="majorHAnsi" w:cstheme="majorHAnsi"/>
                <w:noProof/>
                <w:webHidden/>
                <w:sz w:val="20"/>
                <w:szCs w:val="20"/>
              </w:rPr>
              <w:fldChar w:fldCharType="separate"/>
            </w:r>
            <w:r w:rsidR="00F9486C">
              <w:rPr>
                <w:rFonts w:asciiTheme="majorHAnsi" w:hAnsiTheme="majorHAnsi" w:cstheme="majorHAnsi"/>
                <w:noProof/>
                <w:webHidden/>
                <w:sz w:val="20"/>
                <w:szCs w:val="20"/>
              </w:rPr>
              <w:t>7</w:t>
            </w:r>
            <w:r w:rsidRPr="005113A1">
              <w:rPr>
                <w:rFonts w:asciiTheme="majorHAnsi" w:hAnsiTheme="majorHAnsi" w:cstheme="majorHAnsi"/>
                <w:noProof/>
                <w:webHidden/>
                <w:sz w:val="20"/>
                <w:szCs w:val="20"/>
              </w:rPr>
              <w:fldChar w:fldCharType="end"/>
            </w:r>
          </w:hyperlink>
        </w:p>
        <w:p w:rsidR="005113A1" w:rsidRPr="005113A1" w:rsidRDefault="0075754B">
          <w:pPr>
            <w:pStyle w:val="22"/>
            <w:tabs>
              <w:tab w:val="right" w:leader="dot" w:pos="8186"/>
            </w:tabs>
            <w:rPr>
              <w:rFonts w:asciiTheme="majorHAnsi" w:hAnsiTheme="majorHAnsi" w:cstheme="majorHAnsi"/>
              <w:noProof/>
              <w:sz w:val="20"/>
              <w:szCs w:val="20"/>
            </w:rPr>
          </w:pPr>
          <w:hyperlink w:anchor="_Toc488240871" w:history="1">
            <w:r w:rsidR="005113A1" w:rsidRPr="005113A1">
              <w:rPr>
                <w:rStyle w:val="-"/>
                <w:rFonts w:asciiTheme="majorHAnsi" w:hAnsiTheme="majorHAnsi" w:cstheme="majorHAnsi"/>
                <w:noProof/>
                <w:sz w:val="20"/>
                <w:szCs w:val="20"/>
              </w:rPr>
              <w:t>Εγκύκλιος 158577/1580/04.07.2017</w:t>
            </w:r>
            <w:r w:rsidR="005113A1" w:rsidRPr="005113A1">
              <w:rPr>
                <w:rFonts w:asciiTheme="majorHAnsi" w:hAnsiTheme="majorHAnsi" w:cstheme="majorHAnsi"/>
                <w:noProof/>
                <w:webHidden/>
                <w:sz w:val="20"/>
                <w:szCs w:val="20"/>
              </w:rPr>
              <w:tab/>
            </w:r>
            <w:r w:rsidRPr="005113A1">
              <w:rPr>
                <w:rFonts w:asciiTheme="majorHAnsi" w:hAnsiTheme="majorHAnsi" w:cstheme="majorHAnsi"/>
                <w:noProof/>
                <w:webHidden/>
                <w:sz w:val="20"/>
                <w:szCs w:val="20"/>
              </w:rPr>
              <w:fldChar w:fldCharType="begin"/>
            </w:r>
            <w:r w:rsidR="005113A1" w:rsidRPr="005113A1">
              <w:rPr>
                <w:rFonts w:asciiTheme="majorHAnsi" w:hAnsiTheme="majorHAnsi" w:cstheme="majorHAnsi"/>
                <w:noProof/>
                <w:webHidden/>
                <w:sz w:val="20"/>
                <w:szCs w:val="20"/>
              </w:rPr>
              <w:instrText xml:space="preserve"> PAGEREF _Toc488240871 \h </w:instrText>
            </w:r>
            <w:r w:rsidRPr="005113A1">
              <w:rPr>
                <w:rFonts w:asciiTheme="majorHAnsi" w:hAnsiTheme="majorHAnsi" w:cstheme="majorHAnsi"/>
                <w:noProof/>
                <w:webHidden/>
                <w:sz w:val="20"/>
                <w:szCs w:val="20"/>
              </w:rPr>
            </w:r>
            <w:r w:rsidRPr="005113A1">
              <w:rPr>
                <w:rFonts w:asciiTheme="majorHAnsi" w:hAnsiTheme="majorHAnsi" w:cstheme="majorHAnsi"/>
                <w:noProof/>
                <w:webHidden/>
                <w:sz w:val="20"/>
                <w:szCs w:val="20"/>
              </w:rPr>
              <w:fldChar w:fldCharType="separate"/>
            </w:r>
            <w:r w:rsidR="00F9486C">
              <w:rPr>
                <w:rFonts w:asciiTheme="majorHAnsi" w:hAnsiTheme="majorHAnsi" w:cstheme="majorHAnsi"/>
                <w:noProof/>
                <w:webHidden/>
                <w:sz w:val="20"/>
                <w:szCs w:val="20"/>
              </w:rPr>
              <w:t>9</w:t>
            </w:r>
            <w:r w:rsidRPr="005113A1">
              <w:rPr>
                <w:rFonts w:asciiTheme="majorHAnsi" w:hAnsiTheme="majorHAnsi" w:cstheme="majorHAnsi"/>
                <w:noProof/>
                <w:webHidden/>
                <w:sz w:val="20"/>
                <w:szCs w:val="20"/>
              </w:rPr>
              <w:fldChar w:fldCharType="end"/>
            </w:r>
          </w:hyperlink>
        </w:p>
        <w:p w:rsidR="005113A1" w:rsidRPr="005113A1" w:rsidRDefault="0075754B">
          <w:pPr>
            <w:pStyle w:val="14"/>
            <w:rPr>
              <w:rFonts w:eastAsiaTheme="minorEastAsia"/>
              <w:b w:val="0"/>
              <w:color w:val="auto"/>
            </w:rPr>
          </w:pPr>
          <w:hyperlink w:anchor="_Toc488240872" w:history="1">
            <w:r w:rsidR="005113A1" w:rsidRPr="005113A1">
              <w:rPr>
                <w:rStyle w:val="-"/>
              </w:rPr>
              <w:t>Οικισμοί και οικιστικές πυκνώσεις</w:t>
            </w:r>
            <w:r w:rsidR="005113A1" w:rsidRPr="005113A1">
              <w:rPr>
                <w:webHidden/>
              </w:rPr>
              <w:tab/>
            </w:r>
            <w:r w:rsidRPr="005113A1">
              <w:rPr>
                <w:webHidden/>
              </w:rPr>
              <w:fldChar w:fldCharType="begin"/>
            </w:r>
            <w:r w:rsidR="005113A1" w:rsidRPr="005113A1">
              <w:rPr>
                <w:webHidden/>
              </w:rPr>
              <w:instrText xml:space="preserve"> PAGEREF _Toc488240872 \h </w:instrText>
            </w:r>
            <w:r w:rsidRPr="005113A1">
              <w:rPr>
                <w:webHidden/>
              </w:rPr>
            </w:r>
            <w:r w:rsidRPr="005113A1">
              <w:rPr>
                <w:webHidden/>
              </w:rPr>
              <w:fldChar w:fldCharType="separate"/>
            </w:r>
            <w:r w:rsidR="00F9486C">
              <w:rPr>
                <w:webHidden/>
              </w:rPr>
              <w:t>11</w:t>
            </w:r>
            <w:r w:rsidRPr="005113A1">
              <w:rPr>
                <w:webHidden/>
              </w:rPr>
              <w:fldChar w:fldCharType="end"/>
            </w:r>
          </w:hyperlink>
        </w:p>
        <w:p w:rsidR="005113A1" w:rsidRPr="005113A1" w:rsidRDefault="0075754B">
          <w:pPr>
            <w:pStyle w:val="14"/>
            <w:rPr>
              <w:rFonts w:eastAsiaTheme="minorEastAsia"/>
              <w:b w:val="0"/>
              <w:color w:val="auto"/>
            </w:rPr>
          </w:pPr>
          <w:hyperlink w:anchor="_Toc488240873" w:history="1">
            <w:r w:rsidR="005113A1" w:rsidRPr="005113A1">
              <w:rPr>
                <w:rStyle w:val="-"/>
              </w:rPr>
              <w:t>Ιστορικό έργου δασικών χαρτών (1/2017 έως 6/2017)</w:t>
            </w:r>
            <w:r w:rsidR="005113A1" w:rsidRPr="005113A1">
              <w:rPr>
                <w:webHidden/>
              </w:rPr>
              <w:tab/>
            </w:r>
            <w:r w:rsidRPr="005113A1">
              <w:rPr>
                <w:webHidden/>
              </w:rPr>
              <w:fldChar w:fldCharType="begin"/>
            </w:r>
            <w:r w:rsidR="005113A1" w:rsidRPr="005113A1">
              <w:rPr>
                <w:webHidden/>
              </w:rPr>
              <w:instrText xml:space="preserve"> PAGEREF _Toc488240873 \h </w:instrText>
            </w:r>
            <w:r w:rsidRPr="005113A1">
              <w:rPr>
                <w:webHidden/>
              </w:rPr>
            </w:r>
            <w:r w:rsidRPr="005113A1">
              <w:rPr>
                <w:webHidden/>
              </w:rPr>
              <w:fldChar w:fldCharType="separate"/>
            </w:r>
            <w:r w:rsidR="00F9486C">
              <w:rPr>
                <w:webHidden/>
              </w:rPr>
              <w:t>13</w:t>
            </w:r>
            <w:r w:rsidRPr="005113A1">
              <w:rPr>
                <w:webHidden/>
              </w:rPr>
              <w:fldChar w:fldCharType="end"/>
            </w:r>
          </w:hyperlink>
        </w:p>
        <w:p w:rsidR="005113A1" w:rsidRPr="005113A1" w:rsidRDefault="0075754B">
          <w:pPr>
            <w:pStyle w:val="22"/>
            <w:tabs>
              <w:tab w:val="right" w:leader="dot" w:pos="8186"/>
            </w:tabs>
            <w:rPr>
              <w:rFonts w:asciiTheme="majorHAnsi" w:hAnsiTheme="majorHAnsi" w:cstheme="majorHAnsi"/>
              <w:noProof/>
              <w:sz w:val="20"/>
              <w:szCs w:val="20"/>
            </w:rPr>
          </w:pPr>
          <w:hyperlink w:anchor="_Toc488240874" w:history="1">
            <w:r w:rsidR="005113A1" w:rsidRPr="005113A1">
              <w:rPr>
                <w:rStyle w:val="-"/>
                <w:rFonts w:asciiTheme="majorHAnsi" w:hAnsiTheme="majorHAnsi" w:cstheme="majorHAnsi"/>
                <w:noProof/>
                <w:sz w:val="20"/>
                <w:szCs w:val="20"/>
              </w:rPr>
              <w:t>Έκδοση νόμου 4462/2017</w:t>
            </w:r>
            <w:r w:rsidR="005113A1" w:rsidRPr="005113A1">
              <w:rPr>
                <w:rFonts w:asciiTheme="majorHAnsi" w:hAnsiTheme="majorHAnsi" w:cstheme="majorHAnsi"/>
                <w:noProof/>
                <w:webHidden/>
                <w:sz w:val="20"/>
                <w:szCs w:val="20"/>
              </w:rPr>
              <w:tab/>
            </w:r>
            <w:r w:rsidRPr="005113A1">
              <w:rPr>
                <w:rFonts w:asciiTheme="majorHAnsi" w:hAnsiTheme="majorHAnsi" w:cstheme="majorHAnsi"/>
                <w:noProof/>
                <w:webHidden/>
                <w:sz w:val="20"/>
                <w:szCs w:val="20"/>
              </w:rPr>
              <w:fldChar w:fldCharType="begin"/>
            </w:r>
            <w:r w:rsidR="005113A1" w:rsidRPr="005113A1">
              <w:rPr>
                <w:rFonts w:asciiTheme="majorHAnsi" w:hAnsiTheme="majorHAnsi" w:cstheme="majorHAnsi"/>
                <w:noProof/>
                <w:webHidden/>
                <w:sz w:val="20"/>
                <w:szCs w:val="20"/>
              </w:rPr>
              <w:instrText xml:space="preserve"> PAGEREF _Toc488240874 \h </w:instrText>
            </w:r>
            <w:r w:rsidRPr="005113A1">
              <w:rPr>
                <w:rFonts w:asciiTheme="majorHAnsi" w:hAnsiTheme="majorHAnsi" w:cstheme="majorHAnsi"/>
                <w:noProof/>
                <w:webHidden/>
                <w:sz w:val="20"/>
                <w:szCs w:val="20"/>
              </w:rPr>
            </w:r>
            <w:r w:rsidRPr="005113A1">
              <w:rPr>
                <w:rFonts w:asciiTheme="majorHAnsi" w:hAnsiTheme="majorHAnsi" w:cstheme="majorHAnsi"/>
                <w:noProof/>
                <w:webHidden/>
                <w:sz w:val="20"/>
                <w:szCs w:val="20"/>
              </w:rPr>
              <w:fldChar w:fldCharType="separate"/>
            </w:r>
            <w:r w:rsidR="00F9486C">
              <w:rPr>
                <w:rFonts w:asciiTheme="majorHAnsi" w:hAnsiTheme="majorHAnsi" w:cstheme="majorHAnsi"/>
                <w:noProof/>
                <w:webHidden/>
                <w:sz w:val="20"/>
                <w:szCs w:val="20"/>
              </w:rPr>
              <w:t>15</w:t>
            </w:r>
            <w:r w:rsidRPr="005113A1">
              <w:rPr>
                <w:rFonts w:asciiTheme="majorHAnsi" w:hAnsiTheme="majorHAnsi" w:cstheme="majorHAnsi"/>
                <w:noProof/>
                <w:webHidden/>
                <w:sz w:val="20"/>
                <w:szCs w:val="20"/>
              </w:rPr>
              <w:fldChar w:fldCharType="end"/>
            </w:r>
          </w:hyperlink>
        </w:p>
        <w:p w:rsidR="005113A1" w:rsidRPr="005113A1" w:rsidRDefault="0075754B">
          <w:pPr>
            <w:pStyle w:val="22"/>
            <w:tabs>
              <w:tab w:val="right" w:leader="dot" w:pos="8186"/>
            </w:tabs>
            <w:rPr>
              <w:rFonts w:asciiTheme="majorHAnsi" w:hAnsiTheme="majorHAnsi" w:cstheme="majorHAnsi"/>
              <w:noProof/>
              <w:sz w:val="20"/>
              <w:szCs w:val="20"/>
            </w:rPr>
          </w:pPr>
          <w:hyperlink w:anchor="_Toc488240875" w:history="1">
            <w:r w:rsidR="005113A1" w:rsidRPr="005113A1">
              <w:rPr>
                <w:rStyle w:val="-"/>
                <w:rFonts w:asciiTheme="majorHAnsi" w:hAnsiTheme="majorHAnsi" w:cstheme="majorHAnsi"/>
                <w:noProof/>
                <w:sz w:val="20"/>
                <w:szCs w:val="20"/>
              </w:rPr>
              <w:t>Έκδοση νόμου 4467/2017</w:t>
            </w:r>
            <w:r w:rsidR="005113A1" w:rsidRPr="005113A1">
              <w:rPr>
                <w:rFonts w:asciiTheme="majorHAnsi" w:hAnsiTheme="majorHAnsi" w:cstheme="majorHAnsi"/>
                <w:noProof/>
                <w:webHidden/>
                <w:sz w:val="20"/>
                <w:szCs w:val="20"/>
              </w:rPr>
              <w:tab/>
            </w:r>
            <w:r w:rsidRPr="005113A1">
              <w:rPr>
                <w:rFonts w:asciiTheme="majorHAnsi" w:hAnsiTheme="majorHAnsi" w:cstheme="majorHAnsi"/>
                <w:noProof/>
                <w:webHidden/>
                <w:sz w:val="20"/>
                <w:szCs w:val="20"/>
              </w:rPr>
              <w:fldChar w:fldCharType="begin"/>
            </w:r>
            <w:r w:rsidR="005113A1" w:rsidRPr="005113A1">
              <w:rPr>
                <w:rFonts w:asciiTheme="majorHAnsi" w:hAnsiTheme="majorHAnsi" w:cstheme="majorHAnsi"/>
                <w:noProof/>
                <w:webHidden/>
                <w:sz w:val="20"/>
                <w:szCs w:val="20"/>
              </w:rPr>
              <w:instrText xml:space="preserve"> PAGEREF _Toc488240875 \h </w:instrText>
            </w:r>
            <w:r w:rsidRPr="005113A1">
              <w:rPr>
                <w:rFonts w:asciiTheme="majorHAnsi" w:hAnsiTheme="majorHAnsi" w:cstheme="majorHAnsi"/>
                <w:noProof/>
                <w:webHidden/>
                <w:sz w:val="20"/>
                <w:szCs w:val="20"/>
              </w:rPr>
            </w:r>
            <w:r w:rsidRPr="005113A1">
              <w:rPr>
                <w:rFonts w:asciiTheme="majorHAnsi" w:hAnsiTheme="majorHAnsi" w:cstheme="majorHAnsi"/>
                <w:noProof/>
                <w:webHidden/>
                <w:sz w:val="20"/>
                <w:szCs w:val="20"/>
              </w:rPr>
              <w:fldChar w:fldCharType="separate"/>
            </w:r>
            <w:r w:rsidR="00F9486C">
              <w:rPr>
                <w:rFonts w:asciiTheme="majorHAnsi" w:hAnsiTheme="majorHAnsi" w:cstheme="majorHAnsi"/>
                <w:noProof/>
                <w:webHidden/>
                <w:sz w:val="20"/>
                <w:szCs w:val="20"/>
              </w:rPr>
              <w:t>15</w:t>
            </w:r>
            <w:r w:rsidRPr="005113A1">
              <w:rPr>
                <w:rFonts w:asciiTheme="majorHAnsi" w:hAnsiTheme="majorHAnsi" w:cstheme="majorHAnsi"/>
                <w:noProof/>
                <w:webHidden/>
                <w:sz w:val="20"/>
                <w:szCs w:val="20"/>
              </w:rPr>
              <w:fldChar w:fldCharType="end"/>
            </w:r>
          </w:hyperlink>
        </w:p>
        <w:p w:rsidR="005113A1" w:rsidRPr="005113A1" w:rsidRDefault="0075754B">
          <w:pPr>
            <w:pStyle w:val="22"/>
            <w:tabs>
              <w:tab w:val="right" w:leader="dot" w:pos="8186"/>
            </w:tabs>
            <w:rPr>
              <w:rFonts w:asciiTheme="majorHAnsi" w:hAnsiTheme="majorHAnsi" w:cstheme="majorHAnsi"/>
              <w:noProof/>
              <w:sz w:val="20"/>
              <w:szCs w:val="20"/>
            </w:rPr>
          </w:pPr>
          <w:hyperlink w:anchor="_Toc488240876" w:history="1">
            <w:r w:rsidR="005113A1" w:rsidRPr="005113A1">
              <w:rPr>
                <w:rStyle w:val="-"/>
                <w:rFonts w:asciiTheme="majorHAnsi" w:hAnsiTheme="majorHAnsi" w:cstheme="majorHAnsi"/>
                <w:noProof/>
                <w:sz w:val="20"/>
                <w:szCs w:val="20"/>
              </w:rPr>
              <w:t>Έκδοση Κοινών Υπουργικών Αποφάσεων (ΚΥΑ)</w:t>
            </w:r>
            <w:r w:rsidR="005113A1" w:rsidRPr="005113A1">
              <w:rPr>
                <w:rFonts w:asciiTheme="majorHAnsi" w:hAnsiTheme="majorHAnsi" w:cstheme="majorHAnsi"/>
                <w:noProof/>
                <w:webHidden/>
                <w:sz w:val="20"/>
                <w:szCs w:val="20"/>
              </w:rPr>
              <w:tab/>
            </w:r>
            <w:r w:rsidRPr="005113A1">
              <w:rPr>
                <w:rFonts w:asciiTheme="majorHAnsi" w:hAnsiTheme="majorHAnsi" w:cstheme="majorHAnsi"/>
                <w:noProof/>
                <w:webHidden/>
                <w:sz w:val="20"/>
                <w:szCs w:val="20"/>
              </w:rPr>
              <w:fldChar w:fldCharType="begin"/>
            </w:r>
            <w:r w:rsidR="005113A1" w:rsidRPr="005113A1">
              <w:rPr>
                <w:rFonts w:asciiTheme="majorHAnsi" w:hAnsiTheme="majorHAnsi" w:cstheme="majorHAnsi"/>
                <w:noProof/>
                <w:webHidden/>
                <w:sz w:val="20"/>
                <w:szCs w:val="20"/>
              </w:rPr>
              <w:instrText xml:space="preserve"> PAGEREF _Toc488240876 \h </w:instrText>
            </w:r>
            <w:r w:rsidRPr="005113A1">
              <w:rPr>
                <w:rFonts w:asciiTheme="majorHAnsi" w:hAnsiTheme="majorHAnsi" w:cstheme="majorHAnsi"/>
                <w:noProof/>
                <w:webHidden/>
                <w:sz w:val="20"/>
                <w:szCs w:val="20"/>
              </w:rPr>
            </w:r>
            <w:r w:rsidRPr="005113A1">
              <w:rPr>
                <w:rFonts w:asciiTheme="majorHAnsi" w:hAnsiTheme="majorHAnsi" w:cstheme="majorHAnsi"/>
                <w:noProof/>
                <w:webHidden/>
                <w:sz w:val="20"/>
                <w:szCs w:val="20"/>
              </w:rPr>
              <w:fldChar w:fldCharType="separate"/>
            </w:r>
            <w:r w:rsidR="00F9486C">
              <w:rPr>
                <w:rFonts w:asciiTheme="majorHAnsi" w:hAnsiTheme="majorHAnsi" w:cstheme="majorHAnsi"/>
                <w:noProof/>
                <w:webHidden/>
                <w:sz w:val="20"/>
                <w:szCs w:val="20"/>
              </w:rPr>
              <w:t>17</w:t>
            </w:r>
            <w:r w:rsidRPr="005113A1">
              <w:rPr>
                <w:rFonts w:asciiTheme="majorHAnsi" w:hAnsiTheme="majorHAnsi" w:cstheme="majorHAnsi"/>
                <w:noProof/>
                <w:webHidden/>
                <w:sz w:val="20"/>
                <w:szCs w:val="20"/>
              </w:rPr>
              <w:fldChar w:fldCharType="end"/>
            </w:r>
          </w:hyperlink>
        </w:p>
        <w:p w:rsidR="005113A1" w:rsidRPr="005113A1" w:rsidRDefault="0075754B">
          <w:pPr>
            <w:pStyle w:val="22"/>
            <w:tabs>
              <w:tab w:val="right" w:leader="dot" w:pos="8186"/>
            </w:tabs>
            <w:rPr>
              <w:rFonts w:asciiTheme="majorHAnsi" w:hAnsiTheme="majorHAnsi" w:cstheme="majorHAnsi"/>
              <w:noProof/>
              <w:sz w:val="20"/>
              <w:szCs w:val="20"/>
            </w:rPr>
          </w:pPr>
          <w:hyperlink w:anchor="_Toc488240877" w:history="1">
            <w:r w:rsidR="005113A1" w:rsidRPr="005113A1">
              <w:rPr>
                <w:rStyle w:val="-"/>
                <w:rFonts w:asciiTheme="majorHAnsi" w:hAnsiTheme="majorHAnsi" w:cstheme="majorHAnsi"/>
                <w:noProof/>
                <w:sz w:val="20"/>
                <w:szCs w:val="20"/>
              </w:rPr>
              <w:t>Έκδοση Υπουργικών Αποφάσεων</w:t>
            </w:r>
            <w:r w:rsidR="005113A1" w:rsidRPr="005113A1">
              <w:rPr>
                <w:rFonts w:asciiTheme="majorHAnsi" w:hAnsiTheme="majorHAnsi" w:cstheme="majorHAnsi"/>
                <w:noProof/>
                <w:webHidden/>
                <w:sz w:val="20"/>
                <w:szCs w:val="20"/>
              </w:rPr>
              <w:tab/>
            </w:r>
            <w:r w:rsidRPr="005113A1">
              <w:rPr>
                <w:rFonts w:asciiTheme="majorHAnsi" w:hAnsiTheme="majorHAnsi" w:cstheme="majorHAnsi"/>
                <w:noProof/>
                <w:webHidden/>
                <w:sz w:val="20"/>
                <w:szCs w:val="20"/>
              </w:rPr>
              <w:fldChar w:fldCharType="begin"/>
            </w:r>
            <w:r w:rsidR="005113A1" w:rsidRPr="005113A1">
              <w:rPr>
                <w:rFonts w:asciiTheme="majorHAnsi" w:hAnsiTheme="majorHAnsi" w:cstheme="majorHAnsi"/>
                <w:noProof/>
                <w:webHidden/>
                <w:sz w:val="20"/>
                <w:szCs w:val="20"/>
              </w:rPr>
              <w:instrText xml:space="preserve"> PAGEREF _Toc488240877 \h </w:instrText>
            </w:r>
            <w:r w:rsidRPr="005113A1">
              <w:rPr>
                <w:rFonts w:asciiTheme="majorHAnsi" w:hAnsiTheme="majorHAnsi" w:cstheme="majorHAnsi"/>
                <w:noProof/>
                <w:webHidden/>
                <w:sz w:val="20"/>
                <w:szCs w:val="20"/>
              </w:rPr>
            </w:r>
            <w:r w:rsidRPr="005113A1">
              <w:rPr>
                <w:rFonts w:asciiTheme="majorHAnsi" w:hAnsiTheme="majorHAnsi" w:cstheme="majorHAnsi"/>
                <w:noProof/>
                <w:webHidden/>
                <w:sz w:val="20"/>
                <w:szCs w:val="20"/>
              </w:rPr>
              <w:fldChar w:fldCharType="separate"/>
            </w:r>
            <w:r w:rsidR="00F9486C">
              <w:rPr>
                <w:rFonts w:asciiTheme="majorHAnsi" w:hAnsiTheme="majorHAnsi" w:cstheme="majorHAnsi"/>
                <w:noProof/>
                <w:webHidden/>
                <w:sz w:val="20"/>
                <w:szCs w:val="20"/>
              </w:rPr>
              <w:t>18</w:t>
            </w:r>
            <w:r w:rsidRPr="005113A1">
              <w:rPr>
                <w:rFonts w:asciiTheme="majorHAnsi" w:hAnsiTheme="majorHAnsi" w:cstheme="majorHAnsi"/>
                <w:noProof/>
                <w:webHidden/>
                <w:sz w:val="20"/>
                <w:szCs w:val="20"/>
              </w:rPr>
              <w:fldChar w:fldCharType="end"/>
            </w:r>
          </w:hyperlink>
        </w:p>
        <w:p w:rsidR="005113A1" w:rsidRPr="005113A1" w:rsidRDefault="0075754B">
          <w:pPr>
            <w:pStyle w:val="22"/>
            <w:tabs>
              <w:tab w:val="right" w:leader="dot" w:pos="8186"/>
            </w:tabs>
            <w:rPr>
              <w:rFonts w:asciiTheme="majorHAnsi" w:hAnsiTheme="majorHAnsi" w:cstheme="majorHAnsi"/>
              <w:noProof/>
              <w:sz w:val="20"/>
              <w:szCs w:val="20"/>
            </w:rPr>
          </w:pPr>
          <w:hyperlink w:anchor="_Toc488240878" w:history="1">
            <w:r w:rsidR="005113A1" w:rsidRPr="005113A1">
              <w:rPr>
                <w:rStyle w:val="-"/>
                <w:rFonts w:asciiTheme="majorHAnsi" w:hAnsiTheme="majorHAnsi" w:cstheme="majorHAnsi"/>
                <w:noProof/>
                <w:sz w:val="20"/>
                <w:szCs w:val="20"/>
              </w:rPr>
              <w:t>Εγκύκλιες αποφάσεις</w:t>
            </w:r>
            <w:r w:rsidR="005113A1" w:rsidRPr="005113A1">
              <w:rPr>
                <w:rFonts w:asciiTheme="majorHAnsi" w:hAnsiTheme="majorHAnsi" w:cstheme="majorHAnsi"/>
                <w:noProof/>
                <w:webHidden/>
                <w:sz w:val="20"/>
                <w:szCs w:val="20"/>
              </w:rPr>
              <w:tab/>
            </w:r>
            <w:r w:rsidRPr="005113A1">
              <w:rPr>
                <w:rFonts w:asciiTheme="majorHAnsi" w:hAnsiTheme="majorHAnsi" w:cstheme="majorHAnsi"/>
                <w:noProof/>
                <w:webHidden/>
                <w:sz w:val="20"/>
                <w:szCs w:val="20"/>
              </w:rPr>
              <w:fldChar w:fldCharType="begin"/>
            </w:r>
            <w:r w:rsidR="005113A1" w:rsidRPr="005113A1">
              <w:rPr>
                <w:rFonts w:asciiTheme="majorHAnsi" w:hAnsiTheme="majorHAnsi" w:cstheme="majorHAnsi"/>
                <w:noProof/>
                <w:webHidden/>
                <w:sz w:val="20"/>
                <w:szCs w:val="20"/>
              </w:rPr>
              <w:instrText xml:space="preserve"> PAGEREF _Toc488240878 \h </w:instrText>
            </w:r>
            <w:r w:rsidRPr="005113A1">
              <w:rPr>
                <w:rFonts w:asciiTheme="majorHAnsi" w:hAnsiTheme="majorHAnsi" w:cstheme="majorHAnsi"/>
                <w:noProof/>
                <w:webHidden/>
                <w:sz w:val="20"/>
                <w:szCs w:val="20"/>
              </w:rPr>
            </w:r>
            <w:r w:rsidRPr="005113A1">
              <w:rPr>
                <w:rFonts w:asciiTheme="majorHAnsi" w:hAnsiTheme="majorHAnsi" w:cstheme="majorHAnsi"/>
                <w:noProof/>
                <w:webHidden/>
                <w:sz w:val="20"/>
                <w:szCs w:val="20"/>
              </w:rPr>
              <w:fldChar w:fldCharType="separate"/>
            </w:r>
            <w:r w:rsidR="00F9486C">
              <w:rPr>
                <w:rFonts w:asciiTheme="majorHAnsi" w:hAnsiTheme="majorHAnsi" w:cstheme="majorHAnsi"/>
                <w:noProof/>
                <w:webHidden/>
                <w:sz w:val="20"/>
                <w:szCs w:val="20"/>
              </w:rPr>
              <w:t>18</w:t>
            </w:r>
            <w:r w:rsidRPr="005113A1">
              <w:rPr>
                <w:rFonts w:asciiTheme="majorHAnsi" w:hAnsiTheme="majorHAnsi" w:cstheme="majorHAnsi"/>
                <w:noProof/>
                <w:webHidden/>
                <w:sz w:val="20"/>
                <w:szCs w:val="20"/>
              </w:rPr>
              <w:fldChar w:fldCharType="end"/>
            </w:r>
          </w:hyperlink>
        </w:p>
        <w:p w:rsidR="005113A1" w:rsidRPr="005113A1" w:rsidRDefault="0075754B">
          <w:pPr>
            <w:pStyle w:val="22"/>
            <w:tabs>
              <w:tab w:val="right" w:leader="dot" w:pos="8186"/>
            </w:tabs>
            <w:rPr>
              <w:rFonts w:asciiTheme="majorHAnsi" w:hAnsiTheme="majorHAnsi" w:cstheme="majorHAnsi"/>
              <w:noProof/>
              <w:sz w:val="20"/>
              <w:szCs w:val="20"/>
            </w:rPr>
          </w:pPr>
          <w:hyperlink w:anchor="_Toc488240879" w:history="1">
            <w:r w:rsidR="005113A1" w:rsidRPr="005113A1">
              <w:rPr>
                <w:rStyle w:val="-"/>
                <w:rFonts w:asciiTheme="majorHAnsi" w:hAnsiTheme="majorHAnsi" w:cstheme="majorHAnsi"/>
                <w:noProof/>
                <w:sz w:val="20"/>
                <w:szCs w:val="20"/>
              </w:rPr>
              <w:t>Συναντήσεις για θέματα Δασικών Χαρτών</w:t>
            </w:r>
            <w:r w:rsidR="005113A1" w:rsidRPr="005113A1">
              <w:rPr>
                <w:rFonts w:asciiTheme="majorHAnsi" w:hAnsiTheme="majorHAnsi" w:cstheme="majorHAnsi"/>
                <w:noProof/>
                <w:webHidden/>
                <w:sz w:val="20"/>
                <w:szCs w:val="20"/>
              </w:rPr>
              <w:tab/>
            </w:r>
            <w:r w:rsidRPr="005113A1">
              <w:rPr>
                <w:rFonts w:asciiTheme="majorHAnsi" w:hAnsiTheme="majorHAnsi" w:cstheme="majorHAnsi"/>
                <w:noProof/>
                <w:webHidden/>
                <w:sz w:val="20"/>
                <w:szCs w:val="20"/>
              </w:rPr>
              <w:fldChar w:fldCharType="begin"/>
            </w:r>
            <w:r w:rsidR="005113A1" w:rsidRPr="005113A1">
              <w:rPr>
                <w:rFonts w:asciiTheme="majorHAnsi" w:hAnsiTheme="majorHAnsi" w:cstheme="majorHAnsi"/>
                <w:noProof/>
                <w:webHidden/>
                <w:sz w:val="20"/>
                <w:szCs w:val="20"/>
              </w:rPr>
              <w:instrText xml:space="preserve"> PAGEREF _Toc488240879 \h </w:instrText>
            </w:r>
            <w:r w:rsidRPr="005113A1">
              <w:rPr>
                <w:rFonts w:asciiTheme="majorHAnsi" w:hAnsiTheme="majorHAnsi" w:cstheme="majorHAnsi"/>
                <w:noProof/>
                <w:webHidden/>
                <w:sz w:val="20"/>
                <w:szCs w:val="20"/>
              </w:rPr>
            </w:r>
            <w:r w:rsidRPr="005113A1">
              <w:rPr>
                <w:rFonts w:asciiTheme="majorHAnsi" w:hAnsiTheme="majorHAnsi" w:cstheme="majorHAnsi"/>
                <w:noProof/>
                <w:webHidden/>
                <w:sz w:val="20"/>
                <w:szCs w:val="20"/>
              </w:rPr>
              <w:fldChar w:fldCharType="separate"/>
            </w:r>
            <w:r w:rsidR="00F9486C">
              <w:rPr>
                <w:rFonts w:asciiTheme="majorHAnsi" w:hAnsiTheme="majorHAnsi" w:cstheme="majorHAnsi"/>
                <w:noProof/>
                <w:webHidden/>
                <w:sz w:val="20"/>
                <w:szCs w:val="20"/>
              </w:rPr>
              <w:t>19</w:t>
            </w:r>
            <w:r w:rsidRPr="005113A1">
              <w:rPr>
                <w:rFonts w:asciiTheme="majorHAnsi" w:hAnsiTheme="majorHAnsi" w:cstheme="majorHAnsi"/>
                <w:noProof/>
                <w:webHidden/>
                <w:sz w:val="20"/>
                <w:szCs w:val="20"/>
              </w:rPr>
              <w:fldChar w:fldCharType="end"/>
            </w:r>
          </w:hyperlink>
        </w:p>
        <w:p w:rsidR="005113A1" w:rsidRPr="005113A1" w:rsidRDefault="0075754B">
          <w:pPr>
            <w:pStyle w:val="14"/>
            <w:rPr>
              <w:rFonts w:eastAsiaTheme="minorEastAsia"/>
              <w:b w:val="0"/>
              <w:color w:val="auto"/>
            </w:rPr>
          </w:pPr>
          <w:hyperlink w:anchor="_Toc488240880" w:history="1">
            <w:r w:rsidR="005113A1" w:rsidRPr="005113A1">
              <w:rPr>
                <w:rStyle w:val="-"/>
              </w:rPr>
              <w:t>Οδηγός επίλυσης προβλημάτων</w:t>
            </w:r>
            <w:r w:rsidR="005113A1" w:rsidRPr="005113A1">
              <w:rPr>
                <w:webHidden/>
              </w:rPr>
              <w:tab/>
            </w:r>
            <w:r w:rsidRPr="005113A1">
              <w:rPr>
                <w:webHidden/>
              </w:rPr>
              <w:fldChar w:fldCharType="begin"/>
            </w:r>
            <w:r w:rsidR="005113A1" w:rsidRPr="005113A1">
              <w:rPr>
                <w:webHidden/>
              </w:rPr>
              <w:instrText xml:space="preserve"> PAGEREF _Toc488240880 \h </w:instrText>
            </w:r>
            <w:r w:rsidRPr="005113A1">
              <w:rPr>
                <w:webHidden/>
              </w:rPr>
            </w:r>
            <w:r w:rsidRPr="005113A1">
              <w:rPr>
                <w:webHidden/>
              </w:rPr>
              <w:fldChar w:fldCharType="separate"/>
            </w:r>
            <w:r w:rsidR="00F9486C">
              <w:rPr>
                <w:webHidden/>
              </w:rPr>
              <w:t>21</w:t>
            </w:r>
            <w:r w:rsidRPr="005113A1">
              <w:rPr>
                <w:webHidden/>
              </w:rPr>
              <w:fldChar w:fldCharType="end"/>
            </w:r>
          </w:hyperlink>
        </w:p>
        <w:p w:rsidR="005113A1" w:rsidRPr="005113A1" w:rsidRDefault="0075754B">
          <w:pPr>
            <w:pStyle w:val="22"/>
            <w:tabs>
              <w:tab w:val="right" w:leader="dot" w:pos="8186"/>
            </w:tabs>
            <w:rPr>
              <w:rFonts w:asciiTheme="majorHAnsi" w:hAnsiTheme="majorHAnsi" w:cstheme="majorHAnsi"/>
              <w:noProof/>
              <w:sz w:val="20"/>
              <w:szCs w:val="20"/>
            </w:rPr>
          </w:pPr>
          <w:hyperlink w:anchor="_Toc488240881" w:history="1">
            <w:r w:rsidR="005113A1" w:rsidRPr="005113A1">
              <w:rPr>
                <w:rStyle w:val="-"/>
                <w:rFonts w:asciiTheme="majorHAnsi" w:hAnsiTheme="majorHAnsi" w:cstheme="majorHAnsi"/>
                <w:noProof/>
                <w:sz w:val="20"/>
                <w:szCs w:val="20"/>
              </w:rPr>
              <w:t>Επίλυση επί αναδασωτέων γεωργικών εκτάσεων (Ν 4462/17)</w:t>
            </w:r>
            <w:r w:rsidR="005113A1" w:rsidRPr="005113A1">
              <w:rPr>
                <w:rFonts w:asciiTheme="majorHAnsi" w:hAnsiTheme="majorHAnsi" w:cstheme="majorHAnsi"/>
                <w:noProof/>
                <w:webHidden/>
                <w:sz w:val="20"/>
                <w:szCs w:val="20"/>
              </w:rPr>
              <w:tab/>
            </w:r>
            <w:r w:rsidRPr="005113A1">
              <w:rPr>
                <w:rFonts w:asciiTheme="majorHAnsi" w:hAnsiTheme="majorHAnsi" w:cstheme="majorHAnsi"/>
                <w:noProof/>
                <w:webHidden/>
                <w:sz w:val="20"/>
                <w:szCs w:val="20"/>
              </w:rPr>
              <w:fldChar w:fldCharType="begin"/>
            </w:r>
            <w:r w:rsidR="005113A1" w:rsidRPr="005113A1">
              <w:rPr>
                <w:rFonts w:asciiTheme="majorHAnsi" w:hAnsiTheme="majorHAnsi" w:cstheme="majorHAnsi"/>
                <w:noProof/>
                <w:webHidden/>
                <w:sz w:val="20"/>
                <w:szCs w:val="20"/>
              </w:rPr>
              <w:instrText xml:space="preserve"> PAGEREF _Toc488240881 \h </w:instrText>
            </w:r>
            <w:r w:rsidRPr="005113A1">
              <w:rPr>
                <w:rFonts w:asciiTheme="majorHAnsi" w:hAnsiTheme="majorHAnsi" w:cstheme="majorHAnsi"/>
                <w:noProof/>
                <w:webHidden/>
                <w:sz w:val="20"/>
                <w:szCs w:val="20"/>
              </w:rPr>
            </w:r>
            <w:r w:rsidRPr="005113A1">
              <w:rPr>
                <w:rFonts w:asciiTheme="majorHAnsi" w:hAnsiTheme="majorHAnsi" w:cstheme="majorHAnsi"/>
                <w:noProof/>
                <w:webHidden/>
                <w:sz w:val="20"/>
                <w:szCs w:val="20"/>
              </w:rPr>
              <w:fldChar w:fldCharType="separate"/>
            </w:r>
            <w:r w:rsidR="00F9486C">
              <w:rPr>
                <w:rFonts w:asciiTheme="majorHAnsi" w:hAnsiTheme="majorHAnsi" w:cstheme="majorHAnsi"/>
                <w:noProof/>
                <w:webHidden/>
                <w:sz w:val="20"/>
                <w:szCs w:val="20"/>
              </w:rPr>
              <w:t>21</w:t>
            </w:r>
            <w:r w:rsidRPr="005113A1">
              <w:rPr>
                <w:rFonts w:asciiTheme="majorHAnsi" w:hAnsiTheme="majorHAnsi" w:cstheme="majorHAnsi"/>
                <w:noProof/>
                <w:webHidden/>
                <w:sz w:val="20"/>
                <w:szCs w:val="20"/>
              </w:rPr>
              <w:fldChar w:fldCharType="end"/>
            </w:r>
          </w:hyperlink>
        </w:p>
        <w:p w:rsidR="005113A1" w:rsidRPr="005113A1" w:rsidRDefault="0075754B">
          <w:pPr>
            <w:pStyle w:val="22"/>
            <w:tabs>
              <w:tab w:val="right" w:leader="dot" w:pos="8186"/>
            </w:tabs>
            <w:rPr>
              <w:rFonts w:asciiTheme="majorHAnsi" w:hAnsiTheme="majorHAnsi" w:cstheme="majorHAnsi"/>
              <w:noProof/>
              <w:sz w:val="20"/>
              <w:szCs w:val="20"/>
            </w:rPr>
          </w:pPr>
          <w:hyperlink w:anchor="_Toc488240882" w:history="1">
            <w:r w:rsidR="005113A1" w:rsidRPr="005113A1">
              <w:rPr>
                <w:rStyle w:val="-"/>
                <w:rFonts w:asciiTheme="majorHAnsi" w:hAnsiTheme="majorHAnsi" w:cstheme="majorHAnsi"/>
                <w:noProof/>
                <w:sz w:val="20"/>
                <w:szCs w:val="20"/>
              </w:rPr>
              <w:t>Τακτοποίηση εκχερσωμένων εκτάσεων (Ν 4467/17)</w:t>
            </w:r>
            <w:r w:rsidR="005113A1" w:rsidRPr="005113A1">
              <w:rPr>
                <w:rFonts w:asciiTheme="majorHAnsi" w:hAnsiTheme="majorHAnsi" w:cstheme="majorHAnsi"/>
                <w:noProof/>
                <w:webHidden/>
                <w:sz w:val="20"/>
                <w:szCs w:val="20"/>
              </w:rPr>
              <w:tab/>
            </w:r>
            <w:r w:rsidRPr="005113A1">
              <w:rPr>
                <w:rFonts w:asciiTheme="majorHAnsi" w:hAnsiTheme="majorHAnsi" w:cstheme="majorHAnsi"/>
                <w:noProof/>
                <w:webHidden/>
                <w:sz w:val="20"/>
                <w:szCs w:val="20"/>
              </w:rPr>
              <w:fldChar w:fldCharType="begin"/>
            </w:r>
            <w:r w:rsidR="005113A1" w:rsidRPr="005113A1">
              <w:rPr>
                <w:rFonts w:asciiTheme="majorHAnsi" w:hAnsiTheme="majorHAnsi" w:cstheme="majorHAnsi"/>
                <w:noProof/>
                <w:webHidden/>
                <w:sz w:val="20"/>
                <w:szCs w:val="20"/>
              </w:rPr>
              <w:instrText xml:space="preserve"> PAGEREF _Toc488240882 \h </w:instrText>
            </w:r>
            <w:r w:rsidRPr="005113A1">
              <w:rPr>
                <w:rFonts w:asciiTheme="majorHAnsi" w:hAnsiTheme="majorHAnsi" w:cstheme="majorHAnsi"/>
                <w:noProof/>
                <w:webHidden/>
                <w:sz w:val="20"/>
                <w:szCs w:val="20"/>
              </w:rPr>
            </w:r>
            <w:r w:rsidRPr="005113A1">
              <w:rPr>
                <w:rFonts w:asciiTheme="majorHAnsi" w:hAnsiTheme="majorHAnsi" w:cstheme="majorHAnsi"/>
                <w:noProof/>
                <w:webHidden/>
                <w:sz w:val="20"/>
                <w:szCs w:val="20"/>
              </w:rPr>
              <w:fldChar w:fldCharType="separate"/>
            </w:r>
            <w:r w:rsidR="00F9486C">
              <w:rPr>
                <w:rFonts w:asciiTheme="majorHAnsi" w:hAnsiTheme="majorHAnsi" w:cstheme="majorHAnsi"/>
                <w:noProof/>
                <w:webHidden/>
                <w:sz w:val="20"/>
                <w:szCs w:val="20"/>
              </w:rPr>
              <w:t>21</w:t>
            </w:r>
            <w:r w:rsidRPr="005113A1">
              <w:rPr>
                <w:rFonts w:asciiTheme="majorHAnsi" w:hAnsiTheme="majorHAnsi" w:cstheme="majorHAnsi"/>
                <w:noProof/>
                <w:webHidden/>
                <w:sz w:val="20"/>
                <w:szCs w:val="20"/>
              </w:rPr>
              <w:fldChar w:fldCharType="end"/>
            </w:r>
          </w:hyperlink>
        </w:p>
        <w:p w:rsidR="005113A1" w:rsidRPr="005113A1" w:rsidRDefault="0075754B">
          <w:pPr>
            <w:pStyle w:val="22"/>
            <w:tabs>
              <w:tab w:val="right" w:leader="dot" w:pos="8186"/>
            </w:tabs>
            <w:rPr>
              <w:rFonts w:asciiTheme="majorHAnsi" w:hAnsiTheme="majorHAnsi" w:cstheme="majorHAnsi"/>
              <w:noProof/>
              <w:sz w:val="20"/>
              <w:szCs w:val="20"/>
            </w:rPr>
          </w:pPr>
          <w:hyperlink w:anchor="_Toc488240883" w:history="1">
            <w:r w:rsidR="005113A1" w:rsidRPr="005113A1">
              <w:rPr>
                <w:rStyle w:val="-"/>
                <w:rFonts w:asciiTheme="majorHAnsi" w:hAnsiTheme="majorHAnsi" w:cstheme="majorHAnsi"/>
                <w:noProof/>
                <w:sz w:val="20"/>
                <w:szCs w:val="20"/>
              </w:rPr>
              <w:t>Πρόδηλα Σφάλματα</w:t>
            </w:r>
            <w:r w:rsidR="005113A1" w:rsidRPr="005113A1">
              <w:rPr>
                <w:rFonts w:asciiTheme="majorHAnsi" w:hAnsiTheme="majorHAnsi" w:cstheme="majorHAnsi"/>
                <w:noProof/>
                <w:webHidden/>
                <w:sz w:val="20"/>
                <w:szCs w:val="20"/>
              </w:rPr>
              <w:tab/>
            </w:r>
            <w:r w:rsidRPr="005113A1">
              <w:rPr>
                <w:rFonts w:asciiTheme="majorHAnsi" w:hAnsiTheme="majorHAnsi" w:cstheme="majorHAnsi"/>
                <w:noProof/>
                <w:webHidden/>
                <w:sz w:val="20"/>
                <w:szCs w:val="20"/>
              </w:rPr>
              <w:fldChar w:fldCharType="begin"/>
            </w:r>
            <w:r w:rsidR="005113A1" w:rsidRPr="005113A1">
              <w:rPr>
                <w:rFonts w:asciiTheme="majorHAnsi" w:hAnsiTheme="majorHAnsi" w:cstheme="majorHAnsi"/>
                <w:noProof/>
                <w:webHidden/>
                <w:sz w:val="20"/>
                <w:szCs w:val="20"/>
              </w:rPr>
              <w:instrText xml:space="preserve"> PAGEREF _Toc488240883 \h </w:instrText>
            </w:r>
            <w:r w:rsidRPr="005113A1">
              <w:rPr>
                <w:rFonts w:asciiTheme="majorHAnsi" w:hAnsiTheme="majorHAnsi" w:cstheme="majorHAnsi"/>
                <w:noProof/>
                <w:webHidden/>
                <w:sz w:val="20"/>
                <w:szCs w:val="20"/>
              </w:rPr>
            </w:r>
            <w:r w:rsidRPr="005113A1">
              <w:rPr>
                <w:rFonts w:asciiTheme="majorHAnsi" w:hAnsiTheme="majorHAnsi" w:cstheme="majorHAnsi"/>
                <w:noProof/>
                <w:webHidden/>
                <w:sz w:val="20"/>
                <w:szCs w:val="20"/>
              </w:rPr>
              <w:fldChar w:fldCharType="separate"/>
            </w:r>
            <w:r w:rsidR="00F9486C">
              <w:rPr>
                <w:rFonts w:asciiTheme="majorHAnsi" w:hAnsiTheme="majorHAnsi" w:cstheme="majorHAnsi"/>
                <w:noProof/>
                <w:webHidden/>
                <w:sz w:val="20"/>
                <w:szCs w:val="20"/>
              </w:rPr>
              <w:t>22</w:t>
            </w:r>
            <w:r w:rsidRPr="005113A1">
              <w:rPr>
                <w:rFonts w:asciiTheme="majorHAnsi" w:hAnsiTheme="majorHAnsi" w:cstheme="majorHAnsi"/>
                <w:noProof/>
                <w:webHidden/>
                <w:sz w:val="20"/>
                <w:szCs w:val="20"/>
              </w:rPr>
              <w:fldChar w:fldCharType="end"/>
            </w:r>
          </w:hyperlink>
        </w:p>
        <w:p w:rsidR="005113A1" w:rsidRPr="005113A1" w:rsidRDefault="0075754B">
          <w:pPr>
            <w:pStyle w:val="14"/>
            <w:rPr>
              <w:rFonts w:eastAsiaTheme="minorEastAsia"/>
              <w:b w:val="0"/>
              <w:color w:val="auto"/>
            </w:rPr>
          </w:pPr>
          <w:hyperlink w:anchor="_Toc488240884" w:history="1">
            <w:r w:rsidR="005113A1" w:rsidRPr="005113A1">
              <w:rPr>
                <w:rStyle w:val="-"/>
              </w:rPr>
              <w:t>Επόμενα στάδια του έργου των δασικών χαρτών</w:t>
            </w:r>
            <w:r w:rsidR="005113A1" w:rsidRPr="005113A1">
              <w:rPr>
                <w:webHidden/>
              </w:rPr>
              <w:tab/>
            </w:r>
            <w:r w:rsidRPr="005113A1">
              <w:rPr>
                <w:webHidden/>
              </w:rPr>
              <w:fldChar w:fldCharType="begin"/>
            </w:r>
            <w:r w:rsidR="005113A1" w:rsidRPr="005113A1">
              <w:rPr>
                <w:webHidden/>
              </w:rPr>
              <w:instrText xml:space="preserve"> PAGEREF _Toc488240884 \h </w:instrText>
            </w:r>
            <w:r w:rsidRPr="005113A1">
              <w:rPr>
                <w:webHidden/>
              </w:rPr>
            </w:r>
            <w:r w:rsidRPr="005113A1">
              <w:rPr>
                <w:webHidden/>
              </w:rPr>
              <w:fldChar w:fldCharType="separate"/>
            </w:r>
            <w:r w:rsidR="00F9486C">
              <w:rPr>
                <w:webHidden/>
              </w:rPr>
              <w:t>25</w:t>
            </w:r>
            <w:r w:rsidRPr="005113A1">
              <w:rPr>
                <w:webHidden/>
              </w:rPr>
              <w:fldChar w:fldCharType="end"/>
            </w:r>
          </w:hyperlink>
        </w:p>
        <w:p w:rsidR="005113A1" w:rsidRPr="005113A1" w:rsidRDefault="0075754B">
          <w:pPr>
            <w:pStyle w:val="22"/>
            <w:tabs>
              <w:tab w:val="right" w:leader="dot" w:pos="8186"/>
            </w:tabs>
            <w:rPr>
              <w:rFonts w:asciiTheme="majorHAnsi" w:hAnsiTheme="majorHAnsi" w:cstheme="majorHAnsi"/>
              <w:noProof/>
              <w:sz w:val="20"/>
              <w:szCs w:val="20"/>
            </w:rPr>
          </w:pPr>
          <w:hyperlink w:anchor="_Toc488240885" w:history="1">
            <w:r w:rsidR="005113A1" w:rsidRPr="005113A1">
              <w:rPr>
                <w:rStyle w:val="-"/>
                <w:rFonts w:asciiTheme="majorHAnsi" w:hAnsiTheme="majorHAnsi" w:cstheme="majorHAnsi"/>
                <w:noProof/>
                <w:sz w:val="20"/>
                <w:szCs w:val="20"/>
              </w:rPr>
              <w:t>Μελλοντικές διατάξεις του εξελισσόμενου έργου</w:t>
            </w:r>
            <w:r w:rsidR="005113A1" w:rsidRPr="005113A1">
              <w:rPr>
                <w:rFonts w:asciiTheme="majorHAnsi" w:hAnsiTheme="majorHAnsi" w:cstheme="majorHAnsi"/>
                <w:noProof/>
                <w:webHidden/>
                <w:sz w:val="20"/>
                <w:szCs w:val="20"/>
              </w:rPr>
              <w:tab/>
            </w:r>
            <w:r w:rsidRPr="005113A1">
              <w:rPr>
                <w:rFonts w:asciiTheme="majorHAnsi" w:hAnsiTheme="majorHAnsi" w:cstheme="majorHAnsi"/>
                <w:noProof/>
                <w:webHidden/>
                <w:sz w:val="20"/>
                <w:szCs w:val="20"/>
              </w:rPr>
              <w:fldChar w:fldCharType="begin"/>
            </w:r>
            <w:r w:rsidR="005113A1" w:rsidRPr="005113A1">
              <w:rPr>
                <w:rFonts w:asciiTheme="majorHAnsi" w:hAnsiTheme="majorHAnsi" w:cstheme="majorHAnsi"/>
                <w:noProof/>
                <w:webHidden/>
                <w:sz w:val="20"/>
                <w:szCs w:val="20"/>
              </w:rPr>
              <w:instrText xml:space="preserve"> PAGEREF _Toc488240885 \h </w:instrText>
            </w:r>
            <w:r w:rsidRPr="005113A1">
              <w:rPr>
                <w:rFonts w:asciiTheme="majorHAnsi" w:hAnsiTheme="majorHAnsi" w:cstheme="majorHAnsi"/>
                <w:noProof/>
                <w:webHidden/>
                <w:sz w:val="20"/>
                <w:szCs w:val="20"/>
              </w:rPr>
            </w:r>
            <w:r w:rsidRPr="005113A1">
              <w:rPr>
                <w:rFonts w:asciiTheme="majorHAnsi" w:hAnsiTheme="majorHAnsi" w:cstheme="majorHAnsi"/>
                <w:noProof/>
                <w:webHidden/>
                <w:sz w:val="20"/>
                <w:szCs w:val="20"/>
              </w:rPr>
              <w:fldChar w:fldCharType="separate"/>
            </w:r>
            <w:r w:rsidR="00F9486C">
              <w:rPr>
                <w:rFonts w:asciiTheme="majorHAnsi" w:hAnsiTheme="majorHAnsi" w:cstheme="majorHAnsi"/>
                <w:noProof/>
                <w:webHidden/>
                <w:sz w:val="20"/>
                <w:szCs w:val="20"/>
              </w:rPr>
              <w:t>25</w:t>
            </w:r>
            <w:r w:rsidRPr="005113A1">
              <w:rPr>
                <w:rFonts w:asciiTheme="majorHAnsi" w:hAnsiTheme="majorHAnsi" w:cstheme="majorHAnsi"/>
                <w:noProof/>
                <w:webHidden/>
                <w:sz w:val="20"/>
                <w:szCs w:val="20"/>
              </w:rPr>
              <w:fldChar w:fldCharType="end"/>
            </w:r>
          </w:hyperlink>
        </w:p>
        <w:p w:rsidR="005113A1" w:rsidRPr="005113A1" w:rsidRDefault="0075754B">
          <w:pPr>
            <w:pStyle w:val="22"/>
            <w:tabs>
              <w:tab w:val="right" w:leader="dot" w:pos="8186"/>
            </w:tabs>
            <w:rPr>
              <w:rFonts w:asciiTheme="majorHAnsi" w:hAnsiTheme="majorHAnsi" w:cstheme="majorHAnsi"/>
              <w:noProof/>
              <w:sz w:val="20"/>
              <w:szCs w:val="20"/>
            </w:rPr>
          </w:pPr>
          <w:hyperlink w:anchor="_Toc488240886" w:history="1">
            <w:r w:rsidR="005113A1" w:rsidRPr="005113A1">
              <w:rPr>
                <w:rStyle w:val="-"/>
                <w:rFonts w:asciiTheme="majorHAnsi" w:hAnsiTheme="majorHAnsi" w:cstheme="majorHAnsi"/>
                <w:noProof/>
                <w:sz w:val="20"/>
                <w:szCs w:val="20"/>
              </w:rPr>
              <w:t>Επόμενες αναρτήσεις και νέοι δασικοί χάρτες</w:t>
            </w:r>
            <w:r w:rsidR="005113A1" w:rsidRPr="005113A1">
              <w:rPr>
                <w:rFonts w:asciiTheme="majorHAnsi" w:hAnsiTheme="majorHAnsi" w:cstheme="majorHAnsi"/>
                <w:noProof/>
                <w:webHidden/>
                <w:sz w:val="20"/>
                <w:szCs w:val="20"/>
              </w:rPr>
              <w:tab/>
            </w:r>
            <w:r w:rsidRPr="005113A1">
              <w:rPr>
                <w:rFonts w:asciiTheme="majorHAnsi" w:hAnsiTheme="majorHAnsi" w:cstheme="majorHAnsi"/>
                <w:noProof/>
                <w:webHidden/>
                <w:sz w:val="20"/>
                <w:szCs w:val="20"/>
              </w:rPr>
              <w:fldChar w:fldCharType="begin"/>
            </w:r>
            <w:r w:rsidR="005113A1" w:rsidRPr="005113A1">
              <w:rPr>
                <w:rFonts w:asciiTheme="majorHAnsi" w:hAnsiTheme="majorHAnsi" w:cstheme="majorHAnsi"/>
                <w:noProof/>
                <w:webHidden/>
                <w:sz w:val="20"/>
                <w:szCs w:val="20"/>
              </w:rPr>
              <w:instrText xml:space="preserve"> PAGEREF _Toc488240886 \h </w:instrText>
            </w:r>
            <w:r w:rsidRPr="005113A1">
              <w:rPr>
                <w:rFonts w:asciiTheme="majorHAnsi" w:hAnsiTheme="majorHAnsi" w:cstheme="majorHAnsi"/>
                <w:noProof/>
                <w:webHidden/>
                <w:sz w:val="20"/>
                <w:szCs w:val="20"/>
              </w:rPr>
            </w:r>
            <w:r w:rsidRPr="005113A1">
              <w:rPr>
                <w:rFonts w:asciiTheme="majorHAnsi" w:hAnsiTheme="majorHAnsi" w:cstheme="majorHAnsi"/>
                <w:noProof/>
                <w:webHidden/>
                <w:sz w:val="20"/>
                <w:szCs w:val="20"/>
              </w:rPr>
              <w:fldChar w:fldCharType="separate"/>
            </w:r>
            <w:r w:rsidR="00F9486C">
              <w:rPr>
                <w:rFonts w:asciiTheme="majorHAnsi" w:hAnsiTheme="majorHAnsi" w:cstheme="majorHAnsi"/>
                <w:noProof/>
                <w:webHidden/>
                <w:sz w:val="20"/>
                <w:szCs w:val="20"/>
              </w:rPr>
              <w:t>25</w:t>
            </w:r>
            <w:r w:rsidRPr="005113A1">
              <w:rPr>
                <w:rFonts w:asciiTheme="majorHAnsi" w:hAnsiTheme="majorHAnsi" w:cstheme="majorHAnsi"/>
                <w:noProof/>
                <w:webHidden/>
                <w:sz w:val="20"/>
                <w:szCs w:val="20"/>
              </w:rPr>
              <w:fldChar w:fldCharType="end"/>
            </w:r>
          </w:hyperlink>
        </w:p>
        <w:p w:rsidR="005113A1" w:rsidRPr="005113A1" w:rsidRDefault="0075754B">
          <w:pPr>
            <w:pStyle w:val="14"/>
            <w:rPr>
              <w:rFonts w:eastAsiaTheme="minorEastAsia"/>
              <w:b w:val="0"/>
              <w:color w:val="auto"/>
            </w:rPr>
          </w:pPr>
          <w:hyperlink w:anchor="_Toc488240887" w:history="1">
            <w:r w:rsidR="005113A1" w:rsidRPr="005113A1">
              <w:rPr>
                <w:rStyle w:val="-"/>
              </w:rPr>
              <w:t>Στοιχεία επικοινωνίας</w:t>
            </w:r>
            <w:r w:rsidR="005113A1" w:rsidRPr="005113A1">
              <w:rPr>
                <w:webHidden/>
              </w:rPr>
              <w:tab/>
            </w:r>
            <w:r w:rsidRPr="005113A1">
              <w:rPr>
                <w:webHidden/>
              </w:rPr>
              <w:fldChar w:fldCharType="begin"/>
            </w:r>
            <w:r w:rsidR="005113A1" w:rsidRPr="005113A1">
              <w:rPr>
                <w:webHidden/>
              </w:rPr>
              <w:instrText xml:space="preserve"> PAGEREF _Toc488240887 \h </w:instrText>
            </w:r>
            <w:r w:rsidRPr="005113A1">
              <w:rPr>
                <w:webHidden/>
              </w:rPr>
            </w:r>
            <w:r w:rsidRPr="005113A1">
              <w:rPr>
                <w:webHidden/>
              </w:rPr>
              <w:fldChar w:fldCharType="separate"/>
            </w:r>
            <w:r w:rsidR="00F9486C">
              <w:rPr>
                <w:webHidden/>
              </w:rPr>
              <w:t>26</w:t>
            </w:r>
            <w:r w:rsidRPr="005113A1">
              <w:rPr>
                <w:webHidden/>
              </w:rPr>
              <w:fldChar w:fldCharType="end"/>
            </w:r>
          </w:hyperlink>
        </w:p>
        <w:p w:rsidR="005113A1" w:rsidRPr="005113A1" w:rsidRDefault="0075754B">
          <w:pPr>
            <w:pStyle w:val="22"/>
            <w:tabs>
              <w:tab w:val="right" w:leader="dot" w:pos="8186"/>
            </w:tabs>
            <w:rPr>
              <w:rFonts w:asciiTheme="majorHAnsi" w:hAnsiTheme="majorHAnsi" w:cstheme="majorHAnsi"/>
              <w:noProof/>
              <w:sz w:val="20"/>
              <w:szCs w:val="20"/>
            </w:rPr>
          </w:pPr>
          <w:hyperlink w:anchor="_Toc488240888" w:history="1">
            <w:r w:rsidR="005113A1" w:rsidRPr="005113A1">
              <w:rPr>
                <w:rStyle w:val="-"/>
                <w:rFonts w:asciiTheme="majorHAnsi" w:hAnsiTheme="majorHAnsi" w:cstheme="majorHAnsi"/>
                <w:noProof/>
                <w:sz w:val="20"/>
                <w:szCs w:val="20"/>
              </w:rPr>
              <w:t>ΥΠΟΥΡΓΕΙΟ ΠΕΡΙΒΑΛΛΟΝΤΟΣ ΚΑΙ ΕΝΕΡΓΕΙΑΣ</w:t>
            </w:r>
            <w:r w:rsidR="005113A1" w:rsidRPr="005113A1">
              <w:rPr>
                <w:rFonts w:asciiTheme="majorHAnsi" w:hAnsiTheme="majorHAnsi" w:cstheme="majorHAnsi"/>
                <w:noProof/>
                <w:webHidden/>
                <w:sz w:val="20"/>
                <w:szCs w:val="20"/>
              </w:rPr>
              <w:tab/>
            </w:r>
            <w:r w:rsidRPr="005113A1">
              <w:rPr>
                <w:rFonts w:asciiTheme="majorHAnsi" w:hAnsiTheme="majorHAnsi" w:cstheme="majorHAnsi"/>
                <w:noProof/>
                <w:webHidden/>
                <w:sz w:val="20"/>
                <w:szCs w:val="20"/>
              </w:rPr>
              <w:fldChar w:fldCharType="begin"/>
            </w:r>
            <w:r w:rsidR="005113A1" w:rsidRPr="005113A1">
              <w:rPr>
                <w:rFonts w:asciiTheme="majorHAnsi" w:hAnsiTheme="majorHAnsi" w:cstheme="majorHAnsi"/>
                <w:noProof/>
                <w:webHidden/>
                <w:sz w:val="20"/>
                <w:szCs w:val="20"/>
              </w:rPr>
              <w:instrText xml:space="preserve"> PAGEREF _Toc488240888 \h </w:instrText>
            </w:r>
            <w:r w:rsidRPr="005113A1">
              <w:rPr>
                <w:rFonts w:asciiTheme="majorHAnsi" w:hAnsiTheme="majorHAnsi" w:cstheme="majorHAnsi"/>
                <w:noProof/>
                <w:webHidden/>
                <w:sz w:val="20"/>
                <w:szCs w:val="20"/>
              </w:rPr>
            </w:r>
            <w:r w:rsidRPr="005113A1">
              <w:rPr>
                <w:rFonts w:asciiTheme="majorHAnsi" w:hAnsiTheme="majorHAnsi" w:cstheme="majorHAnsi"/>
                <w:noProof/>
                <w:webHidden/>
                <w:sz w:val="20"/>
                <w:szCs w:val="20"/>
              </w:rPr>
              <w:fldChar w:fldCharType="separate"/>
            </w:r>
            <w:r w:rsidR="00F9486C">
              <w:rPr>
                <w:rFonts w:asciiTheme="majorHAnsi" w:hAnsiTheme="majorHAnsi" w:cstheme="majorHAnsi"/>
                <w:noProof/>
                <w:webHidden/>
                <w:sz w:val="20"/>
                <w:szCs w:val="20"/>
              </w:rPr>
              <w:t>26</w:t>
            </w:r>
            <w:r w:rsidRPr="005113A1">
              <w:rPr>
                <w:rFonts w:asciiTheme="majorHAnsi" w:hAnsiTheme="majorHAnsi" w:cstheme="majorHAnsi"/>
                <w:noProof/>
                <w:webHidden/>
                <w:sz w:val="20"/>
                <w:szCs w:val="20"/>
              </w:rPr>
              <w:fldChar w:fldCharType="end"/>
            </w:r>
          </w:hyperlink>
        </w:p>
        <w:p w:rsidR="007D1A40" w:rsidRPr="005113A1" w:rsidRDefault="0075754B">
          <w:pPr>
            <w:rPr>
              <w:rFonts w:asciiTheme="majorHAnsi" w:hAnsiTheme="majorHAnsi" w:cstheme="majorHAnsi"/>
            </w:rPr>
          </w:pPr>
          <w:r w:rsidRPr="005113A1">
            <w:rPr>
              <w:rFonts w:asciiTheme="majorHAnsi" w:hAnsiTheme="majorHAnsi" w:cstheme="majorHAnsi"/>
              <w:b/>
              <w:bCs/>
            </w:rPr>
            <w:fldChar w:fldCharType="end"/>
          </w:r>
        </w:p>
      </w:sdtContent>
    </w:sdt>
    <w:p w:rsidR="00FA7FCA" w:rsidRPr="005113A1" w:rsidRDefault="00FA7FCA" w:rsidP="00322966">
      <w:pPr>
        <w:jc w:val="both"/>
        <w:rPr>
          <w:rFonts w:asciiTheme="majorHAnsi" w:hAnsiTheme="majorHAnsi" w:cstheme="majorHAnsi"/>
        </w:rPr>
      </w:pPr>
    </w:p>
    <w:p w:rsidR="00FA7FCA" w:rsidRPr="005113A1" w:rsidRDefault="00FA7FCA" w:rsidP="00322966">
      <w:pPr>
        <w:jc w:val="both"/>
        <w:rPr>
          <w:rFonts w:asciiTheme="majorHAnsi" w:hAnsiTheme="majorHAnsi" w:cstheme="majorHAnsi"/>
        </w:rPr>
        <w:sectPr w:rsidR="00FA7FCA" w:rsidRPr="005113A1">
          <w:headerReference w:type="default" r:id="rId13"/>
          <w:pgSz w:w="11907" w:h="16839" w:code="1"/>
          <w:pgMar w:top="1148" w:right="700" w:bottom="765" w:left="3011" w:header="1148" w:footer="709" w:gutter="0"/>
          <w:pgNumType w:fmt="lowerRoman" w:start="0"/>
          <w:cols w:space="720"/>
          <w:titlePg/>
          <w:docGrid w:linePitch="360"/>
        </w:sectPr>
      </w:pPr>
    </w:p>
    <w:p w:rsidR="004B3F88" w:rsidRPr="005113A1" w:rsidRDefault="004B3F88" w:rsidP="00C5662A">
      <w:pPr>
        <w:pStyle w:val="10"/>
      </w:pPr>
      <w:bookmarkStart w:id="1" w:name="_Toc488240860"/>
      <w:r w:rsidRPr="00C5662A">
        <w:lastRenderedPageBreak/>
        <w:t>Εισαγωγή</w:t>
      </w:r>
      <w:bookmarkEnd w:id="1"/>
    </w:p>
    <w:p w:rsidR="00023A10" w:rsidRDefault="00501A72" w:rsidP="00322966">
      <w:pPr>
        <w:jc w:val="both"/>
        <w:rPr>
          <w:rFonts w:asciiTheme="majorHAnsi" w:hAnsiTheme="majorHAnsi" w:cstheme="majorHAnsi"/>
        </w:rPr>
      </w:pPr>
      <w:r w:rsidRPr="005113A1">
        <w:rPr>
          <w:rFonts w:asciiTheme="majorHAnsi" w:hAnsiTheme="majorHAnsi" w:cstheme="majorHAnsi"/>
        </w:rPr>
        <w:t xml:space="preserve">Το Υπουργείο Περιβάλλοντος και Ενέργειας υλοποιεί το έργο των δασικών χαρτών, εκπληρώνοντας μια συνταγματική απαίτηση περισσότερων των 40 ετών. </w:t>
      </w:r>
    </w:p>
    <w:p w:rsidR="00023A10" w:rsidRDefault="00501A72" w:rsidP="00322966">
      <w:pPr>
        <w:jc w:val="both"/>
        <w:rPr>
          <w:rFonts w:asciiTheme="majorHAnsi" w:hAnsiTheme="majorHAnsi" w:cstheme="majorHAnsi"/>
        </w:rPr>
      </w:pPr>
      <w:r w:rsidRPr="005113A1">
        <w:rPr>
          <w:rFonts w:asciiTheme="majorHAnsi" w:hAnsiTheme="majorHAnsi" w:cstheme="majorHAnsi"/>
        </w:rPr>
        <w:t>Η ανάρτηση για πρώτη φορά ενός μεγάλου ποσοστού χαρτών (στο 35% της έκτασης της χώρας σε σχέση με το μόλις 1</w:t>
      </w:r>
      <w:r w:rsidR="00023A10" w:rsidRPr="00023A10">
        <w:rPr>
          <w:rFonts w:asciiTheme="majorHAnsi" w:hAnsiTheme="majorHAnsi" w:cstheme="majorHAnsi"/>
        </w:rPr>
        <w:t>,5</w:t>
      </w:r>
      <w:r w:rsidRPr="005113A1">
        <w:rPr>
          <w:rFonts w:asciiTheme="majorHAnsi" w:hAnsiTheme="majorHAnsi" w:cstheme="majorHAnsi"/>
        </w:rPr>
        <w:t xml:space="preserve">% κατά το παρελθόν) οδήγησε στην αποκάλυψη σημαντικών προβλημάτων </w:t>
      </w:r>
      <w:r w:rsidR="00023A10">
        <w:rPr>
          <w:rFonts w:asciiTheme="majorHAnsi" w:hAnsiTheme="majorHAnsi" w:cstheme="majorHAnsi"/>
        </w:rPr>
        <w:t xml:space="preserve">χρήσεων γης και </w:t>
      </w:r>
      <w:r w:rsidRPr="005113A1">
        <w:rPr>
          <w:rFonts w:asciiTheme="majorHAnsi" w:hAnsiTheme="majorHAnsi" w:cstheme="majorHAnsi"/>
        </w:rPr>
        <w:t>διαχείρισης του δασικού χώρου</w:t>
      </w:r>
      <w:r w:rsidR="00023A10">
        <w:rPr>
          <w:rFonts w:asciiTheme="majorHAnsi" w:hAnsiTheme="majorHAnsi" w:cstheme="majorHAnsi"/>
        </w:rPr>
        <w:t xml:space="preserve"> και εν γένει της υπαίθρου,</w:t>
      </w:r>
      <w:r w:rsidRPr="005113A1">
        <w:rPr>
          <w:rFonts w:asciiTheme="majorHAnsi" w:hAnsiTheme="majorHAnsi" w:cstheme="majorHAnsi"/>
        </w:rPr>
        <w:t xml:space="preserve"> τα οποία απαιτούσαν επίλυση</w:t>
      </w:r>
      <w:r w:rsidR="00A70277" w:rsidRPr="005113A1">
        <w:rPr>
          <w:rFonts w:asciiTheme="majorHAnsi" w:hAnsiTheme="majorHAnsi" w:cstheme="majorHAnsi"/>
        </w:rPr>
        <w:t>, τόσο με αλλαγές στη νομοθεσία των δασικών χαρτών, όσο και σε αυτή της προστασίας των δασικών οικοσυστημάτων</w:t>
      </w:r>
      <w:r w:rsidRPr="005113A1">
        <w:rPr>
          <w:rFonts w:asciiTheme="majorHAnsi" w:hAnsiTheme="majorHAnsi" w:cstheme="majorHAnsi"/>
        </w:rPr>
        <w:t xml:space="preserve">. </w:t>
      </w:r>
    </w:p>
    <w:p w:rsidR="00C46C53" w:rsidRPr="005113A1" w:rsidRDefault="00023A10" w:rsidP="00322966">
      <w:pPr>
        <w:jc w:val="both"/>
        <w:rPr>
          <w:rFonts w:asciiTheme="majorHAnsi" w:hAnsiTheme="majorHAnsi" w:cstheme="majorHAnsi"/>
        </w:rPr>
      </w:pPr>
      <w:r w:rsidRPr="00023A10">
        <w:rPr>
          <w:rFonts w:asciiTheme="majorHAnsi" w:hAnsiTheme="majorHAnsi" w:cstheme="majorHAnsi"/>
        </w:rPr>
        <w:t>Το Υπουργείο δημιούργησε διαρκή διυπουργική ομάδα εργασία</w:t>
      </w:r>
      <w:r>
        <w:rPr>
          <w:rFonts w:asciiTheme="majorHAnsi" w:hAnsiTheme="majorHAnsi" w:cstheme="majorHAnsi"/>
        </w:rPr>
        <w:t>ς</w:t>
      </w:r>
      <w:r w:rsidRPr="00023A10">
        <w:rPr>
          <w:rFonts w:asciiTheme="majorHAnsi" w:hAnsiTheme="majorHAnsi" w:cstheme="majorHAnsi"/>
        </w:rPr>
        <w:t xml:space="preserve"> και οργάνωσε εντατικές διαδικασίες διαβούλευσης σε πολλές περιοχές της Ελλάδας, ενημερώθηκε για τις απόψεις των διάφορων ενδιαφερομένων μερών και έχει προχωρήσει ήδη σε σειρά ρυθμίσεων (νόμοι, ΚΥΑ, ΥΑ και εγκυκλίους) για τη δημιουργία εργαλείων που εξυπηρετούν τους πολίτες, ενώ ετοιμάζονται και λοιπές εφαρμοστικές αποφάσεις για να συνεχιστεί απρόσκοπτα η διαδικασία της κατάρτισης των δασικών χαρτών.</w:t>
      </w:r>
    </w:p>
    <w:p w:rsidR="0012538D" w:rsidRPr="005113A1" w:rsidRDefault="00A70277" w:rsidP="00322966">
      <w:pPr>
        <w:jc w:val="both"/>
        <w:rPr>
          <w:rFonts w:asciiTheme="majorHAnsi" w:hAnsiTheme="majorHAnsi" w:cstheme="majorHAnsi"/>
        </w:rPr>
      </w:pPr>
      <w:r w:rsidRPr="005113A1">
        <w:rPr>
          <w:rFonts w:asciiTheme="majorHAnsi" w:hAnsiTheme="majorHAnsi" w:cstheme="majorHAnsi"/>
        </w:rPr>
        <w:t>Τα βασικά χαρακτηριστικά του έργου έχουν ως εξής:</w:t>
      </w:r>
    </w:p>
    <w:p w:rsidR="00A70277" w:rsidRPr="005113A1" w:rsidRDefault="00A70277" w:rsidP="00E45EA8">
      <w:pPr>
        <w:pStyle w:val="aff3"/>
        <w:numPr>
          <w:ilvl w:val="0"/>
          <w:numId w:val="12"/>
        </w:numPr>
        <w:jc w:val="both"/>
        <w:rPr>
          <w:rFonts w:asciiTheme="majorHAnsi" w:hAnsiTheme="majorHAnsi" w:cstheme="majorHAnsi"/>
        </w:rPr>
      </w:pPr>
      <w:r w:rsidRPr="005113A1">
        <w:rPr>
          <w:rFonts w:asciiTheme="majorHAnsi" w:hAnsiTheme="majorHAnsi" w:cstheme="majorHAnsi"/>
        </w:rPr>
        <w:t>Πρόκειται για τη μεγαλύτερη σε έκταση ανάρτηση που έγινε ποτέ στη χώρα (35%)</w:t>
      </w:r>
      <w:r w:rsidR="0050542F" w:rsidRPr="005113A1">
        <w:rPr>
          <w:rFonts w:asciiTheme="majorHAnsi" w:hAnsiTheme="majorHAnsi" w:cstheme="majorHAnsi"/>
        </w:rPr>
        <w:t>, 42 χρόνια μετά τη συνταγματική επιταγή</w:t>
      </w:r>
    </w:p>
    <w:p w:rsidR="00A70277" w:rsidRPr="005113A1" w:rsidRDefault="00A70277" w:rsidP="00E45EA8">
      <w:pPr>
        <w:pStyle w:val="aff3"/>
        <w:numPr>
          <w:ilvl w:val="0"/>
          <w:numId w:val="12"/>
        </w:numPr>
        <w:jc w:val="both"/>
        <w:rPr>
          <w:rFonts w:asciiTheme="majorHAnsi" w:hAnsiTheme="majorHAnsi" w:cstheme="majorHAnsi"/>
        </w:rPr>
      </w:pPr>
      <w:r w:rsidRPr="005113A1">
        <w:rPr>
          <w:rFonts w:asciiTheme="majorHAnsi" w:hAnsiTheme="majorHAnsi" w:cstheme="majorHAnsi"/>
        </w:rPr>
        <w:t>Οριοθετείται και διασφαλίζεται ο δασικός χώρος</w:t>
      </w:r>
    </w:p>
    <w:p w:rsidR="00A70277" w:rsidRPr="005113A1" w:rsidRDefault="00A70277" w:rsidP="00E45EA8">
      <w:pPr>
        <w:pStyle w:val="aff3"/>
        <w:numPr>
          <w:ilvl w:val="0"/>
          <w:numId w:val="12"/>
        </w:numPr>
        <w:jc w:val="both"/>
        <w:rPr>
          <w:rFonts w:asciiTheme="majorHAnsi" w:hAnsiTheme="majorHAnsi" w:cstheme="majorHAnsi"/>
        </w:rPr>
      </w:pPr>
      <w:r w:rsidRPr="005113A1">
        <w:rPr>
          <w:rFonts w:asciiTheme="majorHAnsi" w:hAnsiTheme="majorHAnsi" w:cstheme="majorHAnsi"/>
        </w:rPr>
        <w:t>Ενημερώνεται άμεσα ο πολίτης για τον χαρακτήρα της έκτασης</w:t>
      </w:r>
    </w:p>
    <w:p w:rsidR="00A70277" w:rsidRPr="005113A1" w:rsidRDefault="00A70277" w:rsidP="00E45EA8">
      <w:pPr>
        <w:pStyle w:val="aff3"/>
        <w:numPr>
          <w:ilvl w:val="0"/>
          <w:numId w:val="12"/>
        </w:numPr>
        <w:jc w:val="both"/>
        <w:rPr>
          <w:rFonts w:asciiTheme="majorHAnsi" w:hAnsiTheme="majorHAnsi" w:cstheme="majorHAnsi"/>
        </w:rPr>
      </w:pPr>
      <w:r w:rsidRPr="005113A1">
        <w:rPr>
          <w:rFonts w:asciiTheme="majorHAnsi" w:hAnsiTheme="majorHAnsi" w:cstheme="majorHAnsi"/>
        </w:rPr>
        <w:t>Αποδεσμεύεται η Δασική Υπηρεσία από μια χρονοβόρα διαδικασία (πράξεις χαρακτηρισμού)</w:t>
      </w:r>
    </w:p>
    <w:p w:rsidR="00A70277" w:rsidRPr="005113A1" w:rsidRDefault="00A70277" w:rsidP="00E45EA8">
      <w:pPr>
        <w:pStyle w:val="aff3"/>
        <w:numPr>
          <w:ilvl w:val="0"/>
          <w:numId w:val="12"/>
        </w:numPr>
        <w:jc w:val="both"/>
        <w:rPr>
          <w:rFonts w:asciiTheme="majorHAnsi" w:hAnsiTheme="majorHAnsi" w:cstheme="majorHAnsi"/>
        </w:rPr>
      </w:pPr>
      <w:r w:rsidRPr="005113A1">
        <w:rPr>
          <w:rFonts w:asciiTheme="majorHAnsi" w:hAnsiTheme="majorHAnsi" w:cstheme="majorHAnsi"/>
        </w:rPr>
        <w:t>Τακτοποιείται η σχέση δάσους – γεωργικής εκμετάλλευσης</w:t>
      </w:r>
    </w:p>
    <w:p w:rsidR="0050542F" w:rsidRPr="005113A1" w:rsidRDefault="0050542F" w:rsidP="00E45EA8">
      <w:pPr>
        <w:pStyle w:val="aff3"/>
        <w:numPr>
          <w:ilvl w:val="0"/>
          <w:numId w:val="12"/>
        </w:numPr>
        <w:jc w:val="both"/>
        <w:rPr>
          <w:rFonts w:asciiTheme="majorHAnsi" w:hAnsiTheme="majorHAnsi" w:cstheme="majorHAnsi"/>
        </w:rPr>
      </w:pPr>
      <w:r w:rsidRPr="005113A1">
        <w:rPr>
          <w:rFonts w:asciiTheme="majorHAnsi" w:hAnsiTheme="majorHAnsi" w:cstheme="majorHAnsi"/>
        </w:rPr>
        <w:t>Μπορεί να προχωρήσει απρόσκοπτα το Εθνικό Κτηματολόγιο και να υπάρχει ασφάλεια δικαίου.</w:t>
      </w:r>
    </w:p>
    <w:p w:rsidR="00DF50CE" w:rsidRPr="005113A1" w:rsidRDefault="00DF50CE" w:rsidP="00322966">
      <w:pPr>
        <w:jc w:val="both"/>
        <w:rPr>
          <w:rFonts w:asciiTheme="majorHAnsi" w:hAnsiTheme="majorHAnsi" w:cstheme="majorHAnsi"/>
        </w:rPr>
      </w:pPr>
      <w:r w:rsidRPr="005113A1">
        <w:rPr>
          <w:rFonts w:asciiTheme="majorHAnsi" w:hAnsiTheme="majorHAnsi" w:cstheme="majorHAnsi"/>
        </w:rPr>
        <w:t xml:space="preserve">Συνοπτικά ο Πίνακας δείχνει την κατανομή των νομοθετικών και λοιπών παρεμβάσεων του τομέα Δασικών Οικοσυστημάτων για το προηγούμενο </w:t>
      </w:r>
      <w:r w:rsidR="00023A10">
        <w:rPr>
          <w:rFonts w:asciiTheme="majorHAnsi" w:hAnsiTheme="majorHAnsi" w:cstheme="majorHAnsi"/>
        </w:rPr>
        <w:t>εξάμηνο</w:t>
      </w:r>
      <w:r w:rsidRPr="005113A1">
        <w:rPr>
          <w:rFonts w:asciiTheme="majorHAnsi" w:hAnsiTheme="majorHAnsi" w:cstheme="majorHAnsi"/>
        </w:rPr>
        <w:t>.</w:t>
      </w:r>
    </w:p>
    <w:tbl>
      <w:tblPr>
        <w:tblStyle w:val="af7"/>
        <w:tblW w:w="2774" w:type="pct"/>
        <w:jc w:val="center"/>
        <w:tblLook w:val="04A0"/>
      </w:tblPr>
      <w:tblGrid>
        <w:gridCol w:w="3182"/>
        <w:gridCol w:w="1445"/>
      </w:tblGrid>
      <w:tr w:rsidR="00DF50CE" w:rsidRPr="00023A10" w:rsidTr="00C74B14">
        <w:trPr>
          <w:cnfStyle w:val="100000000000"/>
          <w:jc w:val="center"/>
        </w:trPr>
        <w:tc>
          <w:tcPr>
            <w:cnfStyle w:val="001000000000"/>
            <w:tcW w:w="3438" w:type="pct"/>
          </w:tcPr>
          <w:p w:rsidR="00DF50CE" w:rsidRPr="00023A10" w:rsidRDefault="00DF50CE" w:rsidP="00C74B14">
            <w:pPr>
              <w:jc w:val="center"/>
              <w:rPr>
                <w:rFonts w:cstheme="majorHAnsi"/>
                <w:sz w:val="18"/>
                <w:szCs w:val="18"/>
              </w:rPr>
            </w:pPr>
            <w:r w:rsidRPr="00023A10">
              <w:rPr>
                <w:rFonts w:cstheme="majorHAnsi"/>
                <w:sz w:val="18"/>
                <w:szCs w:val="18"/>
              </w:rPr>
              <w:t>Περιγραφή</w:t>
            </w:r>
          </w:p>
        </w:tc>
        <w:tc>
          <w:tcPr>
            <w:tcW w:w="1562" w:type="pct"/>
          </w:tcPr>
          <w:p w:rsidR="00DF50CE" w:rsidRPr="00023A10" w:rsidRDefault="00891921" w:rsidP="002971C8">
            <w:pPr>
              <w:jc w:val="both"/>
              <w:cnfStyle w:val="100000000000"/>
              <w:rPr>
                <w:rFonts w:cstheme="majorHAnsi"/>
                <w:sz w:val="18"/>
                <w:szCs w:val="18"/>
              </w:rPr>
            </w:pPr>
            <w:r w:rsidRPr="00023A10">
              <w:rPr>
                <w:rFonts w:cstheme="majorHAnsi"/>
                <w:sz w:val="18"/>
                <w:szCs w:val="18"/>
              </w:rPr>
              <w:t>Ποσότητα</w:t>
            </w:r>
          </w:p>
        </w:tc>
      </w:tr>
      <w:tr w:rsidR="00DF50CE" w:rsidRPr="00023A10" w:rsidTr="00C74B14">
        <w:trPr>
          <w:jc w:val="center"/>
        </w:trPr>
        <w:tc>
          <w:tcPr>
            <w:cnfStyle w:val="001000000000"/>
            <w:tcW w:w="3438" w:type="pct"/>
          </w:tcPr>
          <w:p w:rsidR="00DF50CE" w:rsidRPr="00023A10" w:rsidRDefault="00DF50CE" w:rsidP="002971C8">
            <w:pPr>
              <w:jc w:val="both"/>
              <w:rPr>
                <w:rFonts w:asciiTheme="majorHAnsi" w:hAnsiTheme="majorHAnsi" w:cstheme="majorHAnsi"/>
                <w:b w:val="0"/>
                <w:sz w:val="18"/>
                <w:szCs w:val="18"/>
              </w:rPr>
            </w:pPr>
            <w:r w:rsidRPr="00023A10">
              <w:rPr>
                <w:rFonts w:asciiTheme="majorHAnsi" w:hAnsiTheme="majorHAnsi" w:cstheme="majorHAnsi"/>
                <w:b w:val="0"/>
                <w:sz w:val="18"/>
                <w:szCs w:val="18"/>
              </w:rPr>
              <w:t>Νόμοι</w:t>
            </w:r>
          </w:p>
        </w:tc>
        <w:tc>
          <w:tcPr>
            <w:tcW w:w="1562" w:type="pct"/>
          </w:tcPr>
          <w:p w:rsidR="00DF50CE" w:rsidRPr="00023A10" w:rsidRDefault="00DF50CE" w:rsidP="00846DCD">
            <w:pPr>
              <w:pStyle w:val="afe"/>
              <w:jc w:val="right"/>
              <w:cnfStyle w:val="000000000000"/>
              <w:rPr>
                <w:rFonts w:asciiTheme="majorHAnsi" w:hAnsiTheme="majorHAnsi" w:cstheme="majorHAnsi"/>
                <w:sz w:val="18"/>
                <w:szCs w:val="18"/>
              </w:rPr>
            </w:pPr>
            <w:r w:rsidRPr="00023A10">
              <w:rPr>
                <w:rFonts w:asciiTheme="majorHAnsi" w:hAnsiTheme="majorHAnsi" w:cstheme="majorHAnsi"/>
                <w:sz w:val="18"/>
                <w:szCs w:val="18"/>
              </w:rPr>
              <w:t>2</w:t>
            </w:r>
          </w:p>
        </w:tc>
      </w:tr>
      <w:tr w:rsidR="00DF50CE" w:rsidRPr="00023A10" w:rsidTr="00C74B14">
        <w:trPr>
          <w:jc w:val="center"/>
        </w:trPr>
        <w:tc>
          <w:tcPr>
            <w:cnfStyle w:val="001000000000"/>
            <w:tcW w:w="3438" w:type="pct"/>
          </w:tcPr>
          <w:p w:rsidR="00DF50CE" w:rsidRPr="00023A10" w:rsidRDefault="00DF50CE" w:rsidP="002971C8">
            <w:pPr>
              <w:jc w:val="both"/>
              <w:rPr>
                <w:rFonts w:asciiTheme="majorHAnsi" w:hAnsiTheme="majorHAnsi" w:cstheme="majorHAnsi"/>
                <w:b w:val="0"/>
                <w:sz w:val="18"/>
                <w:szCs w:val="18"/>
              </w:rPr>
            </w:pPr>
            <w:r w:rsidRPr="00023A10">
              <w:rPr>
                <w:rFonts w:asciiTheme="majorHAnsi" w:hAnsiTheme="majorHAnsi" w:cstheme="majorHAnsi"/>
                <w:b w:val="0"/>
                <w:sz w:val="18"/>
                <w:szCs w:val="18"/>
              </w:rPr>
              <w:t>ΚΥΑ</w:t>
            </w:r>
          </w:p>
        </w:tc>
        <w:tc>
          <w:tcPr>
            <w:tcW w:w="1562" w:type="pct"/>
          </w:tcPr>
          <w:p w:rsidR="00DF50CE" w:rsidRPr="00023A10" w:rsidRDefault="00C74B14" w:rsidP="00846DCD">
            <w:pPr>
              <w:pStyle w:val="afe"/>
              <w:jc w:val="right"/>
              <w:cnfStyle w:val="000000000000"/>
              <w:rPr>
                <w:rFonts w:asciiTheme="majorHAnsi" w:hAnsiTheme="majorHAnsi" w:cstheme="majorHAnsi"/>
                <w:sz w:val="18"/>
                <w:szCs w:val="18"/>
              </w:rPr>
            </w:pPr>
            <w:r w:rsidRPr="00023A10">
              <w:rPr>
                <w:rFonts w:asciiTheme="majorHAnsi" w:hAnsiTheme="majorHAnsi" w:cstheme="majorHAnsi"/>
                <w:sz w:val="18"/>
                <w:szCs w:val="18"/>
              </w:rPr>
              <w:t>5</w:t>
            </w:r>
          </w:p>
        </w:tc>
      </w:tr>
      <w:tr w:rsidR="00DF50CE" w:rsidRPr="00023A10" w:rsidTr="00C74B14">
        <w:trPr>
          <w:jc w:val="center"/>
        </w:trPr>
        <w:tc>
          <w:tcPr>
            <w:cnfStyle w:val="001000000000"/>
            <w:tcW w:w="3438" w:type="pct"/>
          </w:tcPr>
          <w:p w:rsidR="00DF50CE" w:rsidRPr="00023A10" w:rsidRDefault="00DF50CE" w:rsidP="002971C8">
            <w:pPr>
              <w:jc w:val="both"/>
              <w:rPr>
                <w:rFonts w:asciiTheme="majorHAnsi" w:hAnsiTheme="majorHAnsi" w:cstheme="majorHAnsi"/>
                <w:b w:val="0"/>
                <w:sz w:val="18"/>
                <w:szCs w:val="18"/>
              </w:rPr>
            </w:pPr>
            <w:r w:rsidRPr="00023A10">
              <w:rPr>
                <w:rFonts w:asciiTheme="majorHAnsi" w:hAnsiTheme="majorHAnsi" w:cstheme="majorHAnsi"/>
                <w:b w:val="0"/>
                <w:sz w:val="18"/>
                <w:szCs w:val="18"/>
              </w:rPr>
              <w:t>ΥΑ</w:t>
            </w:r>
          </w:p>
        </w:tc>
        <w:tc>
          <w:tcPr>
            <w:tcW w:w="1562" w:type="pct"/>
          </w:tcPr>
          <w:p w:rsidR="00DF50CE" w:rsidRPr="00023A10" w:rsidRDefault="00C74B14" w:rsidP="00846DCD">
            <w:pPr>
              <w:pStyle w:val="afe"/>
              <w:jc w:val="right"/>
              <w:cnfStyle w:val="000000000000"/>
              <w:rPr>
                <w:rFonts w:asciiTheme="majorHAnsi" w:hAnsiTheme="majorHAnsi" w:cstheme="majorHAnsi"/>
                <w:sz w:val="18"/>
                <w:szCs w:val="18"/>
              </w:rPr>
            </w:pPr>
            <w:r w:rsidRPr="00023A10">
              <w:rPr>
                <w:rFonts w:asciiTheme="majorHAnsi" w:hAnsiTheme="majorHAnsi" w:cstheme="majorHAnsi"/>
                <w:sz w:val="18"/>
                <w:szCs w:val="18"/>
              </w:rPr>
              <w:t>4</w:t>
            </w:r>
          </w:p>
        </w:tc>
      </w:tr>
      <w:tr w:rsidR="00DF50CE" w:rsidRPr="00023A10" w:rsidTr="00C74B14">
        <w:trPr>
          <w:jc w:val="center"/>
        </w:trPr>
        <w:tc>
          <w:tcPr>
            <w:cnfStyle w:val="001000000000"/>
            <w:tcW w:w="3438" w:type="pct"/>
          </w:tcPr>
          <w:p w:rsidR="00DF50CE" w:rsidRPr="00023A10" w:rsidRDefault="00DF50CE" w:rsidP="002971C8">
            <w:pPr>
              <w:jc w:val="both"/>
              <w:rPr>
                <w:rFonts w:asciiTheme="majorHAnsi" w:hAnsiTheme="majorHAnsi" w:cstheme="majorHAnsi"/>
                <w:b w:val="0"/>
                <w:sz w:val="18"/>
                <w:szCs w:val="18"/>
              </w:rPr>
            </w:pPr>
            <w:r w:rsidRPr="00023A10">
              <w:rPr>
                <w:rFonts w:asciiTheme="majorHAnsi" w:hAnsiTheme="majorHAnsi" w:cstheme="majorHAnsi"/>
                <w:b w:val="0"/>
                <w:sz w:val="18"/>
                <w:szCs w:val="18"/>
              </w:rPr>
              <w:t>Εγκύκλιοι</w:t>
            </w:r>
          </w:p>
        </w:tc>
        <w:tc>
          <w:tcPr>
            <w:tcW w:w="1562" w:type="pct"/>
          </w:tcPr>
          <w:p w:rsidR="00DF50CE" w:rsidRPr="00023A10" w:rsidRDefault="00C74B14" w:rsidP="00846DCD">
            <w:pPr>
              <w:pStyle w:val="afe"/>
              <w:jc w:val="right"/>
              <w:cnfStyle w:val="000000000000"/>
              <w:rPr>
                <w:rFonts w:asciiTheme="majorHAnsi" w:hAnsiTheme="majorHAnsi" w:cstheme="majorHAnsi"/>
                <w:sz w:val="18"/>
                <w:szCs w:val="18"/>
              </w:rPr>
            </w:pPr>
            <w:r w:rsidRPr="00023A10">
              <w:rPr>
                <w:rFonts w:asciiTheme="majorHAnsi" w:hAnsiTheme="majorHAnsi" w:cstheme="majorHAnsi"/>
                <w:sz w:val="18"/>
                <w:szCs w:val="18"/>
              </w:rPr>
              <w:t>6</w:t>
            </w:r>
          </w:p>
        </w:tc>
      </w:tr>
      <w:tr w:rsidR="00DF50CE" w:rsidRPr="00023A10" w:rsidTr="00C74B14">
        <w:trPr>
          <w:jc w:val="center"/>
        </w:trPr>
        <w:tc>
          <w:tcPr>
            <w:cnfStyle w:val="001000000000"/>
            <w:tcW w:w="3438" w:type="pct"/>
          </w:tcPr>
          <w:p w:rsidR="00DF50CE" w:rsidRPr="00023A10" w:rsidRDefault="00DF50CE" w:rsidP="002971C8">
            <w:pPr>
              <w:jc w:val="both"/>
              <w:rPr>
                <w:rFonts w:asciiTheme="majorHAnsi" w:hAnsiTheme="majorHAnsi" w:cstheme="majorHAnsi"/>
                <w:sz w:val="18"/>
                <w:szCs w:val="18"/>
              </w:rPr>
            </w:pPr>
            <w:r w:rsidRPr="00023A10">
              <w:rPr>
                <w:rFonts w:asciiTheme="majorHAnsi" w:hAnsiTheme="majorHAnsi" w:cstheme="majorHAnsi"/>
                <w:sz w:val="18"/>
                <w:szCs w:val="18"/>
              </w:rPr>
              <w:t>Σύνολο</w:t>
            </w:r>
          </w:p>
        </w:tc>
        <w:tc>
          <w:tcPr>
            <w:tcW w:w="1562" w:type="pct"/>
          </w:tcPr>
          <w:p w:rsidR="00DF50CE" w:rsidRPr="00023A10" w:rsidRDefault="00A70277" w:rsidP="0059148E">
            <w:pPr>
              <w:pStyle w:val="afe"/>
              <w:jc w:val="right"/>
              <w:cnfStyle w:val="000000000000"/>
              <w:rPr>
                <w:rFonts w:asciiTheme="majorHAnsi" w:hAnsiTheme="majorHAnsi" w:cstheme="majorHAnsi"/>
                <w:b/>
                <w:sz w:val="18"/>
                <w:szCs w:val="18"/>
              </w:rPr>
            </w:pPr>
            <w:r w:rsidRPr="00023A10">
              <w:rPr>
                <w:rFonts w:asciiTheme="majorHAnsi" w:hAnsiTheme="majorHAnsi" w:cstheme="majorHAnsi"/>
                <w:b/>
                <w:sz w:val="18"/>
                <w:szCs w:val="18"/>
              </w:rPr>
              <w:t>1</w:t>
            </w:r>
            <w:r w:rsidR="00C74B14" w:rsidRPr="00023A10">
              <w:rPr>
                <w:rFonts w:asciiTheme="majorHAnsi" w:hAnsiTheme="majorHAnsi" w:cstheme="majorHAnsi"/>
                <w:b/>
                <w:sz w:val="18"/>
                <w:szCs w:val="18"/>
              </w:rPr>
              <w:t>7</w:t>
            </w:r>
          </w:p>
        </w:tc>
      </w:tr>
    </w:tbl>
    <w:p w:rsidR="00FA7FCA" w:rsidRPr="005113A1" w:rsidRDefault="0075754B" w:rsidP="00C5662A">
      <w:pPr>
        <w:pStyle w:val="10"/>
      </w:pPr>
      <w:bookmarkStart w:id="2" w:name="_Toc488240861"/>
      <w:r>
        <w:rPr>
          <w:noProof/>
        </w:rPr>
        <w:lastRenderedPageBreak/>
        <w:pict>
          <v:shape id="Πλαίσιο κειμένου 5" o:spid="_x0000_s1028" type="#_x0000_t202" alt="Πλαϊνή γραμμή" style="position:absolute;margin-left:0;margin-top:0;width:98.25pt;height:181.45pt;z-index:251659264;visibility:visible;mso-width-percent:250;mso-height-percent:950;mso-left-percent:59;mso-wrap-distance-left:14.4pt;mso-wrap-distance-right:14.4pt;mso-wrap-distance-bottom:3in;mso-position-horizontal-relative:page;mso-position-vertical:top;mso-position-vertical-relative:margin;mso-width-percent:250;mso-height-percent:950;mso-left-percent:59;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" filled="f" stroked="f" strokeweight=".5pt">
            <v:textbox inset="3.6pt,0,3.6pt,0">
              <w:txbxContent>
                <w:p w:rsidR="00155A4B" w:rsidRDefault="00155A4B">
                  <w:pPr>
                    <w:pStyle w:val="af3"/>
                  </w:pPr>
                  <w:r w:rsidRPr="00C74B14">
                    <w:rPr>
                      <w:rStyle w:val="af4"/>
                      <w:i/>
                      <w:iCs/>
                    </w:rPr>
                    <w:t>Προτείνουμε απόλυτα λογικές τροποποιήσεις στη δασική νομοθεσία για την εξυπηρέτηση των πολιτών που επηρεάζονται από τους δασικούς χάρτες</w:t>
                  </w:r>
                </w:p>
              </w:txbxContent>
            </v:textbox>
            <w10:wrap type="square" side="largest" anchorx="page" anchory="margin"/>
          </v:shape>
        </w:pict>
      </w:r>
      <w:r w:rsidR="00C74B14" w:rsidRPr="005113A1">
        <w:t>Νέες ρυθμίσεις</w:t>
      </w:r>
      <w:r w:rsidR="00155A4B">
        <w:t>με την Υπουργική τροπολογία</w:t>
      </w:r>
      <w:r w:rsidR="00C74B14" w:rsidRPr="005113A1">
        <w:t xml:space="preserve"> (7/17)</w:t>
      </w:r>
      <w:bookmarkEnd w:id="2"/>
    </w:p>
    <w:p w:rsidR="00C74B14" w:rsidRPr="005113A1" w:rsidRDefault="00C74B14" w:rsidP="00E13BA3">
      <w:pPr>
        <w:jc w:val="both"/>
        <w:rPr>
          <w:rFonts w:asciiTheme="majorHAnsi" w:hAnsiTheme="majorHAnsi" w:cstheme="majorHAnsi"/>
          <w:b/>
          <w:bCs/>
        </w:rPr>
      </w:pPr>
      <w:r w:rsidRPr="005113A1">
        <w:rPr>
          <w:rFonts w:asciiTheme="majorHAnsi" w:hAnsiTheme="majorHAnsi" w:cstheme="majorHAnsi"/>
        </w:rPr>
        <w:t>Με τις νέες τροπολογίες που καταθέτουμε στο νομοσχέδιο του Υπουργείου Εσωτερικών</w:t>
      </w:r>
      <w:r w:rsidRPr="005113A1">
        <w:rPr>
          <w:rFonts w:asciiTheme="majorHAnsi" w:hAnsiTheme="majorHAnsi" w:cstheme="majorHAnsi"/>
          <w:i/>
        </w:rPr>
        <w:t>«ΡΥΘΜΙΣΕΙΣ ΓΙΑ ΤΟΝ   ΕΚΣΥΓΧΡΟΝΙΣΜΟ   ΤΟΥ   ΘΕΣΜΙΚΟΥ   ΠΛΑΙΣΙΟΥ   ΟΡΓΑΝΩΣΗΣ   ΚΑΙ ΛΕΙΤΟΥΡΓΙΑΣ ΤΩΝ ΔΗΜΟΤΙΚΩΝ ΕΠΙΧΕΙΡΗΣΕΩΝ ΥΔΡΕΥΣΗΣ ΑΠΟΧΕΤΕΥΣΗΣ (Δ.Ε.Υ.Α.). ΡΥΘΜΙΣΕΙΣ   ΣΧΕΤΙΚΕΣ ΜΕ  ΤΗΝ  ΟΡΓΑΝΩΣΗ,  ΤΗ ΛΕΙΤΟΥΡΓΙΑ,   ΤΑ ΟΙΚΟΝΟΜΙΚΑ   ΚΑΙ   ΤΟ   ΠΡΟΣΩΠΙΚΟ   ΤΩΝ   Ο.Τ.Α.   ΕΥΡΩΠΑΪΚΟΙ   ΟΜΙΛΟΙ ΕΔΑΦΙΚΗΣ ΣΥΝΕΡΓΑΣΙΑΣ. ΜΗΤΡΩΟ ΠΟΛΙΤΩΝ ΚΑΙ ΑΛΛΕΣ ΔΙΑΤΑΞΕΙΣ»</w:t>
      </w:r>
      <w:r w:rsidR="00155A4B" w:rsidRPr="00155A4B">
        <w:rPr>
          <w:rFonts w:asciiTheme="majorHAnsi" w:hAnsiTheme="majorHAnsi" w:cstheme="majorHAnsi"/>
        </w:rPr>
        <w:t>επιδιώκουμε να ρυθμίσουμε θέματα που αφορούν στη δασική νομοθεσία, απλοποιώντας διαδικασίες και διευκολύνοντας και τις οικονομικές δραστηριότητες</w:t>
      </w:r>
      <w:r w:rsidRPr="005113A1">
        <w:rPr>
          <w:rFonts w:asciiTheme="majorHAnsi" w:hAnsiTheme="majorHAnsi" w:cstheme="majorHAnsi"/>
        </w:rPr>
        <w:t>.</w:t>
      </w:r>
    </w:p>
    <w:p w:rsidR="00644626" w:rsidRPr="005113A1" w:rsidRDefault="00644626" w:rsidP="00E13BA3">
      <w:pPr>
        <w:jc w:val="both"/>
        <w:rPr>
          <w:rFonts w:asciiTheme="majorHAnsi" w:hAnsiTheme="majorHAnsi" w:cstheme="majorHAnsi"/>
        </w:rPr>
      </w:pPr>
      <w:r w:rsidRPr="005113A1">
        <w:rPr>
          <w:rFonts w:asciiTheme="majorHAnsi" w:hAnsiTheme="majorHAnsi" w:cstheme="majorHAnsi"/>
        </w:rPr>
        <w:t>Οι προτεινόμενες ρυθμίσεις στη δασική νομοθεσία κατά θεματική έχουν ως εξής:</w:t>
      </w:r>
    </w:p>
    <w:p w:rsidR="00FA7FCA" w:rsidRPr="005113A1" w:rsidRDefault="00BA148F" w:rsidP="00C5662A">
      <w:pPr>
        <w:pStyle w:val="20"/>
      </w:pPr>
      <w:bookmarkStart w:id="3" w:name="_Toc488240862"/>
      <w:r>
        <w:t xml:space="preserve">Θέματα </w:t>
      </w:r>
      <w:r w:rsidR="00FE03DE">
        <w:t>που αφορούν</w:t>
      </w:r>
      <w:r>
        <w:t xml:space="preserve"> τους ΔασικούςΧ</w:t>
      </w:r>
      <w:r w:rsidR="001B2847" w:rsidRPr="005113A1">
        <w:t>άρτες</w:t>
      </w:r>
      <w:bookmarkEnd w:id="3"/>
      <w:r w:rsidR="00FE03DE">
        <w:t xml:space="preserve"> μετά την ολοκλήρωση της ανάρτησής ή κύρωσής τους</w:t>
      </w:r>
    </w:p>
    <w:p w:rsidR="005026A6" w:rsidRPr="005113A1" w:rsidRDefault="005026A6" w:rsidP="00966B83">
      <w:pPr>
        <w:pStyle w:val="aff6"/>
        <w:rPr>
          <w:rFonts w:asciiTheme="majorHAnsi" w:hAnsiTheme="majorHAnsi" w:cstheme="majorHAnsi"/>
        </w:rPr>
      </w:pPr>
      <w:r w:rsidRPr="005113A1">
        <w:rPr>
          <w:rFonts w:asciiTheme="majorHAnsi" w:hAnsiTheme="majorHAnsi" w:cstheme="majorHAnsi"/>
        </w:rPr>
        <w:t>Οικοδομικές άδειες</w:t>
      </w:r>
    </w:p>
    <w:p w:rsidR="00CE4F76" w:rsidRPr="00CE4F76" w:rsidRDefault="00CE4F76" w:rsidP="00CE4F76">
      <w:pPr>
        <w:jc w:val="both"/>
        <w:rPr>
          <w:rFonts w:asciiTheme="majorHAnsi" w:hAnsiTheme="majorHAnsi" w:cstheme="majorHAnsi"/>
        </w:rPr>
      </w:pPr>
      <w:r w:rsidRPr="00CE4F76">
        <w:rPr>
          <w:rFonts w:asciiTheme="majorHAnsi" w:hAnsiTheme="majorHAnsi" w:cstheme="majorHAnsi"/>
        </w:rPr>
        <w:t xml:space="preserve">Απελευθερώνεται η έκδοση οικοδομικών αδειών, οι οποίες μπορούν να εκδοθούν, </w:t>
      </w:r>
      <w:r w:rsidRPr="00CE4F76">
        <w:rPr>
          <w:rFonts w:asciiTheme="majorHAnsi" w:hAnsiTheme="majorHAnsi" w:cstheme="majorHAnsi"/>
          <w:u w:val="single"/>
        </w:rPr>
        <w:t>άμεσα μετά την λήξη της υποβολής αντιρρήσεων</w:t>
      </w:r>
      <w:r w:rsidRPr="00CE4F76">
        <w:rPr>
          <w:rFonts w:asciiTheme="majorHAnsi" w:hAnsiTheme="majorHAnsi" w:cstheme="majorHAnsi"/>
        </w:rPr>
        <w:t>, μετά από αίτηση του ενδιαφερόμενου και έκδοση από τη Διεύθυνση Δασών του νομού βεβαίωσης, ότι η έκταση είναι ΑΑ, δηλαδή υπήρξε ανέκαθεν μη δασική (εφόσον δεν έχουν ασκηθεί αντιρρήσεις,ή δεν είναι στις εξαιρέσεις από την αναδάσωση).</w:t>
      </w:r>
    </w:p>
    <w:p w:rsidR="005026A6" w:rsidRPr="005113A1" w:rsidRDefault="00CE4F76" w:rsidP="00CE4F76">
      <w:pPr>
        <w:jc w:val="both"/>
        <w:rPr>
          <w:rFonts w:asciiTheme="majorHAnsi" w:hAnsiTheme="majorHAnsi" w:cstheme="majorHAnsi"/>
        </w:rPr>
      </w:pPr>
      <w:r w:rsidRPr="00CE4F76">
        <w:rPr>
          <w:rFonts w:asciiTheme="majorHAnsi" w:hAnsiTheme="majorHAnsi" w:cstheme="majorHAnsi"/>
        </w:rPr>
        <w:t>Με την επιλογή αυτή δεν χρειάζεται να περιμένει ο πολίτης τη μερική κύρωση του χάρτη, κάτι που αποτελεί επιτάχυνση τουλάχιστον δύο μηνών.</w:t>
      </w:r>
    </w:p>
    <w:p w:rsidR="005026A6" w:rsidRPr="005113A1" w:rsidRDefault="005026A6" w:rsidP="00124300">
      <w:pPr>
        <w:pStyle w:val="aff6"/>
        <w:rPr>
          <w:rFonts w:asciiTheme="majorHAnsi" w:hAnsiTheme="majorHAnsi" w:cstheme="majorHAnsi"/>
        </w:rPr>
      </w:pPr>
      <w:r w:rsidRPr="005113A1">
        <w:rPr>
          <w:rFonts w:asciiTheme="majorHAnsi" w:hAnsiTheme="majorHAnsi" w:cstheme="majorHAnsi"/>
        </w:rPr>
        <w:t xml:space="preserve">Απαλλαγή του πολίτη από την υποχρέωση να απευθύνεται στη Δασική Υπηρεσία για βεβαίωση του χαρακτήρα της έκτασης. </w:t>
      </w:r>
    </w:p>
    <w:p w:rsidR="00CE4F76" w:rsidRDefault="00CE4F76" w:rsidP="00CE4F76">
      <w:pPr>
        <w:jc w:val="both"/>
        <w:rPr>
          <w:rFonts w:asciiTheme="majorHAnsi" w:hAnsiTheme="majorHAnsi" w:cstheme="majorHAnsi"/>
        </w:rPr>
      </w:pPr>
      <w:r w:rsidRPr="00CE4F76">
        <w:rPr>
          <w:rFonts w:asciiTheme="majorHAnsi" w:hAnsiTheme="majorHAnsi" w:cstheme="majorHAnsi"/>
        </w:rPr>
        <w:lastRenderedPageBreak/>
        <w:t xml:space="preserve">Ο δασικός χάρτης, είτε αναρτημένος είτε κυρωμένος, είναι ένα έγκυρο δημόσιο έγγραφο. Ο οποιοσδήποτε έχει πρόσβαση στο περιεχόμενό του. </w:t>
      </w:r>
      <w:r w:rsidRPr="00CE4F76">
        <w:rPr>
          <w:rFonts w:asciiTheme="majorHAnsi" w:hAnsiTheme="majorHAnsi" w:cstheme="majorHAnsi"/>
          <w:b/>
          <w:u w:val="single"/>
        </w:rPr>
        <w:t>Δίνεται η δυνατότητα να βεβαιώνει τον χαρακτήρα της έκτασης επάνω στο τοπογραφικό διάγραμμα ο συντάκτης αυτού.</w:t>
      </w:r>
    </w:p>
    <w:p w:rsidR="005026A6" w:rsidRPr="005113A1" w:rsidRDefault="00CE4F76" w:rsidP="00CE4F76">
      <w:pPr>
        <w:jc w:val="both"/>
        <w:rPr>
          <w:rFonts w:asciiTheme="majorHAnsi" w:hAnsiTheme="majorHAnsi" w:cstheme="majorHAnsi"/>
        </w:rPr>
      </w:pPr>
      <w:r w:rsidRPr="00CE4F76">
        <w:rPr>
          <w:rFonts w:asciiTheme="majorHAnsi" w:hAnsiTheme="majorHAnsi" w:cstheme="majorHAnsi"/>
        </w:rPr>
        <w:t>Δεν χρειάζεται πλέον ο πολίτης να προσφεύγει στη Δασική Υπηρεσία για να αποκτήσει βεβαίωση για το χαρακτήρα αυτής. Μειώνεται με αυτό τον τρόπο η γραφειοκρατία και βελτιώνεται η σχέση πολίτη-δημοσίου. Ο συντάκτης του τοπογραφικού είναι υποχρεωμένος να αναφέρει αν το περιεχόμενο του χάρτη είναι προσωρινό ή οριστικό.</w:t>
      </w:r>
    </w:p>
    <w:p w:rsidR="005026A6" w:rsidRPr="005113A1" w:rsidRDefault="005026A6" w:rsidP="00124300">
      <w:pPr>
        <w:pStyle w:val="aff6"/>
        <w:rPr>
          <w:rFonts w:asciiTheme="majorHAnsi" w:hAnsiTheme="majorHAnsi" w:cstheme="majorHAnsi"/>
        </w:rPr>
      </w:pPr>
      <w:r w:rsidRPr="005113A1">
        <w:rPr>
          <w:rFonts w:asciiTheme="majorHAnsi" w:hAnsiTheme="majorHAnsi" w:cstheme="majorHAnsi"/>
        </w:rPr>
        <w:t xml:space="preserve">Απαλλαγή του πολίτη, μετά την κύρωση του δασικού χάρτη, από την υποχρέωση να απευθύνεται στα κτηματολογικά γραφεία. </w:t>
      </w:r>
    </w:p>
    <w:p w:rsidR="00CE4F76" w:rsidRPr="00CE4F76" w:rsidRDefault="00CE4F76" w:rsidP="00CE4F76">
      <w:pPr>
        <w:jc w:val="both"/>
        <w:rPr>
          <w:rFonts w:asciiTheme="majorHAnsi" w:hAnsiTheme="majorHAnsi" w:cstheme="majorHAnsi"/>
        </w:rPr>
      </w:pPr>
      <w:r w:rsidRPr="00CE4F76">
        <w:rPr>
          <w:rFonts w:asciiTheme="majorHAnsi" w:hAnsiTheme="majorHAnsi" w:cstheme="majorHAnsi"/>
        </w:rPr>
        <w:t xml:space="preserve">Στις περιοχές με κτηματογράφηση ο πολίτης είχε την υποχρέωση να προσφεύγει στα κτηματολογικά γραφεία για να πάρει πιστοποιητικό βεβαίωσης χαρακτήρα της έκτασης για τη μεταβίβαση δασικού χαρακτήρα εκτάσεων, με αρκετές καθυστερήσεις. </w:t>
      </w:r>
    </w:p>
    <w:p w:rsidR="00CE4F76" w:rsidRPr="00CE4F76" w:rsidRDefault="00CE4F76" w:rsidP="00CE4F76">
      <w:pPr>
        <w:jc w:val="both"/>
        <w:rPr>
          <w:rFonts w:asciiTheme="majorHAnsi" w:hAnsiTheme="majorHAnsi" w:cstheme="majorHAnsi"/>
        </w:rPr>
      </w:pPr>
      <w:r w:rsidRPr="00CE4F76">
        <w:rPr>
          <w:rFonts w:asciiTheme="majorHAnsi" w:hAnsiTheme="majorHAnsi" w:cstheme="majorHAnsi"/>
        </w:rPr>
        <w:t xml:space="preserve">Με την τροπολογία </w:t>
      </w:r>
      <w:r w:rsidRPr="00CE4F76">
        <w:rPr>
          <w:rFonts w:asciiTheme="majorHAnsi" w:hAnsiTheme="majorHAnsi" w:cstheme="majorHAnsi"/>
          <w:b/>
          <w:u w:val="single"/>
        </w:rPr>
        <w:t>δίνουμε την αρμοδιότητα βεβαίωσης χαρακτήρα της έκτασης για τη μεταβίβαση δασικού χαρακτήρα εκτάσεων μόνο στις Διευθύνσεις Δασών των Νομών.</w:t>
      </w:r>
      <w:r w:rsidRPr="00CE4F76">
        <w:rPr>
          <w:rFonts w:asciiTheme="majorHAnsi" w:hAnsiTheme="majorHAnsi" w:cstheme="majorHAnsi"/>
        </w:rPr>
        <w:t xml:space="preserve"> Έτσι γίνεται άμεση η ανταπόκριση στα αιτήματα των πολιτών. </w:t>
      </w:r>
    </w:p>
    <w:p w:rsidR="005026A6" w:rsidRPr="005113A1" w:rsidRDefault="00CE4F76" w:rsidP="00CE4F76">
      <w:pPr>
        <w:jc w:val="both"/>
        <w:rPr>
          <w:rFonts w:asciiTheme="majorHAnsi" w:hAnsiTheme="majorHAnsi" w:cstheme="majorHAnsi"/>
        </w:rPr>
      </w:pPr>
      <w:r w:rsidRPr="00CE4F76">
        <w:rPr>
          <w:rFonts w:asciiTheme="majorHAnsi" w:hAnsiTheme="majorHAnsi" w:cstheme="majorHAnsi"/>
        </w:rPr>
        <w:t xml:space="preserve">Προσθέτουμε, επίσης, διάταξη ότι </w:t>
      </w:r>
      <w:r w:rsidRPr="00CE4F76">
        <w:rPr>
          <w:rFonts w:asciiTheme="majorHAnsi" w:hAnsiTheme="majorHAnsi" w:cstheme="majorHAnsi"/>
          <w:b/>
          <w:u w:val="single"/>
        </w:rPr>
        <w:t>όταν η έκταση δεν είναι δασικού χαρακτήρα δεν χρειάζεται το παραπάνω πιστοποιητικό και θα αναγράφει ο τοπογράφος στο τοπογραφικό ότι η έκταση είναι ΑΑ, δηλαδή ανέκαθεν μη δασική.</w:t>
      </w:r>
    </w:p>
    <w:p w:rsidR="005026A6" w:rsidRPr="005113A1" w:rsidRDefault="005026A6" w:rsidP="005026A6">
      <w:pPr>
        <w:jc w:val="both"/>
        <w:rPr>
          <w:rFonts w:asciiTheme="majorHAnsi" w:hAnsiTheme="majorHAnsi" w:cstheme="majorHAnsi"/>
        </w:rPr>
      </w:pPr>
    </w:p>
    <w:p w:rsidR="005026A6" w:rsidRPr="005113A1" w:rsidRDefault="005026A6" w:rsidP="00C5662A">
      <w:pPr>
        <w:pStyle w:val="20"/>
      </w:pPr>
      <w:bookmarkStart w:id="4" w:name="_Toc488240863"/>
      <w:r w:rsidRPr="00C5662A">
        <w:t>Παραχωρητήρια</w:t>
      </w:r>
      <w:r w:rsidRPr="005113A1">
        <w:t xml:space="preserve"> και δασικοί χάρτες</w:t>
      </w:r>
      <w:bookmarkEnd w:id="4"/>
    </w:p>
    <w:p w:rsidR="00CE4F76" w:rsidRPr="00CE4F76" w:rsidRDefault="00CE4F76" w:rsidP="00CE4F76">
      <w:pPr>
        <w:jc w:val="both"/>
        <w:rPr>
          <w:rFonts w:asciiTheme="majorHAnsi" w:hAnsiTheme="majorHAnsi" w:cstheme="majorHAnsi"/>
        </w:rPr>
      </w:pPr>
      <w:r w:rsidRPr="00CE4F76">
        <w:rPr>
          <w:rFonts w:asciiTheme="majorHAnsi" w:hAnsiTheme="majorHAnsi" w:cstheme="majorHAnsi"/>
        </w:rPr>
        <w:t xml:space="preserve">Δίνεται </w:t>
      </w:r>
      <w:r w:rsidRPr="00CE4F76">
        <w:rPr>
          <w:rFonts w:asciiTheme="majorHAnsi" w:hAnsiTheme="majorHAnsi" w:cstheme="majorHAnsi"/>
          <w:b/>
          <w:u w:val="single"/>
        </w:rPr>
        <w:t>παράταση για τρία χρόνια ώστε να γίνουν τα προσωρινά παραχωρητήρια της δασικής νομοθεσίας οριστικά.</w:t>
      </w:r>
      <w:r w:rsidRPr="00CE4F76">
        <w:rPr>
          <w:rFonts w:asciiTheme="majorHAnsi" w:hAnsiTheme="majorHAnsi" w:cstheme="majorHAnsi"/>
        </w:rPr>
        <w:t xml:space="preserve"> Προσωρινά μπορεί να ήταν, για παράδειγμα, λόγω μη αποπληρωμής όλου του τιμήματος, ή άλλης υποχρέωσης. Το περιθώριο των τριών χρόνων κάνει αυτή τη στιγμή και τα προσωρινά παραχωρητήρια να είναι νόμιμες πράξεις της διοίκησης. </w:t>
      </w:r>
    </w:p>
    <w:p w:rsidR="005026A6" w:rsidRPr="005113A1" w:rsidRDefault="00CE4F76" w:rsidP="00CE4F76">
      <w:pPr>
        <w:jc w:val="both"/>
        <w:rPr>
          <w:rFonts w:asciiTheme="majorHAnsi" w:hAnsiTheme="majorHAnsi" w:cstheme="majorHAnsi"/>
        </w:rPr>
      </w:pPr>
      <w:r w:rsidRPr="00CE4F76">
        <w:rPr>
          <w:rFonts w:asciiTheme="majorHAnsi" w:hAnsiTheme="majorHAnsi" w:cstheme="majorHAnsi"/>
        </w:rPr>
        <w:t xml:space="preserve">Δεν απαιτείται λοιπόν η υποβολή αντίρρησης από την πλευρά του κατόχου τους. </w:t>
      </w:r>
      <w:r w:rsidRPr="001E08F4">
        <w:rPr>
          <w:rFonts w:asciiTheme="majorHAnsi" w:hAnsiTheme="majorHAnsi" w:cstheme="majorHAnsi"/>
          <w:u w:val="single"/>
        </w:rPr>
        <w:t>Η έκταση βρίσκεται σε νόμιμη αλλαγή χρήσης.</w:t>
      </w:r>
    </w:p>
    <w:p w:rsidR="005026A6" w:rsidRPr="005113A1" w:rsidRDefault="005026A6" w:rsidP="005026A6">
      <w:pPr>
        <w:jc w:val="both"/>
        <w:rPr>
          <w:rFonts w:asciiTheme="majorHAnsi" w:hAnsiTheme="majorHAnsi" w:cstheme="majorHAnsi"/>
        </w:rPr>
      </w:pPr>
      <w:r w:rsidRPr="005113A1">
        <w:rPr>
          <w:rFonts w:asciiTheme="majorHAnsi" w:hAnsiTheme="majorHAnsi" w:cstheme="majorHAnsi"/>
        </w:rPr>
        <w:t> </w:t>
      </w:r>
    </w:p>
    <w:p w:rsidR="005026A6" w:rsidRPr="005113A1" w:rsidRDefault="005026A6" w:rsidP="00C5662A">
      <w:pPr>
        <w:pStyle w:val="20"/>
      </w:pPr>
      <w:bookmarkStart w:id="5" w:name="_Toc488240864"/>
      <w:r w:rsidRPr="00C5662A">
        <w:lastRenderedPageBreak/>
        <w:t>Δασωμένοι</w:t>
      </w:r>
      <w:r w:rsidRPr="005113A1">
        <w:t xml:space="preserve"> Αγροί</w:t>
      </w:r>
      <w:bookmarkEnd w:id="5"/>
    </w:p>
    <w:p w:rsidR="00C91FEE" w:rsidRDefault="005026A6" w:rsidP="005026A6">
      <w:pPr>
        <w:jc w:val="both"/>
        <w:rPr>
          <w:rFonts w:asciiTheme="majorHAnsi" w:hAnsiTheme="majorHAnsi" w:cstheme="majorHAnsi"/>
        </w:rPr>
      </w:pPr>
      <w:r w:rsidRPr="005113A1">
        <w:rPr>
          <w:rFonts w:asciiTheme="majorHAnsi" w:hAnsiTheme="majorHAnsi" w:cstheme="majorHAnsi"/>
        </w:rPr>
        <w:t xml:space="preserve">Στον 4467/2017 περάσαμε την εξής ευεργετική διάταξη: </w:t>
      </w:r>
    </w:p>
    <w:p w:rsidR="005026A6" w:rsidRPr="005113A1" w:rsidRDefault="00C91FEE" w:rsidP="005026A6">
      <w:pPr>
        <w:jc w:val="both"/>
        <w:rPr>
          <w:rFonts w:asciiTheme="majorHAnsi" w:hAnsiTheme="majorHAnsi" w:cstheme="majorHAnsi"/>
        </w:rPr>
      </w:pPr>
      <w:r>
        <w:rPr>
          <w:rFonts w:asciiTheme="majorHAnsi" w:hAnsiTheme="majorHAnsi" w:cstheme="majorHAnsi"/>
        </w:rPr>
        <w:t>Σ</w:t>
      </w:r>
      <w:r w:rsidR="005026A6" w:rsidRPr="005113A1">
        <w:rPr>
          <w:rFonts w:asciiTheme="majorHAnsi" w:hAnsiTheme="majorHAnsi" w:cstheme="majorHAnsi"/>
        </w:rPr>
        <w:t xml:space="preserve">τις ρυθμίσεις των δασωμένων αγρών μπορούν να εντάσσονται και </w:t>
      </w:r>
    </w:p>
    <w:p w:rsidR="005026A6" w:rsidRPr="005113A1" w:rsidRDefault="005026A6" w:rsidP="000D3C2D">
      <w:pPr>
        <w:numPr>
          <w:ilvl w:val="0"/>
          <w:numId w:val="18"/>
        </w:numPr>
        <w:jc w:val="both"/>
        <w:rPr>
          <w:rFonts w:asciiTheme="majorHAnsi" w:hAnsiTheme="majorHAnsi" w:cstheme="majorHAnsi"/>
        </w:rPr>
      </w:pPr>
      <w:r w:rsidRPr="005113A1">
        <w:rPr>
          <w:rFonts w:asciiTheme="majorHAnsi" w:hAnsiTheme="majorHAnsi" w:cstheme="majorHAnsi"/>
        </w:rPr>
        <w:t xml:space="preserve">πρώην αγροτικές εκτάσεις που ναι μεν είχαν δασωθεί κάποτε, </w:t>
      </w:r>
    </w:p>
    <w:p w:rsidR="005026A6" w:rsidRPr="005113A1" w:rsidRDefault="005026A6" w:rsidP="000D3C2D">
      <w:pPr>
        <w:numPr>
          <w:ilvl w:val="0"/>
          <w:numId w:val="18"/>
        </w:numPr>
        <w:jc w:val="both"/>
        <w:rPr>
          <w:rFonts w:asciiTheme="majorHAnsi" w:hAnsiTheme="majorHAnsi" w:cstheme="majorHAnsi"/>
        </w:rPr>
      </w:pPr>
      <w:r w:rsidRPr="005113A1">
        <w:rPr>
          <w:rFonts w:asciiTheme="majorHAnsi" w:hAnsiTheme="majorHAnsi" w:cstheme="majorHAnsi"/>
        </w:rPr>
        <w:t>για τις οποίες είναι λυμένο το ιδιοκτησιακό έναντι του δημοσίου</w:t>
      </w:r>
    </w:p>
    <w:p w:rsidR="005026A6" w:rsidRPr="005113A1" w:rsidRDefault="005026A6" w:rsidP="000D3C2D">
      <w:pPr>
        <w:numPr>
          <w:ilvl w:val="0"/>
          <w:numId w:val="18"/>
        </w:numPr>
        <w:jc w:val="both"/>
        <w:rPr>
          <w:rFonts w:asciiTheme="majorHAnsi" w:hAnsiTheme="majorHAnsi" w:cstheme="majorHAnsi"/>
        </w:rPr>
      </w:pPr>
      <w:r w:rsidRPr="005113A1">
        <w:rPr>
          <w:rFonts w:asciiTheme="majorHAnsi" w:hAnsiTheme="majorHAnsi" w:cstheme="majorHAnsi"/>
          <w:u w:val="single"/>
        </w:rPr>
        <w:t>αλλά τώρα (όταν γίνεται η αίτηση του ενδιαφερόμενου και εξετάζεται η έκταση από τον Δασάρχη) μπορεί να μην έχουν δασικό χαρακτήρα</w:t>
      </w:r>
      <w:r w:rsidRPr="005113A1">
        <w:rPr>
          <w:rFonts w:asciiTheme="majorHAnsi" w:hAnsiTheme="majorHAnsi" w:cstheme="majorHAnsi"/>
        </w:rPr>
        <w:t xml:space="preserve">. </w:t>
      </w:r>
    </w:p>
    <w:p w:rsidR="005026A6" w:rsidRPr="005113A1" w:rsidRDefault="005026A6" w:rsidP="005026A6">
      <w:pPr>
        <w:jc w:val="both"/>
        <w:rPr>
          <w:rFonts w:asciiTheme="majorHAnsi" w:hAnsiTheme="majorHAnsi" w:cstheme="majorHAnsi"/>
        </w:rPr>
      </w:pPr>
      <w:r w:rsidRPr="005113A1">
        <w:rPr>
          <w:rFonts w:asciiTheme="majorHAnsi" w:hAnsiTheme="majorHAnsi" w:cstheme="majorHAnsi"/>
        </w:rPr>
        <w:t>Αυτό επεκτείνεται και</w:t>
      </w:r>
      <w:r w:rsidR="00C91FEE">
        <w:rPr>
          <w:rFonts w:asciiTheme="majorHAnsi" w:hAnsiTheme="majorHAnsi" w:cstheme="majorHAnsi"/>
        </w:rPr>
        <w:t xml:space="preserve"> σε εκτάσειςμε τίτλο ως το 2004</w:t>
      </w:r>
      <w:r w:rsidRPr="005113A1">
        <w:rPr>
          <w:rFonts w:asciiTheme="majorHAnsi" w:hAnsiTheme="majorHAnsi" w:cstheme="majorHAnsi"/>
        </w:rPr>
        <w:t>. Άρα επιπλέον ισχύει:</w:t>
      </w:r>
    </w:p>
    <w:p w:rsidR="005026A6" w:rsidRPr="005113A1" w:rsidRDefault="005026A6" w:rsidP="000D3C2D">
      <w:pPr>
        <w:numPr>
          <w:ilvl w:val="0"/>
          <w:numId w:val="19"/>
        </w:numPr>
        <w:jc w:val="both"/>
        <w:rPr>
          <w:rFonts w:asciiTheme="majorHAnsi" w:hAnsiTheme="majorHAnsi" w:cstheme="majorHAnsi"/>
        </w:rPr>
      </w:pPr>
      <w:r w:rsidRPr="005113A1">
        <w:rPr>
          <w:rFonts w:asciiTheme="majorHAnsi" w:hAnsiTheme="majorHAnsi" w:cstheme="majorHAnsi"/>
        </w:rPr>
        <w:t xml:space="preserve">πρώην αγροτικές εκτάσεις που ναι μεν είχαν δασωθεί κάποτε, </w:t>
      </w:r>
    </w:p>
    <w:p w:rsidR="005026A6" w:rsidRPr="005113A1" w:rsidRDefault="005026A6" w:rsidP="000D3C2D">
      <w:pPr>
        <w:numPr>
          <w:ilvl w:val="0"/>
          <w:numId w:val="19"/>
        </w:numPr>
        <w:jc w:val="both"/>
        <w:rPr>
          <w:rFonts w:asciiTheme="majorHAnsi" w:hAnsiTheme="majorHAnsi" w:cstheme="majorHAnsi"/>
        </w:rPr>
      </w:pPr>
      <w:r w:rsidRPr="005113A1">
        <w:rPr>
          <w:rFonts w:asciiTheme="majorHAnsi" w:hAnsiTheme="majorHAnsi" w:cstheme="majorHAnsi"/>
        </w:rPr>
        <w:t>για τις οποίες υπάρχουν τίτλοι μετά το 1946, αλλά όχι νεότεροι της 8-8-2004</w:t>
      </w:r>
    </w:p>
    <w:p w:rsidR="005026A6" w:rsidRPr="005113A1" w:rsidRDefault="005026A6" w:rsidP="000D3C2D">
      <w:pPr>
        <w:numPr>
          <w:ilvl w:val="0"/>
          <w:numId w:val="19"/>
        </w:numPr>
        <w:jc w:val="both"/>
        <w:rPr>
          <w:rFonts w:asciiTheme="majorHAnsi" w:hAnsiTheme="majorHAnsi" w:cstheme="majorHAnsi"/>
        </w:rPr>
      </w:pPr>
      <w:r w:rsidRPr="005113A1">
        <w:rPr>
          <w:rFonts w:asciiTheme="majorHAnsi" w:hAnsiTheme="majorHAnsi" w:cstheme="majorHAnsi"/>
          <w:u w:val="single"/>
        </w:rPr>
        <w:t>αλλά τώρα (όταν γίνεται η αίτηση του ενδιαφερόμενου και εξετάζεται η έκταση από τον Δασάρχη) μπορεί να μην έχουν δασικό χαρακτήρα</w:t>
      </w:r>
      <w:r w:rsidRPr="005113A1">
        <w:rPr>
          <w:rFonts w:asciiTheme="majorHAnsi" w:hAnsiTheme="majorHAnsi" w:cstheme="majorHAnsi"/>
        </w:rPr>
        <w:t>.</w:t>
      </w:r>
    </w:p>
    <w:p w:rsidR="005026A6" w:rsidRPr="005113A1" w:rsidRDefault="005026A6" w:rsidP="006B318F">
      <w:pPr>
        <w:jc w:val="both"/>
      </w:pPr>
      <w:r w:rsidRPr="005113A1">
        <w:t>Συνολικά, λοιπόν, για τους δασωμένους αγρούς ισχύει ο παρακάτω Πίνακας, ο οποίος δίνει πολλές διευκολύνσεις σε πολίτες που βρίσκονται σε αναρτημένο δασικό χάρτη.</w:t>
      </w:r>
    </w:p>
    <w:p w:rsidR="005026A6" w:rsidRPr="005113A1" w:rsidRDefault="005026A6" w:rsidP="006B318F">
      <w:pPr>
        <w:jc w:val="both"/>
      </w:pPr>
      <w:r w:rsidRPr="005113A1">
        <w:t>Οι πολίτες, αντί της αντίρρησης, θα πρέπει να εξετάζουν εάν μπορούν να μπουν στις διατάξεις του άρθρου 67 του ν 998/79 περί δασωμένων αγρών.</w:t>
      </w:r>
    </w:p>
    <w:p w:rsidR="00402F0B" w:rsidRPr="005113A1" w:rsidRDefault="00402F0B" w:rsidP="00402F0B">
      <w:pPr>
        <w:pStyle w:val="aff5"/>
        <w:keepNext/>
        <w:rPr>
          <w:rFonts w:asciiTheme="majorHAnsi" w:hAnsiTheme="majorHAnsi" w:cstheme="majorHAnsi"/>
          <w:sz w:val="20"/>
          <w:szCs w:val="20"/>
        </w:rPr>
      </w:pPr>
      <w:r w:rsidRPr="005113A1">
        <w:rPr>
          <w:rFonts w:asciiTheme="majorHAnsi" w:hAnsiTheme="majorHAnsi" w:cstheme="majorHAnsi"/>
          <w:sz w:val="20"/>
          <w:szCs w:val="20"/>
        </w:rPr>
        <w:t xml:space="preserve">Πίνακας </w:t>
      </w:r>
      <w:r w:rsidR="0075754B" w:rsidRPr="005113A1">
        <w:rPr>
          <w:rFonts w:asciiTheme="majorHAnsi" w:hAnsiTheme="majorHAnsi" w:cstheme="majorHAnsi"/>
          <w:sz w:val="20"/>
          <w:szCs w:val="20"/>
        </w:rPr>
        <w:fldChar w:fldCharType="begin"/>
      </w:r>
      <w:r w:rsidR="002971C8" w:rsidRPr="005113A1">
        <w:rPr>
          <w:rFonts w:asciiTheme="majorHAnsi" w:hAnsiTheme="majorHAnsi" w:cstheme="majorHAnsi"/>
          <w:sz w:val="20"/>
          <w:szCs w:val="20"/>
        </w:rPr>
        <w:instrText xml:space="preserve"> SEQ Πίνακας \* ARABIC </w:instrText>
      </w:r>
      <w:r w:rsidR="0075754B" w:rsidRPr="005113A1">
        <w:rPr>
          <w:rFonts w:asciiTheme="majorHAnsi" w:hAnsiTheme="majorHAnsi" w:cstheme="majorHAnsi"/>
          <w:sz w:val="20"/>
          <w:szCs w:val="20"/>
        </w:rPr>
        <w:fldChar w:fldCharType="separate"/>
      </w:r>
      <w:r w:rsidR="00F9486C">
        <w:rPr>
          <w:rFonts w:asciiTheme="majorHAnsi" w:hAnsiTheme="majorHAnsi" w:cstheme="majorHAnsi"/>
          <w:noProof/>
          <w:sz w:val="20"/>
          <w:szCs w:val="20"/>
        </w:rPr>
        <w:t>1</w:t>
      </w:r>
      <w:r w:rsidR="0075754B" w:rsidRPr="005113A1">
        <w:rPr>
          <w:rFonts w:asciiTheme="majorHAnsi" w:hAnsiTheme="majorHAnsi" w:cstheme="majorHAnsi"/>
          <w:noProof/>
          <w:sz w:val="20"/>
          <w:szCs w:val="20"/>
        </w:rPr>
        <w:fldChar w:fldCharType="end"/>
      </w:r>
      <w:r w:rsidRPr="005113A1">
        <w:rPr>
          <w:rFonts w:asciiTheme="majorHAnsi" w:hAnsiTheme="majorHAnsi" w:cstheme="majorHAnsi"/>
          <w:sz w:val="20"/>
          <w:szCs w:val="20"/>
        </w:rPr>
        <w:t>. Διάταξη περί δασωμένων αγρών (άρθρο 67 ν. 998/79)</w:t>
      </w:r>
    </w:p>
    <w:tbl>
      <w:tblPr>
        <w:tblStyle w:val="GridTable4Accent1"/>
        <w:tblW w:w="5000" w:type="pct"/>
        <w:tblLook w:val="04A0"/>
      </w:tblPr>
      <w:tblGrid>
        <w:gridCol w:w="2103"/>
        <w:gridCol w:w="1679"/>
        <w:gridCol w:w="2248"/>
        <w:gridCol w:w="2382"/>
      </w:tblGrid>
      <w:tr w:rsidR="005026A6" w:rsidRPr="005113A1" w:rsidTr="00402F0B">
        <w:trPr>
          <w:cnfStyle w:val="100000000000"/>
        </w:trPr>
        <w:tc>
          <w:tcPr>
            <w:cnfStyle w:val="001000000000"/>
            <w:tcW w:w="1250" w:type="pct"/>
            <w:shd w:val="clear" w:color="auto" w:fill="auto"/>
          </w:tcPr>
          <w:p w:rsidR="005026A6" w:rsidRPr="005113A1" w:rsidRDefault="005026A6" w:rsidP="005026A6">
            <w:pPr>
              <w:spacing w:after="180" w:line="336" w:lineRule="auto"/>
              <w:jc w:val="both"/>
              <w:rPr>
                <w:rFonts w:asciiTheme="majorHAnsi" w:hAnsiTheme="majorHAnsi" w:cstheme="majorHAnsi"/>
                <w:b w:val="0"/>
                <w:bCs w:val="0"/>
                <w:color w:val="404040" w:themeColor="text1" w:themeTint="BF"/>
              </w:rPr>
            </w:pPr>
          </w:p>
        </w:tc>
        <w:tc>
          <w:tcPr>
            <w:tcW w:w="3750" w:type="pct"/>
            <w:gridSpan w:val="3"/>
            <w:vAlign w:val="bottom"/>
          </w:tcPr>
          <w:p w:rsidR="005026A6" w:rsidRPr="005113A1" w:rsidRDefault="005026A6" w:rsidP="00402F0B">
            <w:pPr>
              <w:spacing w:after="180" w:line="336" w:lineRule="auto"/>
              <w:jc w:val="center"/>
              <w:cnfStyle w:val="100000000000"/>
              <w:rPr>
                <w:rFonts w:asciiTheme="majorHAnsi" w:hAnsiTheme="majorHAnsi" w:cstheme="majorHAnsi"/>
                <w:bCs w:val="0"/>
                <w:color w:val="404040" w:themeColor="text1" w:themeTint="BF"/>
              </w:rPr>
            </w:pPr>
            <w:r w:rsidRPr="005113A1">
              <w:rPr>
                <w:rFonts w:asciiTheme="majorHAnsi" w:hAnsiTheme="majorHAnsi" w:cstheme="majorHAnsi"/>
                <w:bCs w:val="0"/>
                <w:color w:val="404040" w:themeColor="text1" w:themeTint="BF"/>
              </w:rPr>
              <w:t>Σημερινή μορφή δασωμένου αγρού</w:t>
            </w:r>
          </w:p>
        </w:tc>
      </w:tr>
      <w:tr w:rsidR="005026A6" w:rsidRPr="005113A1" w:rsidTr="00402F0B">
        <w:trPr>
          <w:cnfStyle w:val="000000100000"/>
        </w:trPr>
        <w:tc>
          <w:tcPr>
            <w:cnfStyle w:val="001000000000"/>
            <w:tcW w:w="1250" w:type="pct"/>
            <w:vAlign w:val="center"/>
          </w:tcPr>
          <w:p w:rsidR="005026A6" w:rsidRPr="005113A1" w:rsidRDefault="005026A6" w:rsidP="00402F0B">
            <w:pPr>
              <w:spacing w:after="180" w:line="336" w:lineRule="auto"/>
              <w:jc w:val="center"/>
              <w:rPr>
                <w:rFonts w:asciiTheme="majorHAnsi" w:hAnsiTheme="majorHAnsi" w:cstheme="majorHAnsi"/>
                <w:bCs w:val="0"/>
              </w:rPr>
            </w:pPr>
            <w:r w:rsidRPr="005113A1">
              <w:rPr>
                <w:rFonts w:asciiTheme="majorHAnsi" w:hAnsiTheme="majorHAnsi" w:cstheme="majorHAnsi"/>
                <w:bCs w:val="0"/>
              </w:rPr>
              <w:t>Ύπαρξη τίτλων</w:t>
            </w:r>
          </w:p>
        </w:tc>
        <w:tc>
          <w:tcPr>
            <w:tcW w:w="998" w:type="pct"/>
            <w:vAlign w:val="center"/>
          </w:tcPr>
          <w:p w:rsidR="005026A6" w:rsidRPr="005113A1" w:rsidRDefault="005026A6" w:rsidP="00402F0B">
            <w:pPr>
              <w:spacing w:after="180" w:line="336" w:lineRule="auto"/>
              <w:jc w:val="center"/>
              <w:cnfStyle w:val="000000100000"/>
              <w:rPr>
                <w:rFonts w:asciiTheme="majorHAnsi" w:hAnsiTheme="majorHAnsi" w:cstheme="majorHAnsi"/>
                <w:b/>
              </w:rPr>
            </w:pPr>
            <w:r w:rsidRPr="005113A1">
              <w:rPr>
                <w:rFonts w:asciiTheme="majorHAnsi" w:hAnsiTheme="majorHAnsi" w:cstheme="majorHAnsi"/>
                <w:b/>
              </w:rPr>
              <w:t>Δάσος</w:t>
            </w:r>
          </w:p>
        </w:tc>
        <w:tc>
          <w:tcPr>
            <w:tcW w:w="1336" w:type="pct"/>
            <w:vAlign w:val="center"/>
          </w:tcPr>
          <w:p w:rsidR="005026A6" w:rsidRPr="005113A1" w:rsidRDefault="005026A6" w:rsidP="00402F0B">
            <w:pPr>
              <w:spacing w:after="180" w:line="336" w:lineRule="auto"/>
              <w:jc w:val="center"/>
              <w:cnfStyle w:val="000000100000"/>
              <w:rPr>
                <w:rFonts w:asciiTheme="majorHAnsi" w:hAnsiTheme="majorHAnsi" w:cstheme="majorHAnsi"/>
                <w:b/>
              </w:rPr>
            </w:pPr>
            <w:r w:rsidRPr="005113A1">
              <w:rPr>
                <w:rFonts w:asciiTheme="majorHAnsi" w:hAnsiTheme="majorHAnsi" w:cstheme="majorHAnsi"/>
                <w:b/>
              </w:rPr>
              <w:t>Δασική έκταση</w:t>
            </w:r>
          </w:p>
        </w:tc>
        <w:tc>
          <w:tcPr>
            <w:tcW w:w="1416" w:type="pct"/>
            <w:vAlign w:val="center"/>
          </w:tcPr>
          <w:p w:rsidR="005026A6" w:rsidRPr="005113A1" w:rsidRDefault="005026A6" w:rsidP="00402F0B">
            <w:pPr>
              <w:spacing w:after="180" w:line="336" w:lineRule="auto"/>
              <w:jc w:val="center"/>
              <w:cnfStyle w:val="000000100000"/>
              <w:rPr>
                <w:rFonts w:asciiTheme="majorHAnsi" w:hAnsiTheme="majorHAnsi" w:cstheme="majorHAnsi"/>
                <w:b/>
              </w:rPr>
            </w:pPr>
            <w:r w:rsidRPr="005113A1">
              <w:rPr>
                <w:rFonts w:asciiTheme="majorHAnsi" w:hAnsiTheme="majorHAnsi" w:cstheme="majorHAnsi"/>
                <w:b/>
              </w:rPr>
              <w:t>Άλλη μορφή</w:t>
            </w:r>
          </w:p>
          <w:p w:rsidR="005026A6" w:rsidRPr="005113A1" w:rsidRDefault="005026A6" w:rsidP="00402F0B">
            <w:pPr>
              <w:spacing w:after="180" w:line="336" w:lineRule="auto"/>
              <w:jc w:val="center"/>
              <w:cnfStyle w:val="000000100000"/>
              <w:rPr>
                <w:rFonts w:asciiTheme="majorHAnsi" w:hAnsiTheme="majorHAnsi" w:cstheme="majorHAnsi"/>
                <w:b/>
              </w:rPr>
            </w:pPr>
            <w:r w:rsidRPr="005113A1">
              <w:rPr>
                <w:rFonts w:asciiTheme="majorHAnsi" w:hAnsiTheme="majorHAnsi" w:cstheme="majorHAnsi"/>
                <w:b/>
              </w:rPr>
              <w:t>(αγροτική κλπ)</w:t>
            </w:r>
          </w:p>
        </w:tc>
      </w:tr>
      <w:tr w:rsidR="005026A6" w:rsidRPr="005113A1" w:rsidTr="00402F0B">
        <w:tc>
          <w:tcPr>
            <w:cnfStyle w:val="001000000000"/>
            <w:tcW w:w="1250" w:type="pct"/>
            <w:vAlign w:val="center"/>
          </w:tcPr>
          <w:p w:rsidR="005026A6" w:rsidRPr="005113A1" w:rsidRDefault="005026A6" w:rsidP="00402F0B">
            <w:pPr>
              <w:spacing w:after="180" w:line="336" w:lineRule="auto"/>
              <w:jc w:val="center"/>
              <w:rPr>
                <w:rFonts w:asciiTheme="majorHAnsi" w:hAnsiTheme="majorHAnsi" w:cstheme="majorHAnsi"/>
                <w:bCs w:val="0"/>
              </w:rPr>
            </w:pPr>
            <w:r w:rsidRPr="005113A1">
              <w:rPr>
                <w:rFonts w:asciiTheme="majorHAnsi" w:hAnsiTheme="majorHAnsi" w:cstheme="majorHAnsi"/>
                <w:bCs w:val="0"/>
              </w:rPr>
              <w:t>Τίτλοι προ της 23/2/1946</w:t>
            </w:r>
          </w:p>
        </w:tc>
        <w:tc>
          <w:tcPr>
            <w:tcW w:w="998" w:type="pct"/>
            <w:vAlign w:val="center"/>
          </w:tcPr>
          <w:p w:rsidR="005026A6" w:rsidRPr="005113A1" w:rsidRDefault="005026A6" w:rsidP="00402F0B">
            <w:pPr>
              <w:spacing w:after="180" w:line="336" w:lineRule="auto"/>
              <w:jc w:val="center"/>
              <w:cnfStyle w:val="000000000000"/>
              <w:rPr>
                <w:rFonts w:asciiTheme="majorHAnsi" w:hAnsiTheme="majorHAnsi" w:cstheme="majorHAnsi"/>
              </w:rPr>
            </w:pPr>
            <w:r w:rsidRPr="005113A1">
              <w:rPr>
                <w:rFonts w:asciiTheme="majorHAnsi" w:hAnsiTheme="majorHAnsi" w:cstheme="majorHAnsi"/>
              </w:rPr>
              <w:t>Η έκταση παραμένει ιδιωτικό δάσος</w:t>
            </w:r>
          </w:p>
        </w:tc>
        <w:tc>
          <w:tcPr>
            <w:tcW w:w="1336" w:type="pct"/>
            <w:vAlign w:val="center"/>
          </w:tcPr>
          <w:p w:rsidR="005026A6" w:rsidRPr="005113A1" w:rsidRDefault="005026A6" w:rsidP="00402F0B">
            <w:pPr>
              <w:spacing w:after="180" w:line="336" w:lineRule="auto"/>
              <w:jc w:val="center"/>
              <w:cnfStyle w:val="000000000000"/>
              <w:rPr>
                <w:rFonts w:asciiTheme="majorHAnsi" w:hAnsiTheme="majorHAnsi" w:cstheme="majorHAnsi"/>
              </w:rPr>
            </w:pPr>
            <w:r w:rsidRPr="005113A1">
              <w:rPr>
                <w:rFonts w:asciiTheme="majorHAnsi" w:hAnsiTheme="majorHAnsi" w:cstheme="majorHAnsi"/>
              </w:rPr>
              <w:t>Η έκταση τίθεται εκτός δασικής νομοθεσίας</w:t>
            </w:r>
          </w:p>
        </w:tc>
        <w:tc>
          <w:tcPr>
            <w:tcW w:w="1416" w:type="pct"/>
            <w:vAlign w:val="center"/>
          </w:tcPr>
          <w:p w:rsidR="005026A6" w:rsidRPr="005113A1" w:rsidRDefault="005026A6" w:rsidP="00402F0B">
            <w:pPr>
              <w:spacing w:after="180" w:line="336" w:lineRule="auto"/>
              <w:jc w:val="center"/>
              <w:cnfStyle w:val="000000000000"/>
              <w:rPr>
                <w:rFonts w:asciiTheme="majorHAnsi" w:hAnsiTheme="majorHAnsi" w:cstheme="majorHAnsi"/>
              </w:rPr>
            </w:pPr>
            <w:r w:rsidRPr="005113A1">
              <w:rPr>
                <w:rFonts w:asciiTheme="majorHAnsi" w:hAnsiTheme="majorHAnsi" w:cstheme="majorHAnsi"/>
              </w:rPr>
              <w:t>Η έκταση τίθεται εκτός δασικής νομοθεσίας</w:t>
            </w:r>
          </w:p>
        </w:tc>
      </w:tr>
      <w:tr w:rsidR="005026A6" w:rsidRPr="005113A1" w:rsidTr="00402F0B">
        <w:trPr>
          <w:cnfStyle w:val="000000100000"/>
        </w:trPr>
        <w:tc>
          <w:tcPr>
            <w:cnfStyle w:val="001000000000"/>
            <w:tcW w:w="1250" w:type="pct"/>
            <w:vAlign w:val="center"/>
          </w:tcPr>
          <w:p w:rsidR="005026A6" w:rsidRPr="005113A1" w:rsidRDefault="005026A6" w:rsidP="006B318F">
            <w:pPr>
              <w:spacing w:after="180" w:line="336" w:lineRule="auto"/>
              <w:jc w:val="center"/>
              <w:rPr>
                <w:rFonts w:asciiTheme="majorHAnsi" w:hAnsiTheme="majorHAnsi" w:cstheme="majorHAnsi"/>
                <w:bCs w:val="0"/>
              </w:rPr>
            </w:pPr>
            <w:r w:rsidRPr="005113A1">
              <w:rPr>
                <w:rFonts w:asciiTheme="majorHAnsi" w:hAnsiTheme="majorHAnsi" w:cstheme="majorHAnsi"/>
                <w:bCs w:val="0"/>
              </w:rPr>
              <w:t>Τίτλοι μεταξύ 2</w:t>
            </w:r>
            <w:r w:rsidR="006B318F">
              <w:rPr>
                <w:rFonts w:asciiTheme="majorHAnsi" w:hAnsiTheme="majorHAnsi" w:cstheme="majorHAnsi"/>
                <w:bCs w:val="0"/>
              </w:rPr>
              <w:t>3</w:t>
            </w:r>
            <w:r w:rsidRPr="005113A1">
              <w:rPr>
                <w:rFonts w:asciiTheme="majorHAnsi" w:hAnsiTheme="majorHAnsi" w:cstheme="majorHAnsi"/>
                <w:bCs w:val="0"/>
              </w:rPr>
              <w:t>/2/1946 και 8/8/2004</w:t>
            </w:r>
          </w:p>
        </w:tc>
        <w:tc>
          <w:tcPr>
            <w:tcW w:w="998" w:type="pct"/>
            <w:vAlign w:val="center"/>
          </w:tcPr>
          <w:p w:rsidR="005026A6" w:rsidRPr="005113A1" w:rsidRDefault="005026A6" w:rsidP="00402F0B">
            <w:pPr>
              <w:spacing w:after="180" w:line="336" w:lineRule="auto"/>
              <w:jc w:val="center"/>
              <w:cnfStyle w:val="000000100000"/>
              <w:rPr>
                <w:rFonts w:asciiTheme="majorHAnsi" w:hAnsiTheme="majorHAnsi" w:cstheme="majorHAnsi"/>
              </w:rPr>
            </w:pPr>
            <w:r w:rsidRPr="005113A1">
              <w:rPr>
                <w:rFonts w:asciiTheme="majorHAnsi" w:hAnsiTheme="majorHAnsi" w:cstheme="majorHAnsi"/>
              </w:rPr>
              <w:t>Η έκταση παραμένει δάσος</w:t>
            </w:r>
          </w:p>
        </w:tc>
        <w:tc>
          <w:tcPr>
            <w:tcW w:w="1336" w:type="pct"/>
            <w:vAlign w:val="center"/>
          </w:tcPr>
          <w:p w:rsidR="005026A6" w:rsidRPr="005113A1" w:rsidRDefault="005026A6" w:rsidP="00402F0B">
            <w:pPr>
              <w:spacing w:after="180" w:line="336" w:lineRule="auto"/>
              <w:jc w:val="center"/>
              <w:cnfStyle w:val="000000100000"/>
              <w:rPr>
                <w:rFonts w:asciiTheme="majorHAnsi" w:hAnsiTheme="majorHAnsi" w:cstheme="majorHAnsi"/>
              </w:rPr>
            </w:pPr>
            <w:r w:rsidRPr="005113A1">
              <w:rPr>
                <w:rFonts w:asciiTheme="majorHAnsi" w:hAnsiTheme="majorHAnsi" w:cstheme="majorHAnsi"/>
              </w:rPr>
              <w:t>Η έκταση μπορεί να διατεθεί για γεωργική ή δενδροκομική καλλιέργεια</w:t>
            </w:r>
          </w:p>
        </w:tc>
        <w:tc>
          <w:tcPr>
            <w:tcW w:w="1416" w:type="pct"/>
            <w:vAlign w:val="center"/>
          </w:tcPr>
          <w:p w:rsidR="005026A6" w:rsidRPr="005113A1" w:rsidRDefault="005026A6" w:rsidP="00402F0B">
            <w:pPr>
              <w:spacing w:after="180" w:line="336" w:lineRule="auto"/>
              <w:jc w:val="center"/>
              <w:cnfStyle w:val="000000100000"/>
              <w:rPr>
                <w:rFonts w:asciiTheme="majorHAnsi" w:hAnsiTheme="majorHAnsi" w:cstheme="majorHAnsi"/>
              </w:rPr>
            </w:pPr>
            <w:r w:rsidRPr="005113A1">
              <w:rPr>
                <w:rFonts w:asciiTheme="majorHAnsi" w:hAnsiTheme="majorHAnsi" w:cstheme="majorHAnsi"/>
              </w:rPr>
              <w:t>Η έκταση μπορεί να διατεθεί για γεωργική ή δενδροκομική καλλιέργεια</w:t>
            </w:r>
          </w:p>
        </w:tc>
      </w:tr>
    </w:tbl>
    <w:p w:rsidR="005026A6" w:rsidRPr="005113A1" w:rsidRDefault="005026A6" w:rsidP="005026A6">
      <w:pPr>
        <w:jc w:val="both"/>
        <w:rPr>
          <w:rFonts w:asciiTheme="majorHAnsi" w:hAnsiTheme="majorHAnsi" w:cstheme="majorHAnsi"/>
        </w:rPr>
      </w:pPr>
    </w:p>
    <w:p w:rsidR="005026A6" w:rsidRPr="005113A1" w:rsidRDefault="005026A6" w:rsidP="00C5662A">
      <w:pPr>
        <w:pStyle w:val="20"/>
      </w:pPr>
      <w:r w:rsidRPr="005113A1">
        <w:lastRenderedPageBreak/>
        <w:t> </w:t>
      </w:r>
      <w:bookmarkStart w:id="6" w:name="_Toc488240865"/>
      <w:r w:rsidRPr="00C5662A">
        <w:t>Επιτροπές</w:t>
      </w:r>
      <w:r w:rsidRPr="005113A1">
        <w:t xml:space="preserve"> Δασολογίου</w:t>
      </w:r>
      <w:bookmarkEnd w:id="6"/>
    </w:p>
    <w:p w:rsidR="0045295D" w:rsidRPr="0045295D" w:rsidRDefault="0045295D" w:rsidP="0045295D">
      <w:pPr>
        <w:jc w:val="both"/>
        <w:rPr>
          <w:rFonts w:asciiTheme="majorHAnsi" w:hAnsiTheme="majorHAnsi" w:cstheme="majorHAnsi"/>
        </w:rPr>
      </w:pPr>
      <w:r w:rsidRPr="0045295D">
        <w:rPr>
          <w:rFonts w:asciiTheme="majorHAnsi" w:hAnsiTheme="majorHAnsi" w:cstheme="majorHAnsi"/>
        </w:rPr>
        <w:t>Με τον ν 4467/2017 επιτρέψαμε την λειτουργία των Επιτροπών Δασολογίου επί αναρτημένου δασικού χάρτη (προβλεπόταν μόνο επί κυρωμένου). Οι Επιτροπές Δασολογίου αποφαίνονται επί του ειδικότερου χαρακτηρισμού –Δ- του δασικού χάρτη, δηλαδή αν η έκταση είναι Δάσος ή χαρακτηρίζεται ως Δασική Έκταση.</w:t>
      </w:r>
    </w:p>
    <w:p w:rsidR="0045295D" w:rsidRPr="0045295D" w:rsidRDefault="0045295D" w:rsidP="0045295D">
      <w:pPr>
        <w:jc w:val="both"/>
        <w:rPr>
          <w:rFonts w:asciiTheme="majorHAnsi" w:hAnsiTheme="majorHAnsi" w:cstheme="majorHAnsi"/>
        </w:rPr>
      </w:pPr>
      <w:r w:rsidRPr="0045295D">
        <w:rPr>
          <w:rFonts w:asciiTheme="majorHAnsi" w:hAnsiTheme="majorHAnsi" w:cstheme="majorHAnsi"/>
        </w:rPr>
        <w:t xml:space="preserve">Διαπιστώθηκε ότι η σύστασή τους ήταν δύσκολη λόγω της παλαιότερης πρόβλεψης να προεδρεύει σε όλες τις Επιτροπές Δασολογίου μιας Αποκεντρωμένης Διοίκησης  ο Διευθυντής Συντονισμού και Επιθεώρησης Δασών. </w:t>
      </w:r>
    </w:p>
    <w:p w:rsidR="0045295D" w:rsidRPr="0045295D" w:rsidRDefault="0045295D" w:rsidP="0045295D">
      <w:pPr>
        <w:jc w:val="both"/>
        <w:rPr>
          <w:rFonts w:asciiTheme="majorHAnsi" w:hAnsiTheme="majorHAnsi" w:cstheme="majorHAnsi"/>
        </w:rPr>
      </w:pPr>
      <w:r w:rsidRPr="0045295D">
        <w:rPr>
          <w:rFonts w:asciiTheme="majorHAnsi" w:hAnsiTheme="majorHAnsi" w:cstheme="majorHAnsi"/>
        </w:rPr>
        <w:t>Με την τροπολογία Πρόεδρος των Επιτροπών δασολογίου θα είναι ο Διευθυντής Δασών του Νομού. Έτσι</w:t>
      </w:r>
      <w:r w:rsidR="00472696">
        <w:rPr>
          <w:rFonts w:asciiTheme="majorHAnsi" w:hAnsiTheme="majorHAnsi" w:cstheme="majorHAnsi"/>
        </w:rPr>
        <w:t>,</w:t>
      </w:r>
      <w:r w:rsidRPr="00472696">
        <w:rPr>
          <w:rFonts w:asciiTheme="majorHAnsi" w:hAnsiTheme="majorHAnsi" w:cstheme="majorHAnsi"/>
          <w:b/>
          <w:u w:val="single"/>
        </w:rPr>
        <w:t>απελευθερώνουμε και επιταχύνουμε τις Επιτροπές, οπότε απελευθερώνονται και οι επιτρεπτές επεμβάσεις/δραστηριότητες επί δασικού χαρακτήρα εκτάσεων.</w:t>
      </w:r>
    </w:p>
    <w:p w:rsidR="0045295D" w:rsidRPr="0045295D" w:rsidRDefault="0045295D" w:rsidP="0045295D">
      <w:pPr>
        <w:jc w:val="both"/>
        <w:rPr>
          <w:rFonts w:asciiTheme="majorHAnsi" w:hAnsiTheme="majorHAnsi" w:cstheme="majorHAnsi"/>
        </w:rPr>
      </w:pPr>
      <w:r>
        <w:rPr>
          <w:rFonts w:asciiTheme="majorHAnsi" w:hAnsiTheme="majorHAnsi" w:cstheme="majorHAnsi"/>
        </w:rPr>
        <w:t xml:space="preserve">Επίσης, </w:t>
      </w:r>
      <w:r w:rsidRPr="0045295D">
        <w:rPr>
          <w:rFonts w:asciiTheme="majorHAnsi" w:hAnsiTheme="majorHAnsi" w:cstheme="majorHAnsi"/>
        </w:rPr>
        <w:t>υπήρχε η πρόβλεψη για επιλογή ως γραμματέα των επιτροπών υπάλληλου Δ.Ε. διοικητικού υπηρεσίας της οικείας Αποκεντρωμένης Διοίκησης. Διαπιστώθηκε ότι δεν υπάρχει επαρκής αριθμός τέτοιων υπαλλήλων.</w:t>
      </w:r>
    </w:p>
    <w:p w:rsidR="005026A6" w:rsidRPr="005113A1" w:rsidRDefault="0045295D" w:rsidP="0045295D">
      <w:pPr>
        <w:jc w:val="both"/>
        <w:rPr>
          <w:rFonts w:asciiTheme="majorHAnsi" w:hAnsiTheme="majorHAnsi" w:cstheme="majorHAnsi"/>
        </w:rPr>
      </w:pPr>
      <w:r w:rsidRPr="0045295D">
        <w:rPr>
          <w:rFonts w:asciiTheme="majorHAnsi" w:hAnsiTheme="majorHAnsi" w:cstheme="majorHAnsi"/>
        </w:rPr>
        <w:t>Ξεμπλοκάρουμε την αδυναμία αυτή θέτοντας ως γραμματέα υπάλληλο Δ.Ε. των οικείων Δασικών Υπηρεσιών.</w:t>
      </w:r>
    </w:p>
    <w:p w:rsidR="005026A6" w:rsidRPr="005113A1" w:rsidRDefault="005026A6" w:rsidP="00C5662A">
      <w:pPr>
        <w:pStyle w:val="20"/>
      </w:pPr>
      <w:bookmarkStart w:id="7" w:name="_Toc488240866"/>
      <w:r w:rsidRPr="00C5662A">
        <w:t>Τεχνητές</w:t>
      </w:r>
      <w:r w:rsidRPr="005113A1">
        <w:t xml:space="preserve"> φυτείες</w:t>
      </w:r>
      <w:bookmarkEnd w:id="7"/>
    </w:p>
    <w:p w:rsidR="00D16287" w:rsidRPr="00D16287" w:rsidRDefault="00D16287" w:rsidP="00D16287">
      <w:pPr>
        <w:jc w:val="both"/>
        <w:rPr>
          <w:rFonts w:asciiTheme="majorHAnsi" w:hAnsiTheme="majorHAnsi" w:cstheme="majorHAnsi"/>
        </w:rPr>
      </w:pPr>
      <w:r w:rsidRPr="00D16287">
        <w:rPr>
          <w:rFonts w:asciiTheme="majorHAnsi" w:hAnsiTheme="majorHAnsi" w:cstheme="majorHAnsi"/>
        </w:rPr>
        <w:t xml:space="preserve">Πριν τον ν 4280/2014 μπορούσαν να χαρακτηρίζονται ως δάση και οι τεχνητές φυτείες που προέκυψαν από προγράμματα δάσωσης. Με το ν 4280/2014 αυτές έχουν εξαιρεθεί από τη δασική νομοθεσία. </w:t>
      </w:r>
    </w:p>
    <w:p w:rsidR="005026A6" w:rsidRPr="005113A1" w:rsidRDefault="00D16287" w:rsidP="00D16287">
      <w:pPr>
        <w:jc w:val="both"/>
        <w:rPr>
          <w:rFonts w:asciiTheme="majorHAnsi" w:hAnsiTheme="majorHAnsi" w:cstheme="majorHAnsi"/>
        </w:rPr>
      </w:pPr>
      <w:r w:rsidRPr="00D16287">
        <w:rPr>
          <w:rFonts w:asciiTheme="majorHAnsi" w:hAnsiTheme="majorHAnsi" w:cstheme="majorHAnsi"/>
        </w:rPr>
        <w:t xml:space="preserve">Με την τροπολογία προβλέπεται να </w:t>
      </w:r>
      <w:r w:rsidRPr="00D16287">
        <w:rPr>
          <w:rFonts w:asciiTheme="majorHAnsi" w:hAnsiTheme="majorHAnsi" w:cstheme="majorHAnsi"/>
          <w:b/>
          <w:u w:val="single"/>
        </w:rPr>
        <w:t>εκδίδεται διαπιστωτική πράξη που να χαρακτηρίζει αυτές τις εκτάσεις (τεχνητές φυτείες), ως εκτός δασικής νομοθεσίας</w:t>
      </w:r>
      <w:r w:rsidRPr="00D16287">
        <w:rPr>
          <w:rFonts w:asciiTheme="majorHAnsi" w:hAnsiTheme="majorHAnsi" w:cstheme="majorHAnsi"/>
        </w:rPr>
        <w:t xml:space="preserve"> (διότι είναι τεχνητές φυτείες που δημιουργήθηκαν από τους ιδιοκτήτες τους για προγράμματα δάσωσης).</w:t>
      </w:r>
      <w:r w:rsidR="005026A6" w:rsidRPr="005113A1">
        <w:rPr>
          <w:rFonts w:asciiTheme="majorHAnsi" w:hAnsiTheme="majorHAnsi" w:cstheme="majorHAnsi"/>
        </w:rPr>
        <w:t> </w:t>
      </w:r>
    </w:p>
    <w:p w:rsidR="00F26780" w:rsidRPr="005113A1" w:rsidRDefault="00F26780" w:rsidP="00C5662A">
      <w:pPr>
        <w:pStyle w:val="20"/>
      </w:pPr>
      <w:bookmarkStart w:id="8" w:name="_Toc488240867"/>
      <w:r w:rsidRPr="005113A1">
        <w:t xml:space="preserve">Τακτοποίηση </w:t>
      </w:r>
      <w:r w:rsidRPr="00C5662A">
        <w:t>εκτάσεων</w:t>
      </w:r>
      <w:r w:rsidRPr="005113A1">
        <w:t xml:space="preserve"> και λοιπών επεμβάσεων</w:t>
      </w:r>
      <w:bookmarkEnd w:id="8"/>
    </w:p>
    <w:p w:rsidR="00D16287" w:rsidRPr="00D16287" w:rsidRDefault="00D16287" w:rsidP="00D16287">
      <w:pPr>
        <w:jc w:val="both"/>
        <w:rPr>
          <w:rFonts w:asciiTheme="majorHAnsi" w:hAnsiTheme="majorHAnsi" w:cstheme="majorHAnsi"/>
        </w:rPr>
      </w:pPr>
      <w:r w:rsidRPr="00D16287">
        <w:rPr>
          <w:rFonts w:asciiTheme="majorHAnsi" w:hAnsiTheme="majorHAnsi" w:cstheme="majorHAnsi"/>
        </w:rPr>
        <w:t>Αποτελεί νομοτεχνική βελτίωση για τις εκτάσεις που εκχερσώθηκαν για γεωργική εκμετάλλευση μεταξύ 1975-2007. Ουσιαστικά απαλείφονται σημαντικοί περιοριστικοί όροι που αφορούν εκτάσεις στις οποίες έχει διαμορφωθεί εδώ και χρόνια ένα αγροτικό περιβάλλον.</w:t>
      </w:r>
    </w:p>
    <w:p w:rsidR="00F26780" w:rsidRPr="00D16287" w:rsidRDefault="00D16287" w:rsidP="00D16287">
      <w:pPr>
        <w:jc w:val="both"/>
        <w:rPr>
          <w:rFonts w:asciiTheme="majorHAnsi" w:hAnsiTheme="majorHAnsi" w:cstheme="majorHAnsi"/>
        </w:rPr>
      </w:pPr>
      <w:r w:rsidRPr="00D16287">
        <w:rPr>
          <w:rFonts w:asciiTheme="majorHAnsi" w:hAnsiTheme="majorHAnsi" w:cstheme="majorHAnsi"/>
        </w:rPr>
        <w:t xml:space="preserve">Δίνεται, επίσης, </w:t>
      </w:r>
      <w:r w:rsidRPr="00D16287">
        <w:rPr>
          <w:rFonts w:asciiTheme="majorHAnsi" w:hAnsiTheme="majorHAnsi" w:cstheme="majorHAnsi"/>
          <w:b/>
          <w:u w:val="single"/>
        </w:rPr>
        <w:t xml:space="preserve">παράταση τριών (3) ετών για τη νομιμοποίηση υφιστάμενων επεμβάσεων σε δασικού χαρακτήρα εκτάσεις, όπως κτηνοτροφικές εγκαταστάσεις, </w:t>
      </w:r>
      <w:r w:rsidRPr="00D16287">
        <w:rPr>
          <w:rFonts w:asciiTheme="majorHAnsi" w:hAnsiTheme="majorHAnsi" w:cstheme="majorHAnsi"/>
          <w:b/>
          <w:u w:val="single"/>
        </w:rPr>
        <w:lastRenderedPageBreak/>
        <w:t>υδατοκαλλιέργειες, Ιεροί Ναοί, χιονοδρομικά κέντρα, έργα ύδρευσης, αθλητικές εγκαταστάσεις των ΟΤΑ, κατασκηνώσεις</w:t>
      </w:r>
      <w:r w:rsidRPr="00D16287">
        <w:rPr>
          <w:rFonts w:asciiTheme="majorHAnsi" w:hAnsiTheme="majorHAnsi" w:cstheme="majorHAnsi"/>
        </w:rPr>
        <w:t>, κτλ.</w:t>
      </w:r>
    </w:p>
    <w:p w:rsidR="005026A6" w:rsidRPr="005113A1" w:rsidRDefault="005026A6" w:rsidP="00C5662A">
      <w:pPr>
        <w:pStyle w:val="20"/>
      </w:pPr>
      <w:bookmarkStart w:id="9" w:name="_Toc488240868"/>
      <w:r w:rsidRPr="005113A1">
        <w:t xml:space="preserve">Περί </w:t>
      </w:r>
      <w:r w:rsidRPr="00C5662A">
        <w:t>Δασικών</w:t>
      </w:r>
      <w:r w:rsidRPr="005113A1">
        <w:t xml:space="preserve"> Συνεταιρισμών</w:t>
      </w:r>
      <w:bookmarkEnd w:id="9"/>
    </w:p>
    <w:p w:rsidR="00D16287" w:rsidRPr="00D16287" w:rsidRDefault="00D16287" w:rsidP="00D16287">
      <w:pPr>
        <w:jc w:val="both"/>
        <w:rPr>
          <w:rFonts w:asciiTheme="majorHAnsi" w:hAnsiTheme="majorHAnsi" w:cstheme="majorHAnsi"/>
        </w:rPr>
      </w:pPr>
      <w:r w:rsidRPr="00D16287">
        <w:rPr>
          <w:rFonts w:asciiTheme="majorHAnsi" w:hAnsiTheme="majorHAnsi" w:cstheme="majorHAnsi"/>
        </w:rPr>
        <w:t xml:space="preserve">Αποτελεί Νομοτεχνική βελτίωση του Ν. 4423/2016. Ο Νόμος προβλέπει ότι οι δασικοί συνεταιρισμοί συστήνονται με 21 άτομα. </w:t>
      </w:r>
    </w:p>
    <w:p w:rsidR="00AA67E6" w:rsidRPr="005113A1" w:rsidRDefault="00D16287" w:rsidP="00D16287">
      <w:pPr>
        <w:jc w:val="both"/>
        <w:rPr>
          <w:rFonts w:asciiTheme="majorHAnsi" w:hAnsiTheme="majorHAnsi" w:cstheme="majorHAnsi"/>
        </w:rPr>
      </w:pPr>
      <w:r w:rsidRPr="00D16287">
        <w:rPr>
          <w:rFonts w:asciiTheme="majorHAnsi" w:hAnsiTheme="majorHAnsi" w:cstheme="majorHAnsi"/>
        </w:rPr>
        <w:t>Σε δύο σημεία του νόμου προβλέπεται ότι αυτοί διαλύονται όταν η σύνθεσή τους πέσει κάτω από 25 άτομα. Με νομοτεχνική ρύθμιση διορθώνουμε αυτό το λάθος.</w:t>
      </w:r>
    </w:p>
    <w:p w:rsidR="00402F0B" w:rsidRPr="005113A1" w:rsidRDefault="00402F0B">
      <w:pPr>
        <w:rPr>
          <w:rFonts w:asciiTheme="majorHAnsi" w:hAnsiTheme="majorHAnsi" w:cstheme="majorHAnsi"/>
        </w:rPr>
      </w:pPr>
      <w:r w:rsidRPr="005113A1">
        <w:rPr>
          <w:rFonts w:asciiTheme="majorHAnsi" w:hAnsiTheme="majorHAnsi" w:cstheme="majorHAnsi"/>
        </w:rPr>
        <w:br w:type="page"/>
      </w:r>
    </w:p>
    <w:p w:rsidR="00AA67E6" w:rsidRPr="005113A1" w:rsidRDefault="00730AFA" w:rsidP="00CD0595">
      <w:pPr>
        <w:pStyle w:val="10"/>
        <w:jc w:val="both"/>
      </w:pPr>
      <w:bookmarkStart w:id="10" w:name="_Toc488240869"/>
      <w:r>
        <w:lastRenderedPageBreak/>
        <w:t xml:space="preserve">Βελτιωτικές </w:t>
      </w:r>
      <w:r w:rsidR="00A4181F" w:rsidRPr="00324F94">
        <w:t>Ρυθμίσεις</w:t>
      </w:r>
      <w:r w:rsidR="00E7032B" w:rsidRPr="005113A1">
        <w:t>το</w:t>
      </w:r>
      <w:r w:rsidR="00A4181F" w:rsidRPr="005113A1">
        <w:t>υ</w:t>
      </w:r>
      <w:r w:rsidR="00E7032B" w:rsidRPr="005113A1">
        <w:t xml:space="preserve"> ΥΠΕΝ</w:t>
      </w:r>
      <w:bookmarkEnd w:id="10"/>
    </w:p>
    <w:p w:rsidR="00AA67E6" w:rsidRPr="005113A1" w:rsidRDefault="00730AFA" w:rsidP="00ED44A3">
      <w:pPr>
        <w:jc w:val="both"/>
        <w:rPr>
          <w:rFonts w:asciiTheme="majorHAnsi" w:hAnsiTheme="majorHAnsi" w:cstheme="majorHAnsi"/>
        </w:rPr>
      </w:pPr>
      <w:r w:rsidRPr="00730AFA">
        <w:rPr>
          <w:rFonts w:asciiTheme="majorHAnsi" w:hAnsiTheme="majorHAnsi" w:cstheme="majorHAnsi"/>
        </w:rPr>
        <w:t>Τον Ιούλιο του 2017 εκδόθηκαν δύο σημαντικά εργαλεία που διευκολύνουν το έργο των δασικών χαρτών</w:t>
      </w:r>
      <w:r w:rsidR="00AA67E6" w:rsidRPr="005113A1">
        <w:rPr>
          <w:rFonts w:asciiTheme="majorHAnsi" w:hAnsiTheme="majorHAnsi" w:cstheme="majorHAnsi"/>
        </w:rPr>
        <w:t>:</w:t>
      </w:r>
    </w:p>
    <w:p w:rsidR="00AA67E6" w:rsidRPr="005113A1" w:rsidRDefault="00AA67E6" w:rsidP="000D3C2D">
      <w:pPr>
        <w:pStyle w:val="aff3"/>
        <w:numPr>
          <w:ilvl w:val="0"/>
          <w:numId w:val="21"/>
        </w:numPr>
        <w:jc w:val="both"/>
        <w:rPr>
          <w:rFonts w:asciiTheme="majorHAnsi" w:hAnsiTheme="majorHAnsi" w:cstheme="majorHAnsi"/>
        </w:rPr>
      </w:pPr>
      <w:r w:rsidRPr="005113A1">
        <w:rPr>
          <w:rFonts w:asciiTheme="majorHAnsi" w:hAnsiTheme="majorHAnsi" w:cstheme="majorHAnsi"/>
        </w:rPr>
        <w:t>Κοινή Υπουργική Απόφαση με το Υπουργείο Αγροτικής Ανάπτυξης και Τροφίμων, η οποία βοηθά πολίτες</w:t>
      </w:r>
      <w:r w:rsidR="00730AFA">
        <w:rPr>
          <w:rFonts w:asciiTheme="majorHAnsi" w:hAnsiTheme="majorHAnsi" w:cstheme="majorHAnsi"/>
        </w:rPr>
        <w:t>, κύρια αγρότες,</w:t>
      </w:r>
      <w:r w:rsidRPr="005113A1">
        <w:rPr>
          <w:rFonts w:asciiTheme="majorHAnsi" w:hAnsiTheme="majorHAnsi" w:cstheme="majorHAnsi"/>
        </w:rPr>
        <w:t xml:space="preserve"> των οποίων η γη βρίσκεται σε δασικού χαρακτήρα έκταση (ΚΥ</w:t>
      </w:r>
      <w:r w:rsidR="000763E0" w:rsidRPr="005113A1">
        <w:rPr>
          <w:rFonts w:asciiTheme="majorHAnsi" w:hAnsiTheme="majorHAnsi" w:cstheme="majorHAnsi"/>
        </w:rPr>
        <w:t>Α 158298/3670/04.07.2017)</w:t>
      </w:r>
    </w:p>
    <w:p w:rsidR="008F388C" w:rsidRPr="005113A1" w:rsidRDefault="00730AFA" w:rsidP="000D3C2D">
      <w:pPr>
        <w:pStyle w:val="aff3"/>
        <w:numPr>
          <w:ilvl w:val="0"/>
          <w:numId w:val="21"/>
        </w:numPr>
        <w:jc w:val="both"/>
        <w:rPr>
          <w:rFonts w:asciiTheme="majorHAnsi" w:hAnsiTheme="majorHAnsi" w:cstheme="majorHAnsi"/>
        </w:rPr>
      </w:pPr>
      <w:r>
        <w:rPr>
          <w:rFonts w:asciiTheme="majorHAnsi" w:hAnsiTheme="majorHAnsi" w:cstheme="majorHAnsi"/>
        </w:rPr>
        <w:t>Ε</w:t>
      </w:r>
      <w:r w:rsidR="00AA67E6" w:rsidRPr="005113A1">
        <w:rPr>
          <w:rFonts w:asciiTheme="majorHAnsi" w:hAnsiTheme="majorHAnsi" w:cstheme="majorHAnsi"/>
        </w:rPr>
        <w:t>γκύκλιος της Γενικής Διεύθυνσης Ανάπτυξης και Προστασίας Δασών και Αγροπεριβάλλοντος του ΥΠΕΝ, η οποία βοηθά τις Δασικές Υπηρεσίες να εφαρμόσουν ομοιογενώς τα νομοθετικά εργαλεία του τελευταίου διαστ</w:t>
      </w:r>
      <w:r w:rsidR="000763E0" w:rsidRPr="005113A1">
        <w:rPr>
          <w:rFonts w:asciiTheme="majorHAnsi" w:hAnsiTheme="majorHAnsi" w:cstheme="majorHAnsi"/>
        </w:rPr>
        <w:t>ήματος (Εγκύκλιος 158577/1580/04.07.2017)</w:t>
      </w:r>
      <w:r w:rsidR="0075754B">
        <w:rPr>
          <w:rFonts w:asciiTheme="majorHAnsi" w:hAnsiTheme="majorHAnsi" w:cstheme="majorHAnsi"/>
          <w:noProof/>
        </w:rPr>
        <w:pict>
          <v:shape id="Πλαίσιο κειμένου 6" o:spid="_x0000_s1029" type="#_x0000_t202" alt="Πλαϊνή γραμμή" style="position:absolute;left:0;text-align:left;margin-left:35.15pt;margin-top:0;width:98.25pt;height:181.45pt;z-index:251684864;visibility:visible;mso-width-percent:250;mso-height-percent:950;mso-wrap-distance-left:14.4pt;mso-wrap-distance-right:14.4pt;mso-wrap-distance-bottom:3in;mso-position-horizontal-relative:page;mso-position-vertical-relative:margin;mso-width-percent:250;mso-height-percent:95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" filled="f" stroked="f" strokeweight=".5pt">
            <v:textbox inset="3.6pt,0,3.6pt,0">
              <w:txbxContent>
                <w:p w:rsidR="00155A4B" w:rsidRDefault="00155A4B" w:rsidP="00A4181F">
                  <w:pPr>
                    <w:pStyle w:val="af3"/>
                  </w:pPr>
                  <w:r>
                    <w:rPr>
                      <w:rStyle w:val="af4"/>
                      <w:i/>
                      <w:iCs/>
                    </w:rPr>
                    <w:t>Έκδοση δύο νέων εργαλείων που εξυπηρετούν τους πολίτες και τη Δασική Υπηρεσία</w:t>
                  </w:r>
                </w:p>
              </w:txbxContent>
            </v:textbox>
            <w10:wrap type="square" side="largest" anchorx="page" anchory="margin"/>
          </v:shape>
        </w:pict>
      </w:r>
      <w:r w:rsidR="00612503" w:rsidRPr="005113A1">
        <w:rPr>
          <w:rFonts w:asciiTheme="majorHAnsi" w:hAnsiTheme="majorHAnsi" w:cstheme="majorHAnsi"/>
        </w:rPr>
        <w:t xml:space="preserve">. </w:t>
      </w:r>
    </w:p>
    <w:p w:rsidR="00AA67E6" w:rsidRPr="005113A1" w:rsidRDefault="00AA67E6" w:rsidP="008F388C">
      <w:pPr>
        <w:jc w:val="both"/>
        <w:rPr>
          <w:rFonts w:asciiTheme="majorHAnsi" w:hAnsiTheme="majorHAnsi" w:cstheme="majorHAnsi"/>
        </w:rPr>
      </w:pPr>
      <w:r w:rsidRPr="005113A1">
        <w:rPr>
          <w:rFonts w:asciiTheme="majorHAnsi" w:hAnsiTheme="majorHAnsi" w:cstheme="majorHAnsi"/>
        </w:rPr>
        <w:t>Πιο αναλυτικά:</w:t>
      </w:r>
    </w:p>
    <w:p w:rsidR="00A4181F" w:rsidRPr="005113A1" w:rsidRDefault="00A4181F" w:rsidP="00324F94">
      <w:pPr>
        <w:pStyle w:val="20"/>
      </w:pPr>
      <w:bookmarkStart w:id="11" w:name="_Toc488240870"/>
      <w:r w:rsidRPr="005113A1">
        <w:t xml:space="preserve">ΚΥΑ </w:t>
      </w:r>
      <w:r w:rsidRPr="00324F94">
        <w:t>158298</w:t>
      </w:r>
      <w:r w:rsidRPr="005113A1">
        <w:t>/3670/04.07.2017</w:t>
      </w:r>
      <w:bookmarkEnd w:id="11"/>
    </w:p>
    <w:p w:rsidR="00A4181F" w:rsidRPr="005113A1" w:rsidRDefault="00ED44A3" w:rsidP="00ED44A3">
      <w:pPr>
        <w:jc w:val="both"/>
        <w:rPr>
          <w:rFonts w:asciiTheme="majorHAnsi" w:hAnsiTheme="majorHAnsi" w:cstheme="majorHAnsi"/>
        </w:rPr>
      </w:pPr>
      <w:r w:rsidRPr="005113A1">
        <w:rPr>
          <w:rFonts w:asciiTheme="majorHAnsi" w:hAnsiTheme="majorHAnsi" w:cstheme="majorHAnsi"/>
        </w:rPr>
        <w:t>Α</w:t>
      </w:r>
      <w:r w:rsidR="00A4181F" w:rsidRPr="005113A1">
        <w:rPr>
          <w:rFonts w:asciiTheme="majorHAnsi" w:hAnsiTheme="majorHAnsi" w:cstheme="majorHAnsi"/>
        </w:rPr>
        <w:t>φορά στην εφαρμογή των διατάξεων τακτοποίηση</w:t>
      </w:r>
      <w:r w:rsidRPr="005113A1">
        <w:rPr>
          <w:rFonts w:asciiTheme="majorHAnsi" w:hAnsiTheme="majorHAnsi" w:cstheme="majorHAnsi"/>
        </w:rPr>
        <w:t>ς</w:t>
      </w:r>
      <w:r w:rsidR="00A4181F" w:rsidRPr="005113A1">
        <w:rPr>
          <w:rFonts w:asciiTheme="majorHAnsi" w:hAnsiTheme="majorHAnsi" w:cstheme="majorHAnsi"/>
        </w:rPr>
        <w:t xml:space="preserve"> γεωργικών εκμεταλλεύσεων σε δασικού χαρακτήρα εκτάσεις σε περιοχές των αναρτημένων δασικών χαρτών </w:t>
      </w:r>
    </w:p>
    <w:p w:rsidR="00A4181F" w:rsidRPr="005113A1" w:rsidRDefault="00A4181F" w:rsidP="00A4181F">
      <w:pPr>
        <w:jc w:val="both"/>
        <w:rPr>
          <w:rFonts w:asciiTheme="majorHAnsi" w:hAnsiTheme="majorHAnsi" w:cstheme="majorHAnsi"/>
        </w:rPr>
      </w:pPr>
      <w:r w:rsidRPr="005113A1">
        <w:rPr>
          <w:rFonts w:asciiTheme="majorHAnsi" w:hAnsiTheme="majorHAnsi" w:cstheme="majorHAnsi"/>
        </w:rPr>
        <w:t>Με την ΚΥΑ αυτή καθορίζεται ο τρόπος συνεργασίας της Γενικής Διεύθυνσης Ανάπτυξης και Προστασίας Δασών και Αγροπεριβάλλοντος του ΥΠΕΝ, της ΕΚΧΑ ΑΕ και του ΟΠΕΚΕΠΕ όσον αφορά τον τρόπο ταυτοποίησης των γεωργικών εκμεταλλεύσεων σε δασικού χαρακτήρα εκτάσεις και την ενημέρωση των πολιτών που επηρεάζονται από την ανάρτηση των δασικών χ</w:t>
      </w:r>
      <w:r w:rsidR="00ED44A3" w:rsidRPr="005113A1">
        <w:rPr>
          <w:rFonts w:asciiTheme="majorHAnsi" w:hAnsiTheme="majorHAnsi" w:cstheme="majorHAnsi"/>
        </w:rPr>
        <w:t>αρτών, όπως δείχνει το Σχήμα 1.</w:t>
      </w:r>
    </w:p>
    <w:p w:rsidR="008F388C" w:rsidRPr="005113A1" w:rsidRDefault="00ED44A3" w:rsidP="008F388C">
      <w:pPr>
        <w:keepNext/>
        <w:jc w:val="both"/>
        <w:rPr>
          <w:rFonts w:asciiTheme="majorHAnsi" w:hAnsiTheme="majorHAnsi" w:cstheme="majorHAnsi"/>
        </w:rPr>
      </w:pPr>
      <w:r w:rsidRPr="005113A1">
        <w:rPr>
          <w:rFonts w:asciiTheme="majorHAnsi" w:hAnsiTheme="majorHAnsi" w:cstheme="majorHAnsi"/>
          <w:noProof/>
        </w:rPr>
        <w:lastRenderedPageBreak/>
        <w:drawing>
          <wp:inline distT="0" distB="0" distL="0" distR="0">
            <wp:extent cx="4810125" cy="2647950"/>
            <wp:effectExtent l="38100" t="0" r="9525" b="0"/>
            <wp:docPr id="8" name="Διάγραμμα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ED44A3" w:rsidRPr="005113A1" w:rsidRDefault="008F388C" w:rsidP="008F388C">
      <w:pPr>
        <w:pStyle w:val="aff5"/>
        <w:jc w:val="both"/>
        <w:rPr>
          <w:rFonts w:asciiTheme="majorHAnsi" w:hAnsiTheme="majorHAnsi" w:cstheme="majorHAnsi"/>
          <w:sz w:val="20"/>
          <w:szCs w:val="20"/>
        </w:rPr>
      </w:pPr>
      <w:r w:rsidRPr="005113A1">
        <w:rPr>
          <w:rFonts w:asciiTheme="majorHAnsi" w:hAnsiTheme="majorHAnsi" w:cstheme="majorHAnsi"/>
          <w:sz w:val="20"/>
          <w:szCs w:val="20"/>
        </w:rPr>
        <w:t xml:space="preserve">Σχήμα </w:t>
      </w:r>
      <w:r w:rsidR="0075754B" w:rsidRPr="005113A1">
        <w:rPr>
          <w:rFonts w:asciiTheme="majorHAnsi" w:hAnsiTheme="majorHAnsi" w:cstheme="majorHAnsi"/>
          <w:sz w:val="20"/>
          <w:szCs w:val="20"/>
        </w:rPr>
        <w:fldChar w:fldCharType="begin"/>
      </w:r>
      <w:r w:rsidRPr="005113A1">
        <w:rPr>
          <w:rFonts w:asciiTheme="majorHAnsi" w:hAnsiTheme="majorHAnsi" w:cstheme="majorHAnsi"/>
          <w:sz w:val="20"/>
          <w:szCs w:val="20"/>
        </w:rPr>
        <w:instrText xml:space="preserve"> SEQ Σχήμα \* ARABIC </w:instrText>
      </w:r>
      <w:r w:rsidR="0075754B" w:rsidRPr="005113A1">
        <w:rPr>
          <w:rFonts w:asciiTheme="majorHAnsi" w:hAnsiTheme="majorHAnsi" w:cstheme="majorHAnsi"/>
          <w:sz w:val="20"/>
          <w:szCs w:val="20"/>
        </w:rPr>
        <w:fldChar w:fldCharType="separate"/>
      </w:r>
      <w:r w:rsidR="00F9486C">
        <w:rPr>
          <w:rFonts w:asciiTheme="majorHAnsi" w:hAnsiTheme="majorHAnsi" w:cstheme="majorHAnsi"/>
          <w:noProof/>
          <w:sz w:val="20"/>
          <w:szCs w:val="20"/>
        </w:rPr>
        <w:t>1</w:t>
      </w:r>
      <w:r w:rsidR="0075754B" w:rsidRPr="005113A1">
        <w:rPr>
          <w:rFonts w:asciiTheme="majorHAnsi" w:hAnsiTheme="majorHAnsi" w:cstheme="majorHAnsi"/>
          <w:sz w:val="20"/>
          <w:szCs w:val="20"/>
        </w:rPr>
        <w:fldChar w:fldCharType="end"/>
      </w:r>
      <w:r w:rsidRPr="005113A1">
        <w:rPr>
          <w:rFonts w:asciiTheme="majorHAnsi" w:hAnsiTheme="majorHAnsi" w:cstheme="majorHAnsi"/>
          <w:sz w:val="20"/>
          <w:szCs w:val="20"/>
        </w:rPr>
        <w:t>. Υποχρεώσεις φορέων της ΚΥΑ</w:t>
      </w:r>
    </w:p>
    <w:p w:rsidR="00ED44A3" w:rsidRPr="005113A1" w:rsidRDefault="00A4181F" w:rsidP="000D3C2D">
      <w:pPr>
        <w:pStyle w:val="aff3"/>
        <w:numPr>
          <w:ilvl w:val="0"/>
          <w:numId w:val="22"/>
        </w:numPr>
        <w:jc w:val="both"/>
        <w:rPr>
          <w:rFonts w:asciiTheme="majorHAnsi" w:hAnsiTheme="majorHAnsi" w:cstheme="majorHAnsi"/>
        </w:rPr>
      </w:pPr>
      <w:r w:rsidRPr="005113A1">
        <w:rPr>
          <w:rFonts w:asciiTheme="majorHAnsi" w:hAnsiTheme="majorHAnsi" w:cstheme="majorHAnsi"/>
        </w:rPr>
        <w:t>Με βάση την ΚΥΑ δεν απαιτείται η προσκόμιση βεβαίωσης ένταξης της έκτασης στο ΟΣΔΕ, αλλά ταυτοποίηση της έκτασης μόνο με την προσκόμιση του τοπογραφικού διαγράμματος.</w:t>
      </w:r>
    </w:p>
    <w:p w:rsidR="00B420C8" w:rsidRPr="005113A1" w:rsidRDefault="00A4181F" w:rsidP="000D3C2D">
      <w:pPr>
        <w:pStyle w:val="aff3"/>
        <w:numPr>
          <w:ilvl w:val="0"/>
          <w:numId w:val="22"/>
        </w:numPr>
        <w:jc w:val="both"/>
        <w:rPr>
          <w:rFonts w:asciiTheme="majorHAnsi" w:hAnsiTheme="majorHAnsi" w:cstheme="majorHAnsi"/>
        </w:rPr>
      </w:pPr>
      <w:r w:rsidRPr="005113A1">
        <w:rPr>
          <w:rFonts w:asciiTheme="majorHAnsi" w:hAnsiTheme="majorHAnsi" w:cstheme="majorHAnsi"/>
        </w:rPr>
        <w:t xml:space="preserve">Η Δασική Υπηρεσία βεβαιώνει με ενέργειές της και επί της εφαρμογής της ΕΚΧΑ ότι η έκταση είναι ενταγμένη στο ΟΣΔΕ </w:t>
      </w:r>
      <w:r w:rsidR="00DD575A" w:rsidRPr="005113A1">
        <w:rPr>
          <w:rFonts w:asciiTheme="majorHAnsi" w:hAnsiTheme="majorHAnsi" w:cstheme="majorHAnsi"/>
        </w:rPr>
        <w:t>για μία</w:t>
      </w:r>
      <w:r w:rsidRPr="005113A1">
        <w:rPr>
          <w:rFonts w:asciiTheme="majorHAnsi" w:hAnsiTheme="majorHAnsi" w:cstheme="majorHAnsi"/>
        </w:rPr>
        <w:t xml:space="preserve"> χρ</w:t>
      </w:r>
      <w:r w:rsidR="00DD575A" w:rsidRPr="005113A1">
        <w:rPr>
          <w:rFonts w:asciiTheme="majorHAnsi" w:hAnsiTheme="majorHAnsi" w:cstheme="majorHAnsi"/>
        </w:rPr>
        <w:t>ο</w:t>
      </w:r>
      <w:r w:rsidRPr="005113A1">
        <w:rPr>
          <w:rFonts w:asciiTheme="majorHAnsi" w:hAnsiTheme="majorHAnsi" w:cstheme="majorHAnsi"/>
        </w:rPr>
        <w:t>νι</w:t>
      </w:r>
      <w:r w:rsidR="00DD575A" w:rsidRPr="005113A1">
        <w:rPr>
          <w:rFonts w:asciiTheme="majorHAnsi" w:hAnsiTheme="majorHAnsi" w:cstheme="majorHAnsi"/>
        </w:rPr>
        <w:t>ά μεταξύ</w:t>
      </w:r>
      <w:r w:rsidRPr="005113A1">
        <w:rPr>
          <w:rFonts w:asciiTheme="majorHAnsi" w:hAnsiTheme="majorHAnsi" w:cstheme="majorHAnsi"/>
        </w:rPr>
        <w:t xml:space="preserve"> 2014 έως 2017.</w:t>
      </w:r>
    </w:p>
    <w:p w:rsidR="00B420C8" w:rsidRPr="005113A1" w:rsidRDefault="00C616B2" w:rsidP="00007D06">
      <w:pPr>
        <w:pStyle w:val="aff6"/>
        <w:rPr>
          <w:rFonts w:asciiTheme="majorHAnsi" w:hAnsiTheme="majorHAnsi" w:cstheme="majorHAnsi"/>
          <w:b/>
        </w:rPr>
      </w:pPr>
      <w:r w:rsidRPr="00C616B2">
        <w:rPr>
          <w:rFonts w:asciiTheme="majorHAnsi" w:hAnsiTheme="majorHAnsi" w:cstheme="majorHAnsi"/>
          <w:b/>
        </w:rPr>
        <w:t>Με βάση την ΚΥΑ ενημερώθηκαν από τον ΟΠΕΚΕΠΕ προσωπικά όλοι οι αγρότες των οποίων η έκταση είναι σε δασικού χαρακτήρα γη ώστε απευθυνθούν στη Δασική Υπηρεσία για τις κατάλληλες ενέργειες, όπως αυτές περιγράφονταν σε φυλλάδια που ετοίμασε το ΥΠΕΝ και απεστάλησαν στους ίδιους τους αγρότες, στα ΜΜΕ και στο site της ΕΚΧΑ ΑΕ (Εικόνα 1).</w:t>
      </w:r>
    </w:p>
    <w:p w:rsidR="00CC0EF0" w:rsidRPr="005113A1" w:rsidRDefault="00D602B3" w:rsidP="00CC0EF0">
      <w:pPr>
        <w:keepNext/>
        <w:jc w:val="both"/>
        <w:rPr>
          <w:rFonts w:asciiTheme="majorHAnsi" w:hAnsiTheme="majorHAnsi" w:cstheme="majorHAnsi"/>
        </w:rPr>
      </w:pPr>
      <w:r w:rsidRPr="005113A1">
        <w:rPr>
          <w:rFonts w:asciiTheme="majorHAnsi" w:hAnsiTheme="majorHAnsi" w:cstheme="majorHAnsi"/>
          <w:noProof/>
        </w:rPr>
        <w:lastRenderedPageBreak/>
        <w:drawing>
          <wp:anchor distT="0" distB="0" distL="114300" distR="114300" simplePos="0" relativeHeight="251686912" behindDoc="0" locked="0" layoutInCell="1" allowOverlap="1">
            <wp:simplePos x="0" y="0"/>
            <wp:positionH relativeFrom="column">
              <wp:posOffset>2705100</wp:posOffset>
            </wp:positionH>
            <wp:positionV relativeFrom="paragraph">
              <wp:posOffset>247015</wp:posOffset>
            </wp:positionV>
            <wp:extent cx="2494915" cy="3352800"/>
            <wp:effectExtent l="76200" t="76200" r="133985" b="133350"/>
            <wp:wrapNone/>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450" t="13806" r="28485" b="3360"/>
                    <a:stretch/>
                  </pic:blipFill>
                  <pic:spPr bwMode="auto">
                    <a:xfrm>
                      <a:off x="0" y="0"/>
                      <a:ext cx="2494915" cy="3352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5113A1">
        <w:rPr>
          <w:rFonts w:asciiTheme="majorHAnsi" w:hAnsiTheme="majorHAnsi" w:cstheme="majorHAnsi"/>
          <w:noProof/>
        </w:rPr>
        <w:drawing>
          <wp:inline distT="0" distB="0" distL="0" distR="0">
            <wp:extent cx="2524125" cy="3666624"/>
            <wp:effectExtent l="76200" t="76200" r="123825" b="12446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326" t="7705" r="33362" b="3681"/>
                    <a:stretch/>
                  </pic:blipFill>
                  <pic:spPr bwMode="auto">
                    <a:xfrm>
                      <a:off x="0" y="0"/>
                      <a:ext cx="2530090" cy="36752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602B3" w:rsidRPr="005113A1" w:rsidRDefault="00CC0EF0" w:rsidP="00CC0EF0">
      <w:pPr>
        <w:pStyle w:val="aff5"/>
        <w:jc w:val="center"/>
        <w:rPr>
          <w:rFonts w:asciiTheme="majorHAnsi" w:hAnsiTheme="majorHAnsi" w:cstheme="majorHAnsi"/>
          <w:sz w:val="20"/>
          <w:szCs w:val="20"/>
        </w:rPr>
      </w:pPr>
      <w:r w:rsidRPr="005113A1">
        <w:rPr>
          <w:rFonts w:asciiTheme="majorHAnsi" w:hAnsiTheme="majorHAnsi" w:cstheme="majorHAnsi"/>
          <w:sz w:val="20"/>
          <w:szCs w:val="20"/>
        </w:rPr>
        <w:t xml:space="preserve">Εικόνα </w:t>
      </w:r>
      <w:r w:rsidR="0075754B" w:rsidRPr="005113A1">
        <w:rPr>
          <w:rFonts w:asciiTheme="majorHAnsi" w:hAnsiTheme="majorHAnsi" w:cstheme="majorHAnsi"/>
          <w:sz w:val="20"/>
          <w:szCs w:val="20"/>
        </w:rPr>
        <w:fldChar w:fldCharType="begin"/>
      </w:r>
      <w:r w:rsidRPr="005113A1">
        <w:rPr>
          <w:rFonts w:asciiTheme="majorHAnsi" w:hAnsiTheme="majorHAnsi" w:cstheme="majorHAnsi"/>
          <w:sz w:val="20"/>
          <w:szCs w:val="20"/>
        </w:rPr>
        <w:instrText xml:space="preserve"> SEQ Εικόνα \* ARABIC </w:instrText>
      </w:r>
      <w:r w:rsidR="0075754B" w:rsidRPr="005113A1">
        <w:rPr>
          <w:rFonts w:asciiTheme="majorHAnsi" w:hAnsiTheme="majorHAnsi" w:cstheme="majorHAnsi"/>
          <w:sz w:val="20"/>
          <w:szCs w:val="20"/>
        </w:rPr>
        <w:fldChar w:fldCharType="separate"/>
      </w:r>
      <w:r w:rsidR="00F9486C">
        <w:rPr>
          <w:rFonts w:asciiTheme="majorHAnsi" w:hAnsiTheme="majorHAnsi" w:cstheme="majorHAnsi"/>
          <w:noProof/>
          <w:sz w:val="20"/>
          <w:szCs w:val="20"/>
        </w:rPr>
        <w:t>1</w:t>
      </w:r>
      <w:r w:rsidR="0075754B" w:rsidRPr="005113A1">
        <w:rPr>
          <w:rFonts w:asciiTheme="majorHAnsi" w:hAnsiTheme="majorHAnsi" w:cstheme="majorHAnsi"/>
          <w:sz w:val="20"/>
          <w:szCs w:val="20"/>
        </w:rPr>
        <w:fldChar w:fldCharType="end"/>
      </w:r>
      <w:r w:rsidR="00D602B3" w:rsidRPr="005113A1">
        <w:rPr>
          <w:rFonts w:asciiTheme="majorHAnsi" w:hAnsiTheme="majorHAnsi" w:cstheme="majorHAnsi"/>
          <w:sz w:val="20"/>
          <w:szCs w:val="20"/>
        </w:rPr>
        <w:t>. Ενημερωτικό φυλλάδιο και κείμενο για τους αγρότες</w:t>
      </w:r>
    </w:p>
    <w:p w:rsidR="00007D06" w:rsidRPr="005113A1" w:rsidRDefault="00007D06" w:rsidP="00ED44A3">
      <w:pPr>
        <w:jc w:val="both"/>
        <w:rPr>
          <w:rFonts w:asciiTheme="majorHAnsi" w:hAnsiTheme="majorHAnsi" w:cstheme="majorHAnsi"/>
        </w:rPr>
      </w:pPr>
    </w:p>
    <w:p w:rsidR="00007D06" w:rsidRPr="005113A1" w:rsidRDefault="00007D06" w:rsidP="00324F94">
      <w:pPr>
        <w:pStyle w:val="20"/>
      </w:pPr>
      <w:bookmarkStart w:id="12" w:name="_Toc488240871"/>
      <w:r w:rsidRPr="005113A1">
        <w:t>Εγκύκλιος 158577/1580/04.07.2017</w:t>
      </w:r>
      <w:bookmarkEnd w:id="12"/>
    </w:p>
    <w:p w:rsidR="00007D06" w:rsidRPr="005113A1" w:rsidRDefault="00007D06" w:rsidP="00007D06">
      <w:pPr>
        <w:jc w:val="both"/>
        <w:rPr>
          <w:rFonts w:asciiTheme="majorHAnsi" w:hAnsiTheme="majorHAnsi" w:cstheme="majorHAnsi"/>
        </w:rPr>
      </w:pPr>
      <w:r w:rsidRPr="005113A1">
        <w:rPr>
          <w:rFonts w:asciiTheme="majorHAnsi" w:hAnsiTheme="majorHAnsi" w:cstheme="majorHAnsi"/>
        </w:rPr>
        <w:t>Αφορά την εφαρμογή των Νόμων 4462/2017 και 4467/2017 που ψηφίστηκαν τον Μάρτιο και Απρίλιο 2017 αντίστοιχα.</w:t>
      </w:r>
    </w:p>
    <w:p w:rsidR="00007D06" w:rsidRPr="005113A1" w:rsidRDefault="00007D06" w:rsidP="00007D06">
      <w:pPr>
        <w:jc w:val="both"/>
        <w:rPr>
          <w:rFonts w:asciiTheme="majorHAnsi" w:hAnsiTheme="majorHAnsi" w:cstheme="majorHAnsi"/>
        </w:rPr>
      </w:pPr>
      <w:r w:rsidRPr="005113A1">
        <w:rPr>
          <w:rFonts w:asciiTheme="majorHAnsi" w:hAnsiTheme="majorHAnsi" w:cstheme="majorHAnsi"/>
        </w:rPr>
        <w:t>Η εγκύκλιος δίνει διευκρινήσεις για τη νομοθεσία των δασικών χαρτών και τις διατάξεις της δασικής νομοθεσίας που τους επηρεάζουν, όπως αυτές τροποποιήθηκαν με τους παραπάνω δύο νόμους.</w:t>
      </w:r>
    </w:p>
    <w:p w:rsidR="00007D06" w:rsidRPr="005113A1" w:rsidRDefault="00007D06" w:rsidP="00007D06">
      <w:pPr>
        <w:jc w:val="both"/>
        <w:rPr>
          <w:rFonts w:asciiTheme="majorHAnsi" w:hAnsiTheme="majorHAnsi" w:cstheme="majorHAnsi"/>
        </w:rPr>
      </w:pPr>
      <w:r w:rsidRPr="007F409D">
        <w:rPr>
          <w:rFonts w:asciiTheme="majorHAnsi" w:hAnsiTheme="majorHAnsi" w:cstheme="majorHAnsi"/>
        </w:rPr>
        <w:t>Η διευκρινιστική εγκύκλιος προέκυψε μετά από τα ερωτήματα των στελεχών των Διευθύνσεων Δασών, των Δασαρχείων και των ΣΥΑΔΧ που τέθηκαν προς τον Αναπληρωτή Υπουργό και τα στελέχη της Γενικής Διεύθυνσης Ανάπτυξης και Προστασίας Δασών και Αγροπεριβάλλοντος του ΥΠΕΝ κατά τη διάρκεια των επιτυχημένων εκπαιδευτικών σεμιναρίων για τους Δασικούς Χάρτες που διοργάνωσε το ΥΠΕΝ στις 15 και 18 Μαΐου 2017 σε Θεσσαλονίκη και Αθήνα αντίστοιχα.</w:t>
      </w:r>
    </w:p>
    <w:p w:rsidR="00CC0EF0" w:rsidRPr="005113A1" w:rsidRDefault="00CC0EF0" w:rsidP="00CC0EF0">
      <w:pPr>
        <w:keepNext/>
        <w:jc w:val="both"/>
        <w:rPr>
          <w:rFonts w:asciiTheme="majorHAnsi" w:hAnsiTheme="majorHAnsi" w:cstheme="majorHAnsi"/>
        </w:rPr>
      </w:pPr>
      <w:r w:rsidRPr="005113A1">
        <w:rPr>
          <w:rFonts w:asciiTheme="majorHAnsi" w:hAnsiTheme="majorHAnsi" w:cstheme="majorHAnsi"/>
          <w:noProof/>
        </w:rPr>
        <w:lastRenderedPageBreak/>
        <w:drawing>
          <wp:inline distT="0" distB="0" distL="0" distR="0">
            <wp:extent cx="4762500" cy="3571875"/>
            <wp:effectExtent l="171450" t="171450" r="228600" b="238125"/>
            <wp:docPr id="7" name="Εικόνα 7" descr="https://dasarxeio.files.wordpress.com/2017/05/18582266_1681189485509221_85671247172521515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asarxeio.files.wordpress.com/2017/05/18582266_1681189485509221_8567124717252151534_n.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357187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CC0EF0" w:rsidRPr="005113A1" w:rsidRDefault="00CC0EF0" w:rsidP="00CC0EF0">
      <w:pPr>
        <w:pStyle w:val="aff5"/>
        <w:jc w:val="both"/>
        <w:rPr>
          <w:rFonts w:asciiTheme="majorHAnsi" w:hAnsiTheme="majorHAnsi" w:cstheme="majorHAnsi"/>
          <w:sz w:val="20"/>
          <w:szCs w:val="20"/>
        </w:rPr>
      </w:pPr>
      <w:r w:rsidRPr="005113A1">
        <w:rPr>
          <w:rFonts w:asciiTheme="majorHAnsi" w:hAnsiTheme="majorHAnsi" w:cstheme="majorHAnsi"/>
          <w:sz w:val="20"/>
          <w:szCs w:val="20"/>
        </w:rPr>
        <w:t xml:space="preserve">Εικόνα </w:t>
      </w:r>
      <w:r w:rsidR="0075754B" w:rsidRPr="005113A1">
        <w:rPr>
          <w:rFonts w:asciiTheme="majorHAnsi" w:hAnsiTheme="majorHAnsi" w:cstheme="majorHAnsi"/>
          <w:sz w:val="20"/>
          <w:szCs w:val="20"/>
        </w:rPr>
        <w:fldChar w:fldCharType="begin"/>
      </w:r>
      <w:r w:rsidRPr="005113A1">
        <w:rPr>
          <w:rFonts w:asciiTheme="majorHAnsi" w:hAnsiTheme="majorHAnsi" w:cstheme="majorHAnsi"/>
          <w:sz w:val="20"/>
          <w:szCs w:val="20"/>
        </w:rPr>
        <w:instrText xml:space="preserve"> SEQ Εικόνα \* ARABIC </w:instrText>
      </w:r>
      <w:r w:rsidR="0075754B" w:rsidRPr="005113A1">
        <w:rPr>
          <w:rFonts w:asciiTheme="majorHAnsi" w:hAnsiTheme="majorHAnsi" w:cstheme="majorHAnsi"/>
          <w:sz w:val="20"/>
          <w:szCs w:val="20"/>
        </w:rPr>
        <w:fldChar w:fldCharType="separate"/>
      </w:r>
      <w:r w:rsidR="00F9486C">
        <w:rPr>
          <w:rFonts w:asciiTheme="majorHAnsi" w:hAnsiTheme="majorHAnsi" w:cstheme="majorHAnsi"/>
          <w:noProof/>
          <w:sz w:val="20"/>
          <w:szCs w:val="20"/>
        </w:rPr>
        <w:t>2</w:t>
      </w:r>
      <w:r w:rsidR="0075754B" w:rsidRPr="005113A1">
        <w:rPr>
          <w:rFonts w:asciiTheme="majorHAnsi" w:hAnsiTheme="majorHAnsi" w:cstheme="majorHAnsi"/>
          <w:sz w:val="20"/>
          <w:szCs w:val="20"/>
        </w:rPr>
        <w:fldChar w:fldCharType="end"/>
      </w:r>
      <w:r w:rsidRPr="005113A1">
        <w:rPr>
          <w:rFonts w:asciiTheme="majorHAnsi" w:hAnsiTheme="majorHAnsi" w:cstheme="majorHAnsi"/>
          <w:sz w:val="20"/>
          <w:szCs w:val="20"/>
        </w:rPr>
        <w:t>. Σεμινάριο εκπαίδευσης στελεχών Δασικών Υπηρεσιών (Αθήνα, 18/5/2017)</w:t>
      </w:r>
    </w:p>
    <w:p w:rsidR="00007D06" w:rsidRPr="005113A1" w:rsidRDefault="00007D06" w:rsidP="00CC0EF0">
      <w:pPr>
        <w:pStyle w:val="aff6"/>
        <w:rPr>
          <w:rFonts w:asciiTheme="majorHAnsi" w:hAnsiTheme="majorHAnsi" w:cstheme="majorHAnsi"/>
        </w:rPr>
      </w:pPr>
      <w:r w:rsidRPr="005113A1">
        <w:rPr>
          <w:rFonts w:asciiTheme="majorHAnsi" w:hAnsiTheme="majorHAnsi" w:cstheme="majorHAnsi"/>
        </w:rPr>
        <w:t>Με την εγκύκλιο αυτή επιδιώκεται η ομοιογενής εφαρμογή των διατάξεων από όλες τις Υπηρεσίες, η διευκόλυνση των δασικών υπαλλήλων, αλλά και η καλύτερη εξυπηρέτηση των πολιτών ως απόρροια των παραπάνω.</w:t>
      </w:r>
    </w:p>
    <w:p w:rsidR="00007D06" w:rsidRPr="005113A1" w:rsidRDefault="00007D06" w:rsidP="00007D06">
      <w:pPr>
        <w:jc w:val="both"/>
        <w:rPr>
          <w:rFonts w:asciiTheme="majorHAnsi" w:hAnsiTheme="majorHAnsi" w:cstheme="majorHAnsi"/>
        </w:rPr>
      </w:pPr>
      <w:r w:rsidRPr="005113A1">
        <w:rPr>
          <w:rFonts w:asciiTheme="majorHAnsi" w:hAnsiTheme="majorHAnsi" w:cstheme="majorHAnsi"/>
        </w:rPr>
        <w:t>Με τη συγκεκριμένη εγκύκλιο δίνονται οδηγίες, μεταξύ άλλων, για τα ακόλουθα ζητήματα:</w:t>
      </w:r>
    </w:p>
    <w:p w:rsidR="00007D06" w:rsidRPr="005113A1" w:rsidRDefault="00007D06" w:rsidP="000D3C2D">
      <w:pPr>
        <w:pStyle w:val="aff3"/>
        <w:numPr>
          <w:ilvl w:val="0"/>
          <w:numId w:val="23"/>
        </w:numPr>
        <w:jc w:val="both"/>
        <w:rPr>
          <w:rFonts w:asciiTheme="majorHAnsi" w:hAnsiTheme="majorHAnsi" w:cstheme="majorHAnsi"/>
        </w:rPr>
      </w:pPr>
      <w:r w:rsidRPr="005113A1">
        <w:rPr>
          <w:rFonts w:asciiTheme="majorHAnsi" w:hAnsiTheme="majorHAnsi" w:cstheme="majorHAnsi"/>
        </w:rPr>
        <w:t>Εφαρμογή της διάταξης περί εξαίρεσης από την υποχρέωση αναδάσωσης όσων εκτάσεων ήταν ανέκαθεν γεωργικές, αλλά στο δασικό χάρτη παρουσιάζονται ως αναδασωτέες.</w:t>
      </w:r>
    </w:p>
    <w:p w:rsidR="00007D06" w:rsidRPr="005113A1" w:rsidRDefault="00007D06" w:rsidP="000D3C2D">
      <w:pPr>
        <w:pStyle w:val="aff3"/>
        <w:numPr>
          <w:ilvl w:val="0"/>
          <w:numId w:val="23"/>
        </w:numPr>
        <w:jc w:val="both"/>
        <w:rPr>
          <w:rFonts w:asciiTheme="majorHAnsi" w:hAnsiTheme="majorHAnsi" w:cstheme="majorHAnsi"/>
        </w:rPr>
      </w:pPr>
      <w:r w:rsidRPr="005113A1">
        <w:rPr>
          <w:rFonts w:asciiTheme="majorHAnsi" w:hAnsiTheme="majorHAnsi" w:cstheme="majorHAnsi"/>
        </w:rPr>
        <w:t>Η σειρά εξέτασης από τις Επιτροπές Εξέτασης των Αντιρρήσεων (ΕΠΕΑ) των εργαλείων που έχει νομοθετήσει το ΥΠΕΝ (α. αίτηση πρόδηλου σφάλματος, β. αντίρρηση επί του περιεχομένου δασικού χάρτη και γ. αίτηση εξαγοράς/έγκρισης επέμβασης εκχερσωμένης έκτασης δασικού χαρακτήρα) εφόσον όλα ή δύο από αυτά χρησιμοποιηθούν από τους πολίτες.</w:t>
      </w:r>
    </w:p>
    <w:p w:rsidR="00007D06" w:rsidRPr="005113A1" w:rsidRDefault="00007D06" w:rsidP="000D3C2D">
      <w:pPr>
        <w:pStyle w:val="aff3"/>
        <w:numPr>
          <w:ilvl w:val="0"/>
          <w:numId w:val="23"/>
        </w:numPr>
        <w:jc w:val="both"/>
        <w:rPr>
          <w:rFonts w:asciiTheme="majorHAnsi" w:hAnsiTheme="majorHAnsi" w:cstheme="majorHAnsi"/>
        </w:rPr>
      </w:pPr>
      <w:r w:rsidRPr="005113A1">
        <w:rPr>
          <w:rFonts w:asciiTheme="majorHAnsi" w:hAnsiTheme="majorHAnsi" w:cstheme="majorHAnsi"/>
        </w:rPr>
        <w:lastRenderedPageBreak/>
        <w:t>Χειρισμός πρόδηλων σφαλμάτων που δηλώνονται αυτεπάγγελτα από την Δασική Υπηρεσία είτε με αίτηση των πολιτών</w:t>
      </w:r>
    </w:p>
    <w:p w:rsidR="00007D06" w:rsidRPr="005113A1" w:rsidRDefault="00007D06" w:rsidP="000D3C2D">
      <w:pPr>
        <w:pStyle w:val="aff3"/>
        <w:numPr>
          <w:ilvl w:val="0"/>
          <w:numId w:val="23"/>
        </w:numPr>
        <w:jc w:val="both"/>
        <w:rPr>
          <w:rFonts w:asciiTheme="majorHAnsi" w:hAnsiTheme="majorHAnsi" w:cstheme="majorHAnsi"/>
        </w:rPr>
      </w:pPr>
      <w:r w:rsidRPr="005113A1">
        <w:rPr>
          <w:rFonts w:asciiTheme="majorHAnsi" w:hAnsiTheme="majorHAnsi" w:cstheme="majorHAnsi"/>
        </w:rPr>
        <w:t>Περιπτώσεις ατέλειας υποβολής αντίρρησης</w:t>
      </w:r>
    </w:p>
    <w:p w:rsidR="00007D06" w:rsidRPr="005113A1" w:rsidRDefault="00007D06" w:rsidP="000D3C2D">
      <w:pPr>
        <w:pStyle w:val="aff3"/>
        <w:numPr>
          <w:ilvl w:val="0"/>
          <w:numId w:val="23"/>
        </w:numPr>
        <w:jc w:val="both"/>
        <w:rPr>
          <w:rFonts w:asciiTheme="majorHAnsi" w:hAnsiTheme="majorHAnsi" w:cstheme="majorHAnsi"/>
        </w:rPr>
      </w:pPr>
      <w:r w:rsidRPr="005113A1">
        <w:rPr>
          <w:rFonts w:asciiTheme="majorHAnsi" w:hAnsiTheme="majorHAnsi" w:cstheme="majorHAnsi"/>
        </w:rPr>
        <w:t>Περιπτώσεις ελλιπών φακέλων αντιρρήσεων</w:t>
      </w:r>
    </w:p>
    <w:p w:rsidR="00007D06" w:rsidRPr="005113A1" w:rsidRDefault="00007D06" w:rsidP="000D3C2D">
      <w:pPr>
        <w:pStyle w:val="aff3"/>
        <w:numPr>
          <w:ilvl w:val="0"/>
          <w:numId w:val="23"/>
        </w:numPr>
        <w:jc w:val="both"/>
        <w:rPr>
          <w:rFonts w:asciiTheme="majorHAnsi" w:hAnsiTheme="majorHAnsi" w:cstheme="majorHAnsi"/>
        </w:rPr>
      </w:pPr>
      <w:r w:rsidRPr="005113A1">
        <w:rPr>
          <w:rFonts w:asciiTheme="majorHAnsi" w:hAnsiTheme="majorHAnsi" w:cstheme="majorHAnsi"/>
        </w:rPr>
        <w:t>Δαπάνη αναδάσωσης σε εκτάσεις δασικού χαρακτήρα που εκχερσώθηκαν μετά το 1975</w:t>
      </w:r>
    </w:p>
    <w:p w:rsidR="00007D06" w:rsidRPr="005113A1" w:rsidRDefault="00007D06" w:rsidP="000D3C2D">
      <w:pPr>
        <w:pStyle w:val="aff3"/>
        <w:numPr>
          <w:ilvl w:val="0"/>
          <w:numId w:val="23"/>
        </w:numPr>
        <w:jc w:val="both"/>
        <w:rPr>
          <w:rFonts w:asciiTheme="majorHAnsi" w:hAnsiTheme="majorHAnsi" w:cstheme="majorHAnsi"/>
        </w:rPr>
      </w:pPr>
      <w:r w:rsidRPr="005113A1">
        <w:rPr>
          <w:rFonts w:asciiTheme="majorHAnsi" w:hAnsiTheme="majorHAnsi" w:cstheme="majorHAnsi"/>
        </w:rPr>
        <w:t>Εκτίμηση της αντικειμενικής αξίας για την εξαγορά εκτάσεων δασικού χαρακτήρα</w:t>
      </w:r>
    </w:p>
    <w:p w:rsidR="00007D06" w:rsidRPr="005113A1" w:rsidRDefault="00007D06" w:rsidP="000D3C2D">
      <w:pPr>
        <w:pStyle w:val="aff3"/>
        <w:numPr>
          <w:ilvl w:val="0"/>
          <w:numId w:val="23"/>
        </w:numPr>
        <w:jc w:val="both"/>
        <w:rPr>
          <w:rFonts w:asciiTheme="majorHAnsi" w:hAnsiTheme="majorHAnsi" w:cstheme="majorHAnsi"/>
        </w:rPr>
      </w:pPr>
      <w:r w:rsidRPr="005113A1">
        <w:rPr>
          <w:rFonts w:asciiTheme="majorHAnsi" w:hAnsiTheme="majorHAnsi" w:cstheme="majorHAnsi"/>
        </w:rPr>
        <w:t>Παραχωρητήρια για ρητινοκαλλιέργεια και δενδροκομική εκμετάλλευση καστανοτεμαχίων</w:t>
      </w:r>
    </w:p>
    <w:p w:rsidR="00D20EBF" w:rsidRPr="005113A1" w:rsidRDefault="00007D06" w:rsidP="000D3C2D">
      <w:pPr>
        <w:pStyle w:val="aff3"/>
        <w:numPr>
          <w:ilvl w:val="0"/>
          <w:numId w:val="23"/>
        </w:numPr>
        <w:jc w:val="both"/>
        <w:rPr>
          <w:rFonts w:asciiTheme="majorHAnsi" w:hAnsiTheme="majorHAnsi" w:cstheme="majorHAnsi"/>
        </w:rPr>
      </w:pPr>
      <w:r w:rsidRPr="005113A1">
        <w:rPr>
          <w:rFonts w:asciiTheme="majorHAnsi" w:hAnsiTheme="majorHAnsi" w:cstheme="majorHAnsi"/>
        </w:rPr>
        <w:t>Περί υποχρεώσεων των ΟΤΑ όταν αιτούνται την εξαγορά ή την έγκριση επέμβασης για εκχερσωμένη έκταση δασικού χαρακτήρα.</w:t>
      </w:r>
      <w:r w:rsidR="00D20EBF" w:rsidRPr="005113A1">
        <w:rPr>
          <w:rFonts w:asciiTheme="majorHAnsi" w:hAnsiTheme="majorHAnsi" w:cstheme="majorHAnsi"/>
        </w:rPr>
        <w:br w:type="page"/>
      </w:r>
    </w:p>
    <w:p w:rsidR="00E45EA8" w:rsidRPr="005113A1" w:rsidRDefault="00E45EA8" w:rsidP="00456AB5">
      <w:pPr>
        <w:pStyle w:val="10"/>
      </w:pPr>
      <w:bookmarkStart w:id="13" w:name="_Toc488240872"/>
      <w:r w:rsidRPr="005113A1">
        <w:lastRenderedPageBreak/>
        <w:t>Οικισμοί και οικιστικές πυκνώσεις</w:t>
      </w:r>
      <w:bookmarkEnd w:id="13"/>
    </w:p>
    <w:p w:rsidR="00E45EA8" w:rsidRPr="005113A1" w:rsidRDefault="00E45EA8" w:rsidP="00E45EA8">
      <w:pPr>
        <w:jc w:val="both"/>
        <w:rPr>
          <w:rFonts w:asciiTheme="majorHAnsi" w:hAnsiTheme="majorHAnsi" w:cstheme="majorHAnsi"/>
        </w:rPr>
      </w:pPr>
      <w:r w:rsidRPr="005113A1">
        <w:rPr>
          <w:rFonts w:asciiTheme="majorHAnsi" w:hAnsiTheme="majorHAnsi" w:cstheme="majorHAnsi"/>
        </w:rPr>
        <w:t>Ο νομοθέτης του</w:t>
      </w:r>
      <w:r w:rsidR="00C563BD" w:rsidRPr="005113A1">
        <w:rPr>
          <w:rFonts w:asciiTheme="majorHAnsi" w:hAnsiTheme="majorHAnsi" w:cstheme="majorHAnsi"/>
        </w:rPr>
        <w:t xml:space="preserve"> ν.</w:t>
      </w:r>
      <w:r w:rsidRPr="005113A1">
        <w:rPr>
          <w:rFonts w:asciiTheme="majorHAnsi" w:hAnsiTheme="majorHAnsi" w:cstheme="majorHAnsi"/>
        </w:rPr>
        <w:t xml:space="preserve"> 4389/2016 επέλεξε να εξεταστούν οι οικισμοί και οι οικιστικές πυκνώσεις με πολεοδομικά και περιβαλλοντικά κριτήρια σε επόμενο χρονικό στάδιο, και να προχωρήσει η κύρωση των δασικών χαρτών στον εκτός οικισμών χώρο ώστε επιτέλους η χώρα να έχει </w:t>
      </w:r>
      <w:r w:rsidR="0075754B">
        <w:rPr>
          <w:rFonts w:asciiTheme="majorHAnsi" w:hAnsiTheme="majorHAnsi" w:cstheme="majorHAnsi"/>
          <w:noProof/>
        </w:rPr>
        <w:pict>
          <v:shape id="Πλαίσιο κειμένου 13" o:spid="_x0000_s1030" type="#_x0000_t202" alt="Πλαϊνή γραμμή" style="position:absolute;left:0;text-align:left;margin-left:35.15pt;margin-top:0;width:98.25pt;height:181.45pt;z-index:251688960;visibility:visible;mso-width-percent:250;mso-height-percent:950;mso-wrap-distance-left:14.4pt;mso-wrap-distance-right:14.4pt;mso-wrap-distance-bottom:3in;mso-position-horizontal-relative:page;mso-position-vertical-relative:margin;mso-width-percent:250;mso-height-percent:95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" filled="f" stroked="f" strokeweight=".5pt">
            <v:textbox inset="3.6pt,0,3.6pt,0">
              <w:txbxContent>
                <w:p w:rsidR="00155A4B" w:rsidRDefault="00155A4B" w:rsidP="00E45EA8">
                  <w:pPr>
                    <w:pStyle w:val="af3"/>
                  </w:pPr>
                  <w:r w:rsidRPr="00E45EA8">
                    <w:rPr>
                      <w:rStyle w:val="af4"/>
                      <w:i/>
                      <w:iCs/>
                    </w:rPr>
                    <w:t xml:space="preserve">Συνεχίσαμε την πίεση στους Δήμους – </w:t>
                  </w:r>
                  <w:r w:rsidR="00D32F24">
                    <w:rPr>
                      <w:rStyle w:val="af4"/>
                      <w:i/>
                      <w:iCs/>
                    </w:rPr>
                    <w:t>56</w:t>
                  </w:r>
                  <w:r w:rsidRPr="00E45EA8">
                    <w:rPr>
                      <w:rStyle w:val="af4"/>
                      <w:i/>
                      <w:iCs/>
                    </w:rPr>
                    <w:t xml:space="preserve"> νέοι δήμοι απέστειλαν τα όρια των οικισμών σε σχέση με </w:t>
                  </w:r>
                  <w:r w:rsidR="00D32F24">
                    <w:rPr>
                      <w:rStyle w:val="af4"/>
                      <w:i/>
                      <w:iCs/>
                    </w:rPr>
                    <w:t>τους 36 από τους 120 δήμους που τα απέστειλαν πριν τηνέναρξη της ανάρτησης των χαρτών (Ιανουάριος 2017)</w:t>
                  </w:r>
                  <w:r w:rsidRPr="00E45EA8">
                    <w:rPr>
                      <w:rStyle w:val="af4"/>
                      <w:i/>
                      <w:iCs/>
                    </w:rPr>
                    <w:t>.</w:t>
                  </w:r>
                </w:p>
              </w:txbxContent>
            </v:textbox>
            <w10:wrap type="square" side="largest" anchorx="page" anchory="margin"/>
          </v:shape>
        </w:pict>
      </w:r>
      <w:r w:rsidRPr="005113A1">
        <w:rPr>
          <w:rFonts w:asciiTheme="majorHAnsi" w:hAnsiTheme="majorHAnsi" w:cstheme="majorHAnsi"/>
        </w:rPr>
        <w:t>κυρωμένους δασικούς χάρτες.</w:t>
      </w:r>
      <w:r w:rsidR="00D32F24">
        <w:rPr>
          <w:rFonts w:asciiTheme="majorHAnsi" w:hAnsiTheme="majorHAnsi" w:cstheme="majorHAnsi"/>
        </w:rPr>
        <w:t>Παρόλα αυτά, μέχρι σήμερα το 23</w:t>
      </w:r>
      <w:r w:rsidRPr="005113A1">
        <w:rPr>
          <w:rFonts w:asciiTheme="majorHAnsi" w:hAnsiTheme="majorHAnsi" w:cstheme="majorHAnsi"/>
        </w:rPr>
        <w:t xml:space="preserve">% </w:t>
      </w:r>
      <w:r w:rsidR="00D32F24">
        <w:rPr>
          <w:rFonts w:asciiTheme="majorHAnsi" w:hAnsiTheme="majorHAnsi" w:cstheme="majorHAnsi"/>
        </w:rPr>
        <w:t xml:space="preserve">από τους 120 </w:t>
      </w:r>
      <w:r w:rsidRPr="005113A1">
        <w:rPr>
          <w:rFonts w:asciiTheme="majorHAnsi" w:hAnsiTheme="majorHAnsi" w:cstheme="majorHAnsi"/>
        </w:rPr>
        <w:t>δήμ</w:t>
      </w:r>
      <w:r w:rsidR="00D32F24">
        <w:rPr>
          <w:rFonts w:asciiTheme="majorHAnsi" w:hAnsiTheme="majorHAnsi" w:cstheme="majorHAnsi"/>
        </w:rPr>
        <w:t>ους</w:t>
      </w:r>
      <w:r w:rsidRPr="005113A1">
        <w:rPr>
          <w:rFonts w:asciiTheme="majorHAnsi" w:hAnsiTheme="majorHAnsi" w:cstheme="majorHAnsi"/>
        </w:rPr>
        <w:t xml:space="preserve"> (2</w:t>
      </w:r>
      <w:r w:rsidR="00D32F24">
        <w:rPr>
          <w:rFonts w:asciiTheme="majorHAnsi" w:hAnsiTheme="majorHAnsi" w:cstheme="majorHAnsi"/>
        </w:rPr>
        <w:t>8</w:t>
      </w:r>
      <w:r w:rsidRPr="005113A1">
        <w:rPr>
          <w:rFonts w:asciiTheme="majorHAnsi" w:hAnsiTheme="majorHAnsi" w:cstheme="majorHAnsi"/>
        </w:rPr>
        <w:t xml:space="preserve"> δήμοι)</w:t>
      </w:r>
      <w:r w:rsidR="005A4BB5">
        <w:rPr>
          <w:rFonts w:asciiTheme="majorHAnsi" w:hAnsiTheme="majorHAnsi" w:cstheme="majorHAnsi"/>
        </w:rPr>
        <w:t xml:space="preserve"> που βρίσκονται σε ανάρτηση</w:t>
      </w:r>
      <w:r w:rsidRPr="005113A1">
        <w:rPr>
          <w:rFonts w:asciiTheme="majorHAnsi" w:hAnsiTheme="majorHAnsi" w:cstheme="majorHAnsi"/>
        </w:rPr>
        <w:t xml:space="preserve"> δεν έχουν εκπληρώσει τη νομοθετική τους υποχρέωση, η οποία είχε τα εξής χαρακτηριστικά:</w:t>
      </w:r>
    </w:p>
    <w:p w:rsidR="00E45EA8" w:rsidRPr="005113A1" w:rsidRDefault="00E45EA8" w:rsidP="000D3C2D">
      <w:pPr>
        <w:pStyle w:val="aff3"/>
        <w:numPr>
          <w:ilvl w:val="0"/>
          <w:numId w:val="24"/>
        </w:numPr>
        <w:spacing w:after="160" w:line="259" w:lineRule="auto"/>
        <w:jc w:val="both"/>
        <w:rPr>
          <w:rFonts w:asciiTheme="majorHAnsi" w:hAnsiTheme="majorHAnsi" w:cstheme="majorHAnsi"/>
        </w:rPr>
      </w:pPr>
      <w:r w:rsidRPr="005113A1">
        <w:rPr>
          <w:rFonts w:asciiTheme="majorHAnsi" w:hAnsiTheme="majorHAnsi" w:cstheme="majorHAnsi"/>
        </w:rPr>
        <w:t>η οριοθέτηση στο χάρτη εκ μέρους του δήμου των εγκεκριμένων σχεδίων πόλεως συνεπάγεται αυτόματα τη μη κατάρτιση δασικού χάρτη εντός αυτών των ορίων, ενώ</w:t>
      </w:r>
    </w:p>
    <w:p w:rsidR="00E45EA8" w:rsidRPr="005113A1" w:rsidRDefault="00E45EA8" w:rsidP="000D3C2D">
      <w:pPr>
        <w:pStyle w:val="aff3"/>
        <w:numPr>
          <w:ilvl w:val="0"/>
          <w:numId w:val="24"/>
        </w:numPr>
        <w:spacing w:after="160" w:line="259" w:lineRule="auto"/>
        <w:jc w:val="both"/>
        <w:rPr>
          <w:rFonts w:asciiTheme="majorHAnsi" w:hAnsiTheme="majorHAnsi" w:cstheme="majorHAnsi"/>
        </w:rPr>
      </w:pPr>
      <w:r w:rsidRPr="005113A1">
        <w:rPr>
          <w:rFonts w:asciiTheme="majorHAnsi" w:hAnsiTheme="majorHAnsi" w:cstheme="majorHAnsi"/>
        </w:rPr>
        <w:t>η οριοθέτηση άλλων σχεδίων πόλεως και οικιστικών πυκνώσεων συνεπάγεται αυτόματα τη μη ανάρτηση του δασικού χάρτη εντός αυτών των ορίων και τη μετάθεση της επίλυσης των προβλημάτων δόμησης εντός δασικού χαρακτήρα εκτάσεων σε επόμενο στάδιο.</w:t>
      </w:r>
    </w:p>
    <w:p w:rsidR="00E45EA8" w:rsidRPr="005113A1" w:rsidRDefault="00F60CC7" w:rsidP="00C563BD">
      <w:pPr>
        <w:pStyle w:val="aff6"/>
        <w:rPr>
          <w:rFonts w:asciiTheme="majorHAnsi" w:hAnsiTheme="majorHAnsi" w:cstheme="majorHAnsi"/>
        </w:rPr>
      </w:pPr>
      <w:r w:rsidRPr="00F60CC7">
        <w:rPr>
          <w:rFonts w:asciiTheme="majorHAnsi" w:hAnsiTheme="majorHAnsi" w:cstheme="majorHAnsi"/>
        </w:rPr>
        <w:t>Με την επιλογή της καθυστέρησης και της μη συνεργασίας οι Δήμοι δεν διασφαλίζουν τα δικαιώματα των πολιτών τους και τους ωθούν στη διαδικασία υποβολής αντιρρήσεων, υποχρεώνοντάς τους και στην καταβολή του αντίστοιχου τέλους. Αν είχαν  οριοθετηθεί οι οικισμοί και οι οικιστικές πυκνώσεις, η υποβολή αντίρρησης δεν θα ήταν αναγκαία. Ταυτόχρονα με τη μη ενσωμάτωση στοιχείων για τις οικιστικές πυκνώσεις δημιουργούνται αμφισβητήσεις και επιπλοκές για τα κτίρια των πολιτών στις περιοχές αυτές, σε περιοχές που εμπίπτουν σε εκτάσεις που αφορούν στη δασική νομοθεσία</w:t>
      </w:r>
      <w:r>
        <w:rPr>
          <w:rFonts w:asciiTheme="majorHAnsi" w:hAnsiTheme="majorHAnsi" w:cstheme="majorHAnsi"/>
        </w:rPr>
        <w:t>.</w:t>
      </w:r>
    </w:p>
    <w:p w:rsidR="00F60CC7" w:rsidRPr="00F60CC7" w:rsidRDefault="00F60CC7" w:rsidP="00F60CC7">
      <w:pPr>
        <w:jc w:val="both"/>
        <w:rPr>
          <w:rFonts w:asciiTheme="majorHAnsi" w:hAnsiTheme="majorHAnsi" w:cstheme="majorHAnsi"/>
        </w:rPr>
      </w:pPr>
      <w:r w:rsidRPr="00F60CC7">
        <w:rPr>
          <w:rFonts w:asciiTheme="majorHAnsi" w:hAnsiTheme="majorHAnsi" w:cstheme="majorHAnsi"/>
        </w:rPr>
        <w:t>Παράλληλα, δυσχεραίνεται και το έργο των Επιτροπών Εξέτασης Αντιρρήσεων που θα υποχρεωθούν να ελέγξουν περιπτώσεις δόμησης, ενώ ο νομοθέτης επέλεξε να εξεταστούν αυτές οι περιοχές με πολεοδομικά και περιβαλλοντικά κριτήρια σε επόμενο χρονικό στάδιο, και να προχωρήσει η κύρωση των δασικών χαρτών στον εκτός οικισμών χώρο.</w:t>
      </w:r>
    </w:p>
    <w:p w:rsidR="00F60CC7" w:rsidRPr="00F60CC7" w:rsidRDefault="00F60CC7" w:rsidP="00F60CC7">
      <w:pPr>
        <w:jc w:val="both"/>
        <w:rPr>
          <w:rFonts w:asciiTheme="majorHAnsi" w:hAnsiTheme="majorHAnsi" w:cstheme="majorHAnsi"/>
        </w:rPr>
      </w:pPr>
      <w:r w:rsidRPr="00F60CC7">
        <w:rPr>
          <w:rFonts w:asciiTheme="majorHAnsi" w:hAnsiTheme="majorHAnsi" w:cstheme="majorHAnsi"/>
        </w:rPr>
        <w:t>Πρέπει να σημειωθεί ότι πριν την ανάρτηση των δασικών χαρτών, μόλις 3 στους 10 Δήμους είχαν υλοποιήσει τις υποχρεώσεις τους,  όσον αφορά στην οριοθέτηση των οικισμών και των οικιστικών πυκνώσεων επί των δασικών χαρτών, όπως προέβλεπε ο νόμος.Στην ανακοίνωσή μας στις 12 Ιουνίου 2017, 51 ΟΤΑ από τους 120 που συμμετέχουν στην ανάρτηση των δασικών χαρτών, δεν είχαν στείλει κανένα όριο.</w:t>
      </w:r>
    </w:p>
    <w:p w:rsidR="00E45EA8" w:rsidRPr="005113A1" w:rsidRDefault="00F60CC7" w:rsidP="00F60CC7">
      <w:pPr>
        <w:jc w:val="both"/>
        <w:rPr>
          <w:rFonts w:asciiTheme="majorHAnsi" w:hAnsiTheme="majorHAnsi" w:cstheme="majorHAnsi"/>
        </w:rPr>
      </w:pPr>
      <w:r w:rsidRPr="00F60CC7">
        <w:rPr>
          <w:rFonts w:asciiTheme="majorHAnsi" w:hAnsiTheme="majorHAnsi" w:cstheme="majorHAnsi"/>
        </w:rPr>
        <w:lastRenderedPageBreak/>
        <w:t>Τώρα φτάσαμε στο σημείο να έχουν αναρτηθεί όρια από το 77% των δήμων, όταν στην αρχή ήμασταν στο 30%. Αυτό οφείλεται</w:t>
      </w:r>
      <w:r>
        <w:rPr>
          <w:rFonts w:asciiTheme="majorHAnsi" w:hAnsiTheme="majorHAnsi" w:cstheme="majorHAnsi"/>
        </w:rPr>
        <w:t>:</w:t>
      </w:r>
    </w:p>
    <w:p w:rsidR="00F60CC7" w:rsidRPr="00F60CC7" w:rsidRDefault="00F60CC7" w:rsidP="00F60CC7">
      <w:pPr>
        <w:pStyle w:val="aff3"/>
        <w:numPr>
          <w:ilvl w:val="0"/>
          <w:numId w:val="25"/>
        </w:numPr>
        <w:spacing w:after="160" w:line="259" w:lineRule="auto"/>
        <w:jc w:val="both"/>
        <w:rPr>
          <w:rFonts w:asciiTheme="majorHAnsi" w:hAnsiTheme="majorHAnsi" w:cstheme="majorHAnsi"/>
        </w:rPr>
      </w:pPr>
      <w:r w:rsidRPr="00F60CC7">
        <w:rPr>
          <w:rFonts w:asciiTheme="majorHAnsi" w:hAnsiTheme="majorHAnsi" w:cstheme="majorHAnsi"/>
        </w:rPr>
        <w:t>στην εγκύκλιο του Φεβρουαρίου 2017, με την οποία επιτρέψαμε να γίνεται αυτή η οριοθέτηση των οικισμών και μετά την ανάρτηση των χαρτών</w:t>
      </w:r>
    </w:p>
    <w:p w:rsidR="00F60CC7" w:rsidRPr="00F60CC7" w:rsidRDefault="00F60CC7" w:rsidP="00F60CC7">
      <w:pPr>
        <w:pStyle w:val="aff3"/>
        <w:numPr>
          <w:ilvl w:val="0"/>
          <w:numId w:val="25"/>
        </w:numPr>
        <w:spacing w:after="160" w:line="259" w:lineRule="auto"/>
        <w:jc w:val="both"/>
        <w:rPr>
          <w:rFonts w:asciiTheme="majorHAnsi" w:hAnsiTheme="majorHAnsi" w:cstheme="majorHAnsi"/>
        </w:rPr>
      </w:pPr>
      <w:r w:rsidRPr="00F60CC7">
        <w:rPr>
          <w:rFonts w:asciiTheme="majorHAnsi" w:hAnsiTheme="majorHAnsi" w:cstheme="majorHAnsi"/>
        </w:rPr>
        <w:t>στο Ν. 4467/2017 που επέτρεψε την οριοθέτηση και των οικιστικών πυκνώσεων μετά την ανάρτηση του χάρτη</w:t>
      </w:r>
    </w:p>
    <w:p w:rsidR="00F60CC7" w:rsidRPr="00F60CC7" w:rsidRDefault="00F60CC7" w:rsidP="00F60CC7">
      <w:pPr>
        <w:pStyle w:val="aff3"/>
        <w:numPr>
          <w:ilvl w:val="0"/>
          <w:numId w:val="25"/>
        </w:numPr>
        <w:spacing w:after="160" w:line="259" w:lineRule="auto"/>
        <w:jc w:val="both"/>
        <w:rPr>
          <w:rFonts w:asciiTheme="majorHAnsi" w:hAnsiTheme="majorHAnsi" w:cstheme="majorHAnsi"/>
        </w:rPr>
      </w:pPr>
      <w:r w:rsidRPr="00F60CC7">
        <w:rPr>
          <w:rFonts w:asciiTheme="majorHAnsi" w:hAnsiTheme="majorHAnsi" w:cstheme="majorHAnsi"/>
        </w:rPr>
        <w:t>στο πλαίσιο συνεργασίας που διαμορφώσαμε με την ΚΕΔΕ</w:t>
      </w:r>
    </w:p>
    <w:p w:rsidR="00F60CC7" w:rsidRPr="00F60CC7" w:rsidRDefault="00F60CC7" w:rsidP="00F60CC7">
      <w:pPr>
        <w:pStyle w:val="aff3"/>
        <w:numPr>
          <w:ilvl w:val="0"/>
          <w:numId w:val="25"/>
        </w:numPr>
        <w:spacing w:after="160" w:line="259" w:lineRule="auto"/>
        <w:jc w:val="both"/>
        <w:rPr>
          <w:rFonts w:asciiTheme="majorHAnsi" w:hAnsiTheme="majorHAnsi" w:cstheme="majorHAnsi"/>
        </w:rPr>
      </w:pPr>
      <w:r w:rsidRPr="00F60CC7">
        <w:rPr>
          <w:rFonts w:asciiTheme="majorHAnsi" w:hAnsiTheme="majorHAnsi" w:cstheme="majorHAnsi"/>
        </w:rPr>
        <w:t xml:space="preserve">στην δημοσιοποίηση των καθυστερήσεων με τα δελτία τύπου </w:t>
      </w:r>
    </w:p>
    <w:p w:rsidR="002608D2" w:rsidRPr="005113A1" w:rsidRDefault="00F60CC7" w:rsidP="00F60CC7">
      <w:pPr>
        <w:pStyle w:val="aff3"/>
        <w:numPr>
          <w:ilvl w:val="0"/>
          <w:numId w:val="25"/>
        </w:numPr>
        <w:spacing w:after="160" w:line="259" w:lineRule="auto"/>
        <w:jc w:val="both"/>
        <w:rPr>
          <w:rFonts w:asciiTheme="majorHAnsi" w:hAnsiTheme="majorHAnsi" w:cstheme="majorHAnsi"/>
        </w:rPr>
      </w:pPr>
      <w:r w:rsidRPr="00F60CC7">
        <w:rPr>
          <w:rFonts w:asciiTheme="majorHAnsi" w:hAnsiTheme="majorHAnsi" w:cstheme="majorHAnsi"/>
        </w:rPr>
        <w:t>στην επιστολή που απέστειλε προσωπικά ο Αν. Υπ. ΠΕΝ στους δημάρχους των 51 αυτών δήμων</w:t>
      </w:r>
    </w:p>
    <w:p w:rsidR="00896FAC" w:rsidRPr="005113A1" w:rsidRDefault="00896FAC" w:rsidP="00896FAC">
      <w:pPr>
        <w:spacing w:after="160" w:line="259" w:lineRule="auto"/>
        <w:jc w:val="both"/>
        <w:rPr>
          <w:rFonts w:asciiTheme="majorHAnsi" w:hAnsiTheme="majorHAnsi" w:cstheme="majorHAnsi"/>
        </w:rPr>
      </w:pPr>
      <w:r w:rsidRPr="005113A1">
        <w:rPr>
          <w:rFonts w:asciiTheme="majorHAnsi" w:hAnsiTheme="majorHAnsi" w:cstheme="majorHAnsi"/>
        </w:rPr>
        <w:t xml:space="preserve">Οι </w:t>
      </w:r>
      <w:r w:rsidR="008B7125" w:rsidRPr="008B7125">
        <w:rPr>
          <w:rFonts w:asciiTheme="majorHAnsi" w:hAnsiTheme="majorHAnsi" w:cstheme="majorHAnsi"/>
        </w:rPr>
        <w:t xml:space="preserve">28 </w:t>
      </w:r>
      <w:r w:rsidRPr="005113A1">
        <w:rPr>
          <w:rFonts w:asciiTheme="majorHAnsi" w:hAnsiTheme="majorHAnsi" w:cstheme="majorHAnsi"/>
        </w:rPr>
        <w:t>Δήμοι που εξακολουθούν να μην έχουν στείλει όρια είναι:</w:t>
      </w:r>
    </w:p>
    <w:p w:rsidR="00896FAC" w:rsidRPr="005113A1" w:rsidRDefault="00896FAC" w:rsidP="000D3C2D">
      <w:pPr>
        <w:pStyle w:val="aff3"/>
        <w:numPr>
          <w:ilvl w:val="0"/>
          <w:numId w:val="26"/>
        </w:numPr>
        <w:spacing w:after="160" w:line="259" w:lineRule="auto"/>
        <w:jc w:val="both"/>
        <w:rPr>
          <w:rFonts w:asciiTheme="majorHAnsi" w:hAnsiTheme="majorHAnsi" w:cstheme="majorHAnsi"/>
        </w:rPr>
        <w:sectPr w:rsidR="00896FAC" w:rsidRPr="005113A1" w:rsidSect="00A470A0">
          <w:headerReference w:type="default" r:id="rId21"/>
          <w:pgSz w:w="11907" w:h="16839" w:code="1"/>
          <w:pgMar w:top="1148" w:right="700" w:bottom="2296" w:left="3011" w:header="1020" w:footer="340" w:gutter="0"/>
          <w:pgNumType w:start="1"/>
          <w:cols w:space="720"/>
          <w:docGrid w:linePitch="360"/>
        </w:sectPr>
      </w:pPr>
    </w:p>
    <w:p w:rsidR="008B7125" w:rsidRPr="008B7125" w:rsidRDefault="008B7125" w:rsidP="008B7125">
      <w:pPr>
        <w:pStyle w:val="aff3"/>
        <w:numPr>
          <w:ilvl w:val="0"/>
          <w:numId w:val="26"/>
        </w:numPr>
        <w:spacing w:after="160" w:line="259" w:lineRule="auto"/>
        <w:jc w:val="both"/>
        <w:rPr>
          <w:rFonts w:asciiTheme="majorHAnsi" w:hAnsiTheme="majorHAnsi" w:cstheme="majorHAnsi"/>
        </w:rPr>
      </w:pPr>
      <w:r w:rsidRPr="008B7125">
        <w:rPr>
          <w:rFonts w:asciiTheme="majorHAnsi" w:hAnsiTheme="majorHAnsi" w:cstheme="majorHAnsi"/>
        </w:rPr>
        <w:lastRenderedPageBreak/>
        <w:t>ΑΝΑΤΟΛΙΚΗΣ ΜΑΝΗΣ</w:t>
      </w:r>
    </w:p>
    <w:p w:rsidR="008B7125" w:rsidRPr="008B7125" w:rsidRDefault="008B7125" w:rsidP="008B7125">
      <w:pPr>
        <w:pStyle w:val="aff3"/>
        <w:numPr>
          <w:ilvl w:val="0"/>
          <w:numId w:val="26"/>
        </w:numPr>
        <w:spacing w:after="160" w:line="259" w:lineRule="auto"/>
        <w:jc w:val="both"/>
        <w:rPr>
          <w:rFonts w:asciiTheme="majorHAnsi" w:hAnsiTheme="majorHAnsi" w:cstheme="majorHAnsi"/>
        </w:rPr>
      </w:pPr>
      <w:r w:rsidRPr="008B7125">
        <w:rPr>
          <w:rFonts w:asciiTheme="majorHAnsi" w:hAnsiTheme="majorHAnsi" w:cstheme="majorHAnsi"/>
        </w:rPr>
        <w:t>ΒΟΡΕΙΑΣ ΚΥΝΟΥΡΙΑΣ</w:t>
      </w:r>
    </w:p>
    <w:p w:rsidR="008B7125" w:rsidRPr="008B7125" w:rsidRDefault="008B7125" w:rsidP="008B7125">
      <w:pPr>
        <w:pStyle w:val="aff3"/>
        <w:numPr>
          <w:ilvl w:val="0"/>
          <w:numId w:val="26"/>
        </w:numPr>
        <w:spacing w:after="160" w:line="259" w:lineRule="auto"/>
        <w:jc w:val="both"/>
        <w:rPr>
          <w:rFonts w:asciiTheme="majorHAnsi" w:hAnsiTheme="majorHAnsi" w:cstheme="majorHAnsi"/>
        </w:rPr>
      </w:pPr>
      <w:r w:rsidRPr="008B7125">
        <w:rPr>
          <w:rFonts w:asciiTheme="majorHAnsi" w:hAnsiTheme="majorHAnsi" w:cstheme="majorHAnsi"/>
        </w:rPr>
        <w:t>ΓΟΡΤΥΝΙΑΣ</w:t>
      </w:r>
    </w:p>
    <w:p w:rsidR="008B7125" w:rsidRPr="008B7125" w:rsidRDefault="008B7125" w:rsidP="008B7125">
      <w:pPr>
        <w:pStyle w:val="aff3"/>
        <w:numPr>
          <w:ilvl w:val="0"/>
          <w:numId w:val="26"/>
        </w:numPr>
        <w:spacing w:after="160" w:line="259" w:lineRule="auto"/>
        <w:jc w:val="both"/>
        <w:rPr>
          <w:rFonts w:asciiTheme="majorHAnsi" w:hAnsiTheme="majorHAnsi" w:cstheme="majorHAnsi"/>
        </w:rPr>
      </w:pPr>
      <w:r w:rsidRPr="008B7125">
        <w:rPr>
          <w:rFonts w:asciiTheme="majorHAnsi" w:hAnsiTheme="majorHAnsi" w:cstheme="majorHAnsi"/>
        </w:rPr>
        <w:t>ΔΕΛΤΑ</w:t>
      </w:r>
    </w:p>
    <w:p w:rsidR="008B7125" w:rsidRPr="008B7125" w:rsidRDefault="008B7125" w:rsidP="008B7125">
      <w:pPr>
        <w:pStyle w:val="aff3"/>
        <w:numPr>
          <w:ilvl w:val="0"/>
          <w:numId w:val="26"/>
        </w:numPr>
        <w:spacing w:after="160" w:line="259" w:lineRule="auto"/>
        <w:jc w:val="both"/>
        <w:rPr>
          <w:rFonts w:asciiTheme="majorHAnsi" w:hAnsiTheme="majorHAnsi" w:cstheme="majorHAnsi"/>
        </w:rPr>
      </w:pPr>
      <w:r w:rsidRPr="008B7125">
        <w:rPr>
          <w:rFonts w:asciiTheme="majorHAnsi" w:hAnsiTheme="majorHAnsi" w:cstheme="majorHAnsi"/>
        </w:rPr>
        <w:t>ΔΟΞΑΤΟΥ</w:t>
      </w:r>
    </w:p>
    <w:p w:rsidR="008B7125" w:rsidRPr="008B7125" w:rsidRDefault="008B7125" w:rsidP="008B7125">
      <w:pPr>
        <w:pStyle w:val="aff3"/>
        <w:numPr>
          <w:ilvl w:val="0"/>
          <w:numId w:val="26"/>
        </w:numPr>
        <w:spacing w:after="160" w:line="259" w:lineRule="auto"/>
        <w:jc w:val="both"/>
        <w:rPr>
          <w:rFonts w:asciiTheme="majorHAnsi" w:hAnsiTheme="majorHAnsi" w:cstheme="majorHAnsi"/>
        </w:rPr>
      </w:pPr>
      <w:r w:rsidRPr="008B7125">
        <w:rPr>
          <w:rFonts w:asciiTheme="majorHAnsi" w:hAnsiTheme="majorHAnsi" w:cstheme="majorHAnsi"/>
        </w:rPr>
        <w:t>ΔΥΤΙΚΗΣ ΜΑΝΗΣ</w:t>
      </w:r>
    </w:p>
    <w:p w:rsidR="008B7125" w:rsidRPr="008B7125" w:rsidRDefault="008B7125" w:rsidP="008B7125">
      <w:pPr>
        <w:pStyle w:val="aff3"/>
        <w:numPr>
          <w:ilvl w:val="0"/>
          <w:numId w:val="26"/>
        </w:numPr>
        <w:spacing w:after="160" w:line="259" w:lineRule="auto"/>
        <w:jc w:val="both"/>
        <w:rPr>
          <w:rFonts w:asciiTheme="majorHAnsi" w:hAnsiTheme="majorHAnsi" w:cstheme="majorHAnsi"/>
        </w:rPr>
      </w:pPr>
      <w:r w:rsidRPr="008B7125">
        <w:rPr>
          <w:rFonts w:asciiTheme="majorHAnsi" w:hAnsiTheme="majorHAnsi" w:cstheme="majorHAnsi"/>
        </w:rPr>
        <w:t>ΔΩΔΩΝΗΣ</w:t>
      </w:r>
    </w:p>
    <w:p w:rsidR="008B7125" w:rsidRPr="008B7125" w:rsidRDefault="008B7125" w:rsidP="008B7125">
      <w:pPr>
        <w:pStyle w:val="aff3"/>
        <w:numPr>
          <w:ilvl w:val="0"/>
          <w:numId w:val="26"/>
        </w:numPr>
        <w:spacing w:after="160" w:line="259" w:lineRule="auto"/>
        <w:jc w:val="both"/>
        <w:rPr>
          <w:rFonts w:asciiTheme="majorHAnsi" w:hAnsiTheme="majorHAnsi" w:cstheme="majorHAnsi"/>
        </w:rPr>
      </w:pPr>
      <w:r w:rsidRPr="008B7125">
        <w:rPr>
          <w:rFonts w:asciiTheme="majorHAnsi" w:hAnsiTheme="majorHAnsi" w:cstheme="majorHAnsi"/>
        </w:rPr>
        <w:t>ΖΑΓΟΡΑΣ - ΜΟΥΡΕΣΙΟΥ</w:t>
      </w:r>
    </w:p>
    <w:p w:rsidR="008B7125" w:rsidRPr="008B7125" w:rsidRDefault="008B7125" w:rsidP="008B7125">
      <w:pPr>
        <w:pStyle w:val="aff3"/>
        <w:numPr>
          <w:ilvl w:val="0"/>
          <w:numId w:val="26"/>
        </w:numPr>
        <w:spacing w:after="160" w:line="259" w:lineRule="auto"/>
        <w:jc w:val="both"/>
        <w:rPr>
          <w:rFonts w:asciiTheme="majorHAnsi" w:hAnsiTheme="majorHAnsi" w:cstheme="majorHAnsi"/>
        </w:rPr>
      </w:pPr>
      <w:r w:rsidRPr="008B7125">
        <w:rPr>
          <w:rFonts w:asciiTheme="majorHAnsi" w:hAnsiTheme="majorHAnsi" w:cstheme="majorHAnsi"/>
        </w:rPr>
        <w:t>ΚΑΒΑΛΑΣ</w:t>
      </w:r>
    </w:p>
    <w:p w:rsidR="008B7125" w:rsidRPr="008B7125" w:rsidRDefault="008B7125" w:rsidP="008B7125">
      <w:pPr>
        <w:pStyle w:val="aff3"/>
        <w:numPr>
          <w:ilvl w:val="0"/>
          <w:numId w:val="26"/>
        </w:numPr>
        <w:spacing w:after="160" w:line="259" w:lineRule="auto"/>
        <w:jc w:val="both"/>
        <w:rPr>
          <w:rFonts w:asciiTheme="majorHAnsi" w:hAnsiTheme="majorHAnsi" w:cstheme="majorHAnsi"/>
        </w:rPr>
      </w:pPr>
      <w:r w:rsidRPr="008B7125">
        <w:rPr>
          <w:rFonts w:asciiTheme="majorHAnsi" w:hAnsiTheme="majorHAnsi" w:cstheme="majorHAnsi"/>
        </w:rPr>
        <w:t>ΚΑΣΣΑΝΔΡΑΣ</w:t>
      </w:r>
    </w:p>
    <w:p w:rsidR="008B7125" w:rsidRPr="008B7125" w:rsidRDefault="008B7125" w:rsidP="008B7125">
      <w:pPr>
        <w:pStyle w:val="aff3"/>
        <w:numPr>
          <w:ilvl w:val="0"/>
          <w:numId w:val="26"/>
        </w:numPr>
        <w:spacing w:after="160" w:line="259" w:lineRule="auto"/>
        <w:jc w:val="both"/>
        <w:rPr>
          <w:rFonts w:asciiTheme="majorHAnsi" w:hAnsiTheme="majorHAnsi" w:cstheme="majorHAnsi"/>
        </w:rPr>
      </w:pPr>
      <w:r w:rsidRPr="008B7125">
        <w:rPr>
          <w:rFonts w:asciiTheme="majorHAnsi" w:hAnsiTheme="majorHAnsi" w:cstheme="majorHAnsi"/>
        </w:rPr>
        <w:t>ΚΕΡΚΥΡΑΣ</w:t>
      </w:r>
    </w:p>
    <w:p w:rsidR="008B7125" w:rsidRPr="008B7125" w:rsidRDefault="008B7125" w:rsidP="008B7125">
      <w:pPr>
        <w:pStyle w:val="aff3"/>
        <w:numPr>
          <w:ilvl w:val="0"/>
          <w:numId w:val="26"/>
        </w:numPr>
        <w:spacing w:after="160" w:line="259" w:lineRule="auto"/>
        <w:jc w:val="both"/>
        <w:rPr>
          <w:rFonts w:asciiTheme="majorHAnsi" w:hAnsiTheme="majorHAnsi" w:cstheme="majorHAnsi"/>
        </w:rPr>
      </w:pPr>
      <w:r w:rsidRPr="008B7125">
        <w:rPr>
          <w:rFonts w:asciiTheme="majorHAnsi" w:hAnsiTheme="majorHAnsi" w:cstheme="majorHAnsi"/>
        </w:rPr>
        <w:t>ΚΙΜΩΛΟΥ</w:t>
      </w:r>
    </w:p>
    <w:p w:rsidR="008B7125" w:rsidRPr="008B7125" w:rsidRDefault="008B7125" w:rsidP="008B7125">
      <w:pPr>
        <w:pStyle w:val="aff3"/>
        <w:numPr>
          <w:ilvl w:val="0"/>
          <w:numId w:val="26"/>
        </w:numPr>
        <w:spacing w:after="160" w:line="259" w:lineRule="auto"/>
        <w:jc w:val="both"/>
        <w:rPr>
          <w:rFonts w:asciiTheme="majorHAnsi" w:hAnsiTheme="majorHAnsi" w:cstheme="majorHAnsi"/>
        </w:rPr>
      </w:pPr>
      <w:r w:rsidRPr="008B7125">
        <w:rPr>
          <w:rFonts w:asciiTheme="majorHAnsi" w:hAnsiTheme="majorHAnsi" w:cstheme="majorHAnsi"/>
        </w:rPr>
        <w:t>ΚΟΝΙΤΣΑΣ</w:t>
      </w:r>
    </w:p>
    <w:p w:rsidR="008B7125" w:rsidRPr="008B7125" w:rsidRDefault="008B7125" w:rsidP="008B7125">
      <w:pPr>
        <w:pStyle w:val="aff3"/>
        <w:numPr>
          <w:ilvl w:val="0"/>
          <w:numId w:val="26"/>
        </w:numPr>
        <w:spacing w:after="160" w:line="259" w:lineRule="auto"/>
        <w:jc w:val="both"/>
        <w:rPr>
          <w:rFonts w:asciiTheme="majorHAnsi" w:hAnsiTheme="majorHAnsi" w:cstheme="majorHAnsi"/>
        </w:rPr>
      </w:pPr>
      <w:r w:rsidRPr="008B7125">
        <w:rPr>
          <w:rFonts w:asciiTheme="majorHAnsi" w:hAnsiTheme="majorHAnsi" w:cstheme="majorHAnsi"/>
        </w:rPr>
        <w:t>ΜΕΤΣΟΒΟΥ</w:t>
      </w:r>
    </w:p>
    <w:p w:rsidR="008B7125" w:rsidRPr="008B7125" w:rsidRDefault="008B7125" w:rsidP="008B7125">
      <w:pPr>
        <w:pStyle w:val="aff3"/>
        <w:numPr>
          <w:ilvl w:val="0"/>
          <w:numId w:val="26"/>
        </w:numPr>
        <w:spacing w:after="160" w:line="259" w:lineRule="auto"/>
        <w:jc w:val="both"/>
        <w:rPr>
          <w:rFonts w:asciiTheme="majorHAnsi" w:hAnsiTheme="majorHAnsi" w:cstheme="majorHAnsi"/>
        </w:rPr>
      </w:pPr>
      <w:r w:rsidRPr="008B7125">
        <w:rPr>
          <w:rFonts w:asciiTheme="majorHAnsi" w:hAnsiTheme="majorHAnsi" w:cstheme="majorHAnsi"/>
        </w:rPr>
        <w:lastRenderedPageBreak/>
        <w:t>ΜΗΛΟΥ</w:t>
      </w:r>
    </w:p>
    <w:p w:rsidR="008B7125" w:rsidRPr="008B7125" w:rsidRDefault="008B7125" w:rsidP="008B7125">
      <w:pPr>
        <w:pStyle w:val="aff3"/>
        <w:numPr>
          <w:ilvl w:val="0"/>
          <w:numId w:val="26"/>
        </w:numPr>
        <w:spacing w:after="160" w:line="259" w:lineRule="auto"/>
        <w:jc w:val="both"/>
        <w:rPr>
          <w:rFonts w:asciiTheme="majorHAnsi" w:hAnsiTheme="majorHAnsi" w:cstheme="majorHAnsi"/>
        </w:rPr>
      </w:pPr>
      <w:r w:rsidRPr="008B7125">
        <w:rPr>
          <w:rFonts w:asciiTheme="majorHAnsi" w:hAnsiTheme="majorHAnsi" w:cstheme="majorHAnsi"/>
        </w:rPr>
        <w:t>ΜΥΚΟΝΟΥ</w:t>
      </w:r>
    </w:p>
    <w:p w:rsidR="008B7125" w:rsidRPr="008B7125" w:rsidRDefault="008B7125" w:rsidP="008B7125">
      <w:pPr>
        <w:pStyle w:val="aff3"/>
        <w:numPr>
          <w:ilvl w:val="0"/>
          <w:numId w:val="26"/>
        </w:numPr>
        <w:spacing w:after="160" w:line="259" w:lineRule="auto"/>
        <w:jc w:val="both"/>
        <w:rPr>
          <w:rFonts w:asciiTheme="majorHAnsi" w:hAnsiTheme="majorHAnsi" w:cstheme="majorHAnsi"/>
        </w:rPr>
      </w:pPr>
      <w:r w:rsidRPr="008B7125">
        <w:rPr>
          <w:rFonts w:asciiTheme="majorHAnsi" w:hAnsiTheme="majorHAnsi" w:cstheme="majorHAnsi"/>
        </w:rPr>
        <w:t>ΝΕΑΣ ΠΡΟΠΟΝΤΙΔΑΣ</w:t>
      </w:r>
    </w:p>
    <w:p w:rsidR="008B7125" w:rsidRPr="008B7125" w:rsidRDefault="008B7125" w:rsidP="008B7125">
      <w:pPr>
        <w:pStyle w:val="aff3"/>
        <w:numPr>
          <w:ilvl w:val="0"/>
          <w:numId w:val="26"/>
        </w:numPr>
        <w:spacing w:after="160" w:line="259" w:lineRule="auto"/>
        <w:jc w:val="both"/>
        <w:rPr>
          <w:rFonts w:asciiTheme="majorHAnsi" w:hAnsiTheme="majorHAnsi" w:cstheme="majorHAnsi"/>
        </w:rPr>
      </w:pPr>
      <w:r w:rsidRPr="008B7125">
        <w:rPr>
          <w:rFonts w:asciiTheme="majorHAnsi" w:hAnsiTheme="majorHAnsi" w:cstheme="majorHAnsi"/>
        </w:rPr>
        <w:t>ΝΟΤΙΑΣ ΚΥΝΟΥΡΙΑΣ</w:t>
      </w:r>
    </w:p>
    <w:p w:rsidR="008B7125" w:rsidRPr="008B7125" w:rsidRDefault="008B7125" w:rsidP="008B7125">
      <w:pPr>
        <w:pStyle w:val="aff3"/>
        <w:numPr>
          <w:ilvl w:val="0"/>
          <w:numId w:val="26"/>
        </w:numPr>
        <w:spacing w:after="160" w:line="259" w:lineRule="auto"/>
        <w:jc w:val="both"/>
        <w:rPr>
          <w:rFonts w:asciiTheme="majorHAnsi" w:hAnsiTheme="majorHAnsi" w:cstheme="majorHAnsi"/>
        </w:rPr>
      </w:pPr>
      <w:r w:rsidRPr="008B7125">
        <w:rPr>
          <w:rFonts w:asciiTheme="majorHAnsi" w:hAnsiTheme="majorHAnsi" w:cstheme="majorHAnsi"/>
        </w:rPr>
        <w:t>ΝΟΤΙΟΥ ΠΗΛΙΟΥ</w:t>
      </w:r>
    </w:p>
    <w:p w:rsidR="008B7125" w:rsidRPr="008B7125" w:rsidRDefault="008B7125" w:rsidP="008B7125">
      <w:pPr>
        <w:pStyle w:val="aff3"/>
        <w:numPr>
          <w:ilvl w:val="0"/>
          <w:numId w:val="26"/>
        </w:numPr>
        <w:spacing w:after="160" w:line="259" w:lineRule="auto"/>
        <w:jc w:val="both"/>
        <w:rPr>
          <w:rFonts w:asciiTheme="majorHAnsi" w:hAnsiTheme="majorHAnsi" w:cstheme="majorHAnsi"/>
        </w:rPr>
      </w:pPr>
      <w:r w:rsidRPr="008B7125">
        <w:rPr>
          <w:rFonts w:asciiTheme="majorHAnsi" w:hAnsiTheme="majorHAnsi" w:cstheme="majorHAnsi"/>
        </w:rPr>
        <w:t>ΟΙΧΑΛΙΑΣ</w:t>
      </w:r>
    </w:p>
    <w:p w:rsidR="008B7125" w:rsidRPr="008B7125" w:rsidRDefault="008B7125" w:rsidP="008B7125">
      <w:pPr>
        <w:pStyle w:val="aff3"/>
        <w:numPr>
          <w:ilvl w:val="0"/>
          <w:numId w:val="26"/>
        </w:numPr>
        <w:spacing w:after="160" w:line="259" w:lineRule="auto"/>
        <w:jc w:val="both"/>
        <w:rPr>
          <w:rFonts w:asciiTheme="majorHAnsi" w:hAnsiTheme="majorHAnsi" w:cstheme="majorHAnsi"/>
        </w:rPr>
      </w:pPr>
      <w:r w:rsidRPr="008B7125">
        <w:rPr>
          <w:rFonts w:asciiTheme="majorHAnsi" w:hAnsiTheme="majorHAnsi" w:cstheme="majorHAnsi"/>
        </w:rPr>
        <w:t>ΠΕΡΙΣΤΕΡΙΟΥ</w:t>
      </w:r>
    </w:p>
    <w:p w:rsidR="008B7125" w:rsidRPr="008B7125" w:rsidRDefault="008B7125" w:rsidP="008B7125">
      <w:pPr>
        <w:pStyle w:val="aff3"/>
        <w:numPr>
          <w:ilvl w:val="0"/>
          <w:numId w:val="26"/>
        </w:numPr>
        <w:spacing w:after="160" w:line="259" w:lineRule="auto"/>
        <w:jc w:val="both"/>
        <w:rPr>
          <w:rFonts w:asciiTheme="majorHAnsi" w:hAnsiTheme="majorHAnsi" w:cstheme="majorHAnsi"/>
        </w:rPr>
      </w:pPr>
      <w:r w:rsidRPr="008B7125">
        <w:rPr>
          <w:rFonts w:asciiTheme="majorHAnsi" w:hAnsiTheme="majorHAnsi" w:cstheme="majorHAnsi"/>
        </w:rPr>
        <w:t>ΠΥΛΟΥ - ΝΕΣΤΟΡΟΣ</w:t>
      </w:r>
    </w:p>
    <w:p w:rsidR="008B7125" w:rsidRPr="008B7125" w:rsidRDefault="008B7125" w:rsidP="008B7125">
      <w:pPr>
        <w:pStyle w:val="aff3"/>
        <w:numPr>
          <w:ilvl w:val="0"/>
          <w:numId w:val="26"/>
        </w:numPr>
        <w:spacing w:after="160" w:line="259" w:lineRule="auto"/>
        <w:jc w:val="both"/>
        <w:rPr>
          <w:rFonts w:asciiTheme="majorHAnsi" w:hAnsiTheme="majorHAnsi" w:cstheme="majorHAnsi"/>
        </w:rPr>
      </w:pPr>
      <w:r w:rsidRPr="008B7125">
        <w:rPr>
          <w:rFonts w:asciiTheme="majorHAnsi" w:hAnsiTheme="majorHAnsi" w:cstheme="majorHAnsi"/>
        </w:rPr>
        <w:t>ΣΙΘΩΝΙΑΣ</w:t>
      </w:r>
    </w:p>
    <w:p w:rsidR="008B7125" w:rsidRPr="008B7125" w:rsidRDefault="008B7125" w:rsidP="008B7125">
      <w:pPr>
        <w:pStyle w:val="aff3"/>
        <w:numPr>
          <w:ilvl w:val="0"/>
          <w:numId w:val="26"/>
        </w:numPr>
        <w:spacing w:after="160" w:line="259" w:lineRule="auto"/>
        <w:jc w:val="both"/>
        <w:rPr>
          <w:rFonts w:asciiTheme="majorHAnsi" w:hAnsiTheme="majorHAnsi" w:cstheme="majorHAnsi"/>
        </w:rPr>
      </w:pPr>
      <w:r w:rsidRPr="008B7125">
        <w:rPr>
          <w:rFonts w:asciiTheme="majorHAnsi" w:hAnsiTheme="majorHAnsi" w:cstheme="majorHAnsi"/>
        </w:rPr>
        <w:t>ΣΙΦΝΟΥ</w:t>
      </w:r>
    </w:p>
    <w:p w:rsidR="008B7125" w:rsidRPr="008B7125" w:rsidRDefault="008B7125" w:rsidP="008B7125">
      <w:pPr>
        <w:pStyle w:val="aff3"/>
        <w:numPr>
          <w:ilvl w:val="0"/>
          <w:numId w:val="26"/>
        </w:numPr>
        <w:spacing w:after="160" w:line="259" w:lineRule="auto"/>
        <w:jc w:val="both"/>
        <w:rPr>
          <w:rFonts w:asciiTheme="majorHAnsi" w:hAnsiTheme="majorHAnsi" w:cstheme="majorHAnsi"/>
        </w:rPr>
      </w:pPr>
      <w:r w:rsidRPr="008B7125">
        <w:rPr>
          <w:rFonts w:asciiTheme="majorHAnsi" w:hAnsiTheme="majorHAnsi" w:cstheme="majorHAnsi"/>
        </w:rPr>
        <w:t>ΣΚΟΠΕΛΟΥ</w:t>
      </w:r>
    </w:p>
    <w:p w:rsidR="008B7125" w:rsidRPr="008B7125" w:rsidRDefault="008B7125" w:rsidP="008B7125">
      <w:pPr>
        <w:pStyle w:val="aff3"/>
        <w:numPr>
          <w:ilvl w:val="0"/>
          <w:numId w:val="26"/>
        </w:numPr>
        <w:spacing w:after="160" w:line="259" w:lineRule="auto"/>
        <w:jc w:val="both"/>
        <w:rPr>
          <w:rFonts w:asciiTheme="majorHAnsi" w:hAnsiTheme="majorHAnsi" w:cstheme="majorHAnsi"/>
        </w:rPr>
      </w:pPr>
      <w:r w:rsidRPr="008B7125">
        <w:rPr>
          <w:rFonts w:asciiTheme="majorHAnsi" w:hAnsiTheme="majorHAnsi" w:cstheme="majorHAnsi"/>
        </w:rPr>
        <w:t>ΣΠΕΤΣΩΝ</w:t>
      </w:r>
    </w:p>
    <w:p w:rsidR="008B7125" w:rsidRPr="008B7125" w:rsidRDefault="008B7125" w:rsidP="008B7125">
      <w:pPr>
        <w:pStyle w:val="aff3"/>
        <w:numPr>
          <w:ilvl w:val="0"/>
          <w:numId w:val="26"/>
        </w:numPr>
        <w:spacing w:after="160" w:line="259" w:lineRule="auto"/>
        <w:jc w:val="both"/>
        <w:rPr>
          <w:rFonts w:asciiTheme="majorHAnsi" w:hAnsiTheme="majorHAnsi" w:cstheme="majorHAnsi"/>
        </w:rPr>
      </w:pPr>
      <w:r w:rsidRPr="008B7125">
        <w:rPr>
          <w:rFonts w:asciiTheme="majorHAnsi" w:hAnsiTheme="majorHAnsi" w:cstheme="majorHAnsi"/>
        </w:rPr>
        <w:t>ΧΙΟΥ</w:t>
      </w:r>
    </w:p>
    <w:p w:rsidR="008B7125" w:rsidRDefault="001069C2" w:rsidP="008B7125">
      <w:pPr>
        <w:pStyle w:val="aff3"/>
        <w:numPr>
          <w:ilvl w:val="0"/>
          <w:numId w:val="26"/>
        </w:numPr>
        <w:spacing w:after="160" w:line="259" w:lineRule="auto"/>
        <w:jc w:val="both"/>
        <w:rPr>
          <w:rFonts w:asciiTheme="majorHAnsi" w:hAnsiTheme="majorHAnsi" w:cstheme="majorHAnsi"/>
        </w:rPr>
        <w:sectPr w:rsidR="008B7125" w:rsidSect="008B7125">
          <w:type w:val="continuous"/>
          <w:pgSz w:w="11907" w:h="16839" w:code="1"/>
          <w:pgMar w:top="1148" w:right="700" w:bottom="2296" w:left="3011" w:header="1020" w:footer="340" w:gutter="0"/>
          <w:pgNumType w:start="12"/>
          <w:cols w:num="2" w:space="720"/>
          <w:docGrid w:linePitch="360"/>
        </w:sectPr>
      </w:pPr>
      <w:r>
        <w:rPr>
          <w:rFonts w:asciiTheme="majorHAnsi" w:hAnsiTheme="majorHAnsi" w:cstheme="majorHAnsi"/>
        </w:rPr>
        <w:t>ΩΡΑΙΟΚΑΣΤΡΟ</w:t>
      </w:r>
    </w:p>
    <w:p w:rsidR="00896FAC" w:rsidRPr="005113A1" w:rsidRDefault="001A764E" w:rsidP="008B7125">
      <w:pPr>
        <w:spacing w:after="160" w:line="259" w:lineRule="auto"/>
        <w:jc w:val="both"/>
        <w:rPr>
          <w:rFonts w:asciiTheme="majorHAnsi" w:hAnsiTheme="majorHAnsi" w:cstheme="majorHAnsi"/>
        </w:rPr>
      </w:pPr>
      <w:r w:rsidRPr="005113A1">
        <w:rPr>
          <w:rFonts w:asciiTheme="majorHAnsi" w:hAnsiTheme="majorHAnsi" w:cstheme="majorHAnsi"/>
        </w:rPr>
        <w:lastRenderedPageBreak/>
        <w:t>ενώ ανά Νομό (Διεύθυνση Δασών που γίνεται η ανάρτηση), ο Πίνακας 2 δείχνει τα στατιστικά ενσωμάτωσης των δήμων.</w:t>
      </w:r>
    </w:p>
    <w:p w:rsidR="004713B6" w:rsidRPr="005113A1" w:rsidRDefault="004713B6" w:rsidP="004713B6">
      <w:pPr>
        <w:pStyle w:val="aff5"/>
        <w:keepNext/>
        <w:rPr>
          <w:rFonts w:asciiTheme="majorHAnsi" w:hAnsiTheme="majorHAnsi" w:cstheme="majorHAnsi"/>
          <w:sz w:val="20"/>
          <w:szCs w:val="20"/>
        </w:rPr>
      </w:pPr>
      <w:r w:rsidRPr="005113A1">
        <w:rPr>
          <w:rFonts w:asciiTheme="majorHAnsi" w:hAnsiTheme="majorHAnsi" w:cstheme="majorHAnsi"/>
          <w:sz w:val="20"/>
          <w:szCs w:val="20"/>
        </w:rPr>
        <w:t xml:space="preserve">Πίνακας </w:t>
      </w:r>
      <w:r w:rsidR="0075754B" w:rsidRPr="005113A1">
        <w:rPr>
          <w:rFonts w:asciiTheme="majorHAnsi" w:hAnsiTheme="majorHAnsi" w:cstheme="majorHAnsi"/>
          <w:sz w:val="20"/>
          <w:szCs w:val="20"/>
        </w:rPr>
        <w:fldChar w:fldCharType="begin"/>
      </w:r>
      <w:r w:rsidRPr="005113A1">
        <w:rPr>
          <w:rFonts w:asciiTheme="majorHAnsi" w:hAnsiTheme="majorHAnsi" w:cstheme="majorHAnsi"/>
          <w:sz w:val="20"/>
          <w:szCs w:val="20"/>
        </w:rPr>
        <w:instrText xml:space="preserve"> SEQ Πίνακας \* ARABIC </w:instrText>
      </w:r>
      <w:r w:rsidR="0075754B" w:rsidRPr="005113A1">
        <w:rPr>
          <w:rFonts w:asciiTheme="majorHAnsi" w:hAnsiTheme="majorHAnsi" w:cstheme="majorHAnsi"/>
          <w:sz w:val="20"/>
          <w:szCs w:val="20"/>
        </w:rPr>
        <w:fldChar w:fldCharType="separate"/>
      </w:r>
      <w:r w:rsidR="00F9486C">
        <w:rPr>
          <w:rFonts w:asciiTheme="majorHAnsi" w:hAnsiTheme="majorHAnsi" w:cstheme="majorHAnsi"/>
          <w:noProof/>
          <w:sz w:val="20"/>
          <w:szCs w:val="20"/>
        </w:rPr>
        <w:t>2</w:t>
      </w:r>
      <w:r w:rsidR="0075754B" w:rsidRPr="005113A1">
        <w:rPr>
          <w:rFonts w:asciiTheme="majorHAnsi" w:hAnsiTheme="majorHAnsi" w:cstheme="majorHAnsi"/>
          <w:sz w:val="20"/>
          <w:szCs w:val="20"/>
        </w:rPr>
        <w:fldChar w:fldCharType="end"/>
      </w:r>
      <w:r w:rsidRPr="005113A1">
        <w:rPr>
          <w:rFonts w:asciiTheme="majorHAnsi" w:hAnsiTheme="majorHAnsi" w:cstheme="majorHAnsi"/>
          <w:sz w:val="20"/>
          <w:szCs w:val="20"/>
        </w:rPr>
        <w:t>. Στατιστικά ενσωμάτωσης Δήμων ανά Διεύθυνση Δασών Νομού</w:t>
      </w:r>
    </w:p>
    <w:tbl>
      <w:tblPr>
        <w:tblStyle w:val="GridTable4Accent2"/>
        <w:tblW w:w="8495" w:type="dxa"/>
        <w:tblLayout w:type="fixed"/>
        <w:tblLook w:val="0420"/>
      </w:tblPr>
      <w:tblGrid>
        <w:gridCol w:w="1413"/>
        <w:gridCol w:w="486"/>
        <w:gridCol w:w="840"/>
        <w:gridCol w:w="1367"/>
        <w:gridCol w:w="567"/>
        <w:gridCol w:w="968"/>
        <w:gridCol w:w="1300"/>
        <w:gridCol w:w="567"/>
        <w:gridCol w:w="987"/>
      </w:tblGrid>
      <w:tr w:rsidR="009D43E8" w:rsidRPr="001069C2" w:rsidTr="001A764E">
        <w:trPr>
          <w:cnfStyle w:val="100000000000"/>
          <w:trHeight w:hRule="exact" w:val="340"/>
        </w:trPr>
        <w:tc>
          <w:tcPr>
            <w:tcW w:w="1413"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b w:val="0"/>
                <w:bCs w:val="0"/>
                <w:sz w:val="14"/>
                <w:szCs w:val="14"/>
              </w:rPr>
              <w:t>ΕΝΟΤΗΤΑ</w:t>
            </w:r>
          </w:p>
        </w:tc>
        <w:tc>
          <w:tcPr>
            <w:tcW w:w="486"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b w:val="0"/>
                <w:bCs w:val="0"/>
                <w:sz w:val="14"/>
                <w:szCs w:val="14"/>
              </w:rPr>
              <w:t>ΟΚ</w:t>
            </w:r>
          </w:p>
        </w:tc>
        <w:tc>
          <w:tcPr>
            <w:tcW w:w="840"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b w:val="0"/>
                <w:bCs w:val="0"/>
                <w:sz w:val="14"/>
                <w:szCs w:val="14"/>
              </w:rPr>
              <w:t>ΣΥΝΟΛΟ</w:t>
            </w:r>
          </w:p>
        </w:tc>
        <w:tc>
          <w:tcPr>
            <w:tcW w:w="1367"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b w:val="0"/>
                <w:bCs w:val="0"/>
                <w:sz w:val="14"/>
                <w:szCs w:val="14"/>
              </w:rPr>
              <w:t>ΕΝΟΤΗΤΑ</w:t>
            </w:r>
          </w:p>
        </w:tc>
        <w:tc>
          <w:tcPr>
            <w:tcW w:w="567"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b w:val="0"/>
                <w:bCs w:val="0"/>
                <w:sz w:val="14"/>
                <w:szCs w:val="14"/>
              </w:rPr>
              <w:t>ΟΚ</w:t>
            </w:r>
          </w:p>
        </w:tc>
        <w:tc>
          <w:tcPr>
            <w:tcW w:w="968"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b w:val="0"/>
                <w:bCs w:val="0"/>
                <w:sz w:val="14"/>
                <w:szCs w:val="14"/>
              </w:rPr>
              <w:t>ΣΥΝΟΛΟ</w:t>
            </w:r>
          </w:p>
        </w:tc>
        <w:tc>
          <w:tcPr>
            <w:tcW w:w="1300"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b w:val="0"/>
                <w:bCs w:val="0"/>
                <w:sz w:val="14"/>
                <w:szCs w:val="14"/>
              </w:rPr>
              <w:t>ΕΝΟΤΗΤΑ</w:t>
            </w:r>
          </w:p>
        </w:tc>
        <w:tc>
          <w:tcPr>
            <w:tcW w:w="567"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b w:val="0"/>
                <w:bCs w:val="0"/>
                <w:sz w:val="14"/>
                <w:szCs w:val="14"/>
              </w:rPr>
              <w:t>ΟΚ</w:t>
            </w:r>
          </w:p>
        </w:tc>
        <w:tc>
          <w:tcPr>
            <w:tcW w:w="987"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b w:val="0"/>
                <w:bCs w:val="0"/>
                <w:sz w:val="14"/>
                <w:szCs w:val="14"/>
              </w:rPr>
              <w:t>ΣΥΝΟΛΟ</w:t>
            </w:r>
          </w:p>
        </w:tc>
      </w:tr>
      <w:tr w:rsidR="009D43E8" w:rsidRPr="001069C2" w:rsidTr="001A764E">
        <w:trPr>
          <w:cnfStyle w:val="000000100000"/>
          <w:trHeight w:hRule="exact" w:val="340"/>
        </w:trPr>
        <w:tc>
          <w:tcPr>
            <w:tcW w:w="1413"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ΑΘΗΝΩΝ</w:t>
            </w:r>
          </w:p>
        </w:tc>
        <w:tc>
          <w:tcPr>
            <w:tcW w:w="486"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1</w:t>
            </w:r>
          </w:p>
        </w:tc>
        <w:tc>
          <w:tcPr>
            <w:tcW w:w="840"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1</w:t>
            </w:r>
          </w:p>
        </w:tc>
        <w:tc>
          <w:tcPr>
            <w:tcW w:w="1367"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ΘΕΣΣΑΛΟΝΙΚΗΣ</w:t>
            </w:r>
          </w:p>
        </w:tc>
        <w:tc>
          <w:tcPr>
            <w:tcW w:w="567"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7</w:t>
            </w:r>
          </w:p>
        </w:tc>
        <w:tc>
          <w:tcPr>
            <w:tcW w:w="968"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8</w:t>
            </w:r>
          </w:p>
        </w:tc>
        <w:tc>
          <w:tcPr>
            <w:tcW w:w="1300"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ΠΕΙΡΑΙΩΣ</w:t>
            </w:r>
          </w:p>
        </w:tc>
        <w:tc>
          <w:tcPr>
            <w:tcW w:w="567"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6</w:t>
            </w:r>
          </w:p>
        </w:tc>
        <w:tc>
          <w:tcPr>
            <w:tcW w:w="987"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7</w:t>
            </w:r>
          </w:p>
        </w:tc>
      </w:tr>
      <w:tr w:rsidR="00896FAC" w:rsidRPr="001069C2" w:rsidTr="001A764E">
        <w:trPr>
          <w:trHeight w:hRule="exact" w:val="340"/>
        </w:trPr>
        <w:tc>
          <w:tcPr>
            <w:tcW w:w="1413"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ΑΝΑΤΟΛΙΚΗΣ ΑΤΤΙΚΗΣ</w:t>
            </w:r>
          </w:p>
        </w:tc>
        <w:tc>
          <w:tcPr>
            <w:tcW w:w="486"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2</w:t>
            </w:r>
          </w:p>
        </w:tc>
        <w:tc>
          <w:tcPr>
            <w:tcW w:w="840"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2</w:t>
            </w:r>
          </w:p>
        </w:tc>
        <w:tc>
          <w:tcPr>
            <w:tcW w:w="1367"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ΙΩΑΝΝΙΝΩΝ</w:t>
            </w:r>
          </w:p>
        </w:tc>
        <w:tc>
          <w:tcPr>
            <w:tcW w:w="567" w:type="dxa"/>
            <w:vAlign w:val="center"/>
            <w:hideMark/>
          </w:tcPr>
          <w:p w:rsidR="00896FAC" w:rsidRPr="001069C2" w:rsidRDefault="004B3CD3" w:rsidP="009D43E8">
            <w:pPr>
              <w:spacing w:after="160" w:line="259" w:lineRule="auto"/>
              <w:jc w:val="center"/>
              <w:rPr>
                <w:rFonts w:asciiTheme="majorHAnsi" w:hAnsiTheme="majorHAnsi" w:cstheme="majorHAnsi"/>
                <w:sz w:val="14"/>
                <w:szCs w:val="14"/>
              </w:rPr>
            </w:pPr>
            <w:r>
              <w:rPr>
                <w:rFonts w:asciiTheme="majorHAnsi" w:hAnsiTheme="majorHAnsi" w:cstheme="majorHAnsi"/>
                <w:sz w:val="14"/>
                <w:szCs w:val="14"/>
              </w:rPr>
              <w:t>5</w:t>
            </w:r>
          </w:p>
        </w:tc>
        <w:tc>
          <w:tcPr>
            <w:tcW w:w="968"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8</w:t>
            </w:r>
          </w:p>
        </w:tc>
        <w:tc>
          <w:tcPr>
            <w:tcW w:w="1300"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ΠΕΛΛΑΣ</w:t>
            </w:r>
          </w:p>
        </w:tc>
        <w:tc>
          <w:tcPr>
            <w:tcW w:w="567"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1</w:t>
            </w:r>
          </w:p>
        </w:tc>
        <w:tc>
          <w:tcPr>
            <w:tcW w:w="987"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1</w:t>
            </w:r>
          </w:p>
        </w:tc>
      </w:tr>
      <w:tr w:rsidR="009D43E8" w:rsidRPr="001069C2" w:rsidTr="001A764E">
        <w:trPr>
          <w:cnfStyle w:val="000000100000"/>
          <w:trHeight w:hRule="exact" w:val="340"/>
        </w:trPr>
        <w:tc>
          <w:tcPr>
            <w:tcW w:w="1413"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ΑΡΓΟΛΙΔΑΣ</w:t>
            </w:r>
          </w:p>
        </w:tc>
        <w:tc>
          <w:tcPr>
            <w:tcW w:w="486"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1</w:t>
            </w:r>
          </w:p>
        </w:tc>
        <w:tc>
          <w:tcPr>
            <w:tcW w:w="840"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1</w:t>
            </w:r>
          </w:p>
        </w:tc>
        <w:tc>
          <w:tcPr>
            <w:tcW w:w="1367"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ΚΑΒΑΛΑΣ</w:t>
            </w:r>
          </w:p>
        </w:tc>
        <w:tc>
          <w:tcPr>
            <w:tcW w:w="567"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1</w:t>
            </w:r>
          </w:p>
        </w:tc>
        <w:tc>
          <w:tcPr>
            <w:tcW w:w="968"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2</w:t>
            </w:r>
          </w:p>
        </w:tc>
        <w:tc>
          <w:tcPr>
            <w:tcW w:w="1300"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ΠΙΕΡΙΑΣ</w:t>
            </w:r>
          </w:p>
        </w:tc>
        <w:tc>
          <w:tcPr>
            <w:tcW w:w="567"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3</w:t>
            </w:r>
          </w:p>
        </w:tc>
        <w:tc>
          <w:tcPr>
            <w:tcW w:w="987"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3</w:t>
            </w:r>
          </w:p>
        </w:tc>
      </w:tr>
      <w:tr w:rsidR="00896FAC" w:rsidRPr="001069C2" w:rsidTr="001A764E">
        <w:trPr>
          <w:trHeight w:hRule="exact" w:val="340"/>
        </w:trPr>
        <w:tc>
          <w:tcPr>
            <w:tcW w:w="1413"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ΑΡΚΑΔΙΑΣ</w:t>
            </w:r>
          </w:p>
        </w:tc>
        <w:tc>
          <w:tcPr>
            <w:tcW w:w="486"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2</w:t>
            </w:r>
          </w:p>
        </w:tc>
        <w:tc>
          <w:tcPr>
            <w:tcW w:w="840"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5</w:t>
            </w:r>
          </w:p>
        </w:tc>
        <w:tc>
          <w:tcPr>
            <w:tcW w:w="1367"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ΚΕΡΚΥΡΑΣ</w:t>
            </w:r>
          </w:p>
        </w:tc>
        <w:tc>
          <w:tcPr>
            <w:tcW w:w="567"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0</w:t>
            </w:r>
          </w:p>
        </w:tc>
        <w:tc>
          <w:tcPr>
            <w:tcW w:w="968"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1</w:t>
            </w:r>
          </w:p>
        </w:tc>
        <w:tc>
          <w:tcPr>
            <w:tcW w:w="1300"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ΠΡΕΒΕΖΑΣ</w:t>
            </w:r>
          </w:p>
        </w:tc>
        <w:tc>
          <w:tcPr>
            <w:tcW w:w="567"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1</w:t>
            </w:r>
          </w:p>
        </w:tc>
        <w:tc>
          <w:tcPr>
            <w:tcW w:w="987"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1</w:t>
            </w:r>
          </w:p>
        </w:tc>
      </w:tr>
      <w:tr w:rsidR="009D43E8" w:rsidRPr="001069C2" w:rsidTr="001A764E">
        <w:trPr>
          <w:cnfStyle w:val="000000100000"/>
          <w:trHeight w:hRule="exact" w:val="340"/>
        </w:trPr>
        <w:tc>
          <w:tcPr>
            <w:tcW w:w="1413"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ΑΧΑΙΑΣ</w:t>
            </w:r>
          </w:p>
        </w:tc>
        <w:tc>
          <w:tcPr>
            <w:tcW w:w="486"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5</w:t>
            </w:r>
          </w:p>
        </w:tc>
        <w:tc>
          <w:tcPr>
            <w:tcW w:w="840"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5</w:t>
            </w:r>
          </w:p>
        </w:tc>
        <w:tc>
          <w:tcPr>
            <w:tcW w:w="1367"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ΚΟΖΑΝΗΣ</w:t>
            </w:r>
          </w:p>
        </w:tc>
        <w:tc>
          <w:tcPr>
            <w:tcW w:w="567"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4</w:t>
            </w:r>
          </w:p>
        </w:tc>
        <w:tc>
          <w:tcPr>
            <w:tcW w:w="968"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4</w:t>
            </w:r>
          </w:p>
        </w:tc>
        <w:tc>
          <w:tcPr>
            <w:tcW w:w="1300"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ΡΟΔΟΠΗΣ</w:t>
            </w:r>
          </w:p>
        </w:tc>
        <w:tc>
          <w:tcPr>
            <w:tcW w:w="567"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1</w:t>
            </w:r>
          </w:p>
        </w:tc>
        <w:tc>
          <w:tcPr>
            <w:tcW w:w="987"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1</w:t>
            </w:r>
          </w:p>
        </w:tc>
      </w:tr>
      <w:tr w:rsidR="00896FAC" w:rsidRPr="001069C2" w:rsidTr="001A764E">
        <w:trPr>
          <w:trHeight w:hRule="exact" w:val="340"/>
        </w:trPr>
        <w:tc>
          <w:tcPr>
            <w:tcW w:w="1413"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ΔΡΑΜΑΣ</w:t>
            </w:r>
          </w:p>
        </w:tc>
        <w:tc>
          <w:tcPr>
            <w:tcW w:w="486"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1</w:t>
            </w:r>
          </w:p>
        </w:tc>
        <w:tc>
          <w:tcPr>
            <w:tcW w:w="840"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2</w:t>
            </w:r>
          </w:p>
        </w:tc>
        <w:tc>
          <w:tcPr>
            <w:tcW w:w="1367"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ΚΥΚΛΑΔΩΝ</w:t>
            </w:r>
          </w:p>
        </w:tc>
        <w:tc>
          <w:tcPr>
            <w:tcW w:w="567"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1</w:t>
            </w:r>
          </w:p>
        </w:tc>
        <w:tc>
          <w:tcPr>
            <w:tcW w:w="968"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5</w:t>
            </w:r>
          </w:p>
        </w:tc>
        <w:tc>
          <w:tcPr>
            <w:tcW w:w="1300"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ΣΑΜΟΥ</w:t>
            </w:r>
          </w:p>
        </w:tc>
        <w:tc>
          <w:tcPr>
            <w:tcW w:w="567"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1</w:t>
            </w:r>
          </w:p>
        </w:tc>
        <w:tc>
          <w:tcPr>
            <w:tcW w:w="987"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1</w:t>
            </w:r>
          </w:p>
        </w:tc>
      </w:tr>
      <w:tr w:rsidR="009D43E8" w:rsidRPr="001069C2" w:rsidTr="001A764E">
        <w:trPr>
          <w:cnfStyle w:val="000000100000"/>
          <w:trHeight w:hRule="exact" w:val="340"/>
        </w:trPr>
        <w:tc>
          <w:tcPr>
            <w:tcW w:w="1413"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ΔΥΤΙΚΗΣ ΑΤΤΙΚΗΣ</w:t>
            </w:r>
          </w:p>
        </w:tc>
        <w:tc>
          <w:tcPr>
            <w:tcW w:w="486"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8</w:t>
            </w:r>
          </w:p>
        </w:tc>
        <w:tc>
          <w:tcPr>
            <w:tcW w:w="840"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9</w:t>
            </w:r>
          </w:p>
        </w:tc>
        <w:tc>
          <w:tcPr>
            <w:tcW w:w="1367"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ΛΑΚΩΝΙΑΣ</w:t>
            </w:r>
          </w:p>
        </w:tc>
        <w:tc>
          <w:tcPr>
            <w:tcW w:w="567" w:type="dxa"/>
            <w:vAlign w:val="center"/>
            <w:hideMark/>
          </w:tcPr>
          <w:p w:rsidR="00896FAC" w:rsidRPr="001069C2" w:rsidRDefault="004B3CD3" w:rsidP="009D43E8">
            <w:pPr>
              <w:spacing w:after="160" w:line="259" w:lineRule="auto"/>
              <w:jc w:val="center"/>
              <w:rPr>
                <w:rFonts w:asciiTheme="majorHAnsi" w:hAnsiTheme="majorHAnsi" w:cstheme="majorHAnsi"/>
                <w:sz w:val="14"/>
                <w:szCs w:val="14"/>
                <w:lang w:val="en-US"/>
              </w:rPr>
            </w:pPr>
            <w:r>
              <w:rPr>
                <w:rFonts w:asciiTheme="majorHAnsi" w:hAnsiTheme="majorHAnsi" w:cstheme="majorHAnsi"/>
                <w:sz w:val="14"/>
                <w:szCs w:val="14"/>
                <w:lang w:val="en-US"/>
              </w:rPr>
              <w:t>4</w:t>
            </w:r>
          </w:p>
        </w:tc>
        <w:tc>
          <w:tcPr>
            <w:tcW w:w="968"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5</w:t>
            </w:r>
          </w:p>
        </w:tc>
        <w:tc>
          <w:tcPr>
            <w:tcW w:w="1300"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ΦΘΙΩΤΙΔΑΣ</w:t>
            </w:r>
          </w:p>
        </w:tc>
        <w:tc>
          <w:tcPr>
            <w:tcW w:w="567"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1</w:t>
            </w:r>
          </w:p>
        </w:tc>
        <w:tc>
          <w:tcPr>
            <w:tcW w:w="987"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1</w:t>
            </w:r>
          </w:p>
        </w:tc>
      </w:tr>
      <w:tr w:rsidR="00896FAC" w:rsidRPr="001069C2" w:rsidTr="001A764E">
        <w:trPr>
          <w:trHeight w:hRule="exact" w:val="340"/>
        </w:trPr>
        <w:tc>
          <w:tcPr>
            <w:tcW w:w="1413"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ΔΩΔΕΚΑΝΗΣΟΥ</w:t>
            </w:r>
          </w:p>
        </w:tc>
        <w:tc>
          <w:tcPr>
            <w:tcW w:w="486"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2</w:t>
            </w:r>
          </w:p>
        </w:tc>
        <w:tc>
          <w:tcPr>
            <w:tcW w:w="840"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2</w:t>
            </w:r>
          </w:p>
        </w:tc>
        <w:tc>
          <w:tcPr>
            <w:tcW w:w="1367"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ΛΑΡΙΣΑΣ</w:t>
            </w:r>
          </w:p>
        </w:tc>
        <w:tc>
          <w:tcPr>
            <w:tcW w:w="567"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7</w:t>
            </w:r>
          </w:p>
        </w:tc>
        <w:tc>
          <w:tcPr>
            <w:tcW w:w="968"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7</w:t>
            </w:r>
          </w:p>
        </w:tc>
        <w:tc>
          <w:tcPr>
            <w:tcW w:w="1300"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ΦΛΩΡΙΝΑΣ</w:t>
            </w:r>
          </w:p>
        </w:tc>
        <w:tc>
          <w:tcPr>
            <w:tcW w:w="567"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1</w:t>
            </w:r>
          </w:p>
        </w:tc>
        <w:tc>
          <w:tcPr>
            <w:tcW w:w="987"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1</w:t>
            </w:r>
          </w:p>
        </w:tc>
      </w:tr>
      <w:tr w:rsidR="009D43E8" w:rsidRPr="001069C2" w:rsidTr="001A764E">
        <w:trPr>
          <w:cnfStyle w:val="000000100000"/>
          <w:trHeight w:hRule="exact" w:val="340"/>
        </w:trPr>
        <w:tc>
          <w:tcPr>
            <w:tcW w:w="1413"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ΕΒΡΟΥ</w:t>
            </w:r>
          </w:p>
        </w:tc>
        <w:tc>
          <w:tcPr>
            <w:tcW w:w="486"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0</w:t>
            </w:r>
          </w:p>
        </w:tc>
        <w:tc>
          <w:tcPr>
            <w:tcW w:w="840"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1</w:t>
            </w:r>
          </w:p>
        </w:tc>
        <w:tc>
          <w:tcPr>
            <w:tcW w:w="1367"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ΛΕΣΒΟΥ</w:t>
            </w:r>
          </w:p>
        </w:tc>
        <w:tc>
          <w:tcPr>
            <w:tcW w:w="567"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1</w:t>
            </w:r>
          </w:p>
        </w:tc>
        <w:tc>
          <w:tcPr>
            <w:tcW w:w="968"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1</w:t>
            </w:r>
          </w:p>
        </w:tc>
        <w:tc>
          <w:tcPr>
            <w:tcW w:w="1300"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ΧΑΛΚΙΔΙΚΗΣ</w:t>
            </w:r>
          </w:p>
        </w:tc>
        <w:tc>
          <w:tcPr>
            <w:tcW w:w="567"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2</w:t>
            </w:r>
          </w:p>
        </w:tc>
        <w:tc>
          <w:tcPr>
            <w:tcW w:w="987"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5</w:t>
            </w:r>
          </w:p>
        </w:tc>
      </w:tr>
      <w:tr w:rsidR="00896FAC" w:rsidRPr="001069C2" w:rsidTr="001A764E">
        <w:trPr>
          <w:trHeight w:hRule="exact" w:val="340"/>
        </w:trPr>
        <w:tc>
          <w:tcPr>
            <w:tcW w:w="1413"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ΕΥΒΟΙΑΣ</w:t>
            </w:r>
          </w:p>
        </w:tc>
        <w:tc>
          <w:tcPr>
            <w:tcW w:w="486"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8</w:t>
            </w:r>
          </w:p>
        </w:tc>
        <w:tc>
          <w:tcPr>
            <w:tcW w:w="840"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8</w:t>
            </w:r>
          </w:p>
        </w:tc>
        <w:tc>
          <w:tcPr>
            <w:tcW w:w="1367"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ΜΑΓΝΗΣΙΑΣ</w:t>
            </w:r>
          </w:p>
        </w:tc>
        <w:tc>
          <w:tcPr>
            <w:tcW w:w="567"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3</w:t>
            </w:r>
          </w:p>
        </w:tc>
        <w:tc>
          <w:tcPr>
            <w:tcW w:w="968"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6</w:t>
            </w:r>
          </w:p>
        </w:tc>
        <w:tc>
          <w:tcPr>
            <w:tcW w:w="1300"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ΧΙΟΥ</w:t>
            </w:r>
          </w:p>
        </w:tc>
        <w:tc>
          <w:tcPr>
            <w:tcW w:w="567"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0</w:t>
            </w:r>
          </w:p>
        </w:tc>
        <w:tc>
          <w:tcPr>
            <w:tcW w:w="987"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1</w:t>
            </w:r>
          </w:p>
        </w:tc>
      </w:tr>
      <w:tr w:rsidR="009D43E8" w:rsidRPr="001069C2" w:rsidTr="001A764E">
        <w:trPr>
          <w:cnfStyle w:val="000000100000"/>
          <w:trHeight w:hRule="exact" w:val="340"/>
        </w:trPr>
        <w:tc>
          <w:tcPr>
            <w:tcW w:w="1413"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ΗΛΕΙΑΣ</w:t>
            </w:r>
          </w:p>
        </w:tc>
        <w:tc>
          <w:tcPr>
            <w:tcW w:w="486"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7</w:t>
            </w:r>
          </w:p>
        </w:tc>
        <w:tc>
          <w:tcPr>
            <w:tcW w:w="840"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7</w:t>
            </w:r>
          </w:p>
        </w:tc>
        <w:tc>
          <w:tcPr>
            <w:tcW w:w="1367"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ΜΕΣΣΗΝΙΑΣ</w:t>
            </w:r>
          </w:p>
        </w:tc>
        <w:tc>
          <w:tcPr>
            <w:tcW w:w="567" w:type="dxa"/>
            <w:vAlign w:val="center"/>
            <w:hideMark/>
          </w:tcPr>
          <w:p w:rsidR="00896FAC" w:rsidRPr="001069C2" w:rsidRDefault="004B3CD3" w:rsidP="009D43E8">
            <w:pPr>
              <w:spacing w:after="160" w:line="259" w:lineRule="auto"/>
              <w:jc w:val="center"/>
              <w:rPr>
                <w:rFonts w:asciiTheme="majorHAnsi" w:hAnsiTheme="majorHAnsi" w:cstheme="majorHAnsi"/>
                <w:sz w:val="14"/>
                <w:szCs w:val="14"/>
              </w:rPr>
            </w:pPr>
            <w:r>
              <w:rPr>
                <w:rFonts w:asciiTheme="majorHAnsi" w:hAnsiTheme="majorHAnsi" w:cstheme="majorHAnsi"/>
                <w:sz w:val="14"/>
                <w:szCs w:val="14"/>
              </w:rPr>
              <w:t>3</w:t>
            </w:r>
          </w:p>
        </w:tc>
        <w:tc>
          <w:tcPr>
            <w:tcW w:w="968"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6</w:t>
            </w:r>
          </w:p>
        </w:tc>
        <w:tc>
          <w:tcPr>
            <w:tcW w:w="1300"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p>
        </w:tc>
        <w:tc>
          <w:tcPr>
            <w:tcW w:w="567"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p>
        </w:tc>
        <w:tc>
          <w:tcPr>
            <w:tcW w:w="987"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p>
        </w:tc>
      </w:tr>
      <w:tr w:rsidR="00896FAC" w:rsidRPr="001069C2" w:rsidTr="001A764E">
        <w:trPr>
          <w:trHeight w:hRule="exact" w:val="340"/>
        </w:trPr>
        <w:tc>
          <w:tcPr>
            <w:tcW w:w="1413"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lastRenderedPageBreak/>
              <w:t>ΗΡΑΚΛΕΙΟΥ ΚΡΗΤΗΣ</w:t>
            </w:r>
          </w:p>
        </w:tc>
        <w:tc>
          <w:tcPr>
            <w:tcW w:w="486"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1</w:t>
            </w:r>
          </w:p>
        </w:tc>
        <w:tc>
          <w:tcPr>
            <w:tcW w:w="840"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1</w:t>
            </w:r>
          </w:p>
        </w:tc>
        <w:tc>
          <w:tcPr>
            <w:tcW w:w="1367"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ΞΑΝΘΗΣ</w:t>
            </w:r>
          </w:p>
        </w:tc>
        <w:tc>
          <w:tcPr>
            <w:tcW w:w="567"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1</w:t>
            </w:r>
          </w:p>
        </w:tc>
        <w:tc>
          <w:tcPr>
            <w:tcW w:w="968"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r w:rsidRPr="001069C2">
              <w:rPr>
                <w:rFonts w:asciiTheme="majorHAnsi" w:hAnsiTheme="majorHAnsi" w:cstheme="majorHAnsi"/>
                <w:sz w:val="14"/>
                <w:szCs w:val="14"/>
              </w:rPr>
              <w:t>1</w:t>
            </w:r>
          </w:p>
        </w:tc>
        <w:tc>
          <w:tcPr>
            <w:tcW w:w="1300"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p>
        </w:tc>
        <w:tc>
          <w:tcPr>
            <w:tcW w:w="567"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p>
        </w:tc>
        <w:tc>
          <w:tcPr>
            <w:tcW w:w="987" w:type="dxa"/>
            <w:vAlign w:val="center"/>
            <w:hideMark/>
          </w:tcPr>
          <w:p w:rsidR="00896FAC" w:rsidRPr="001069C2" w:rsidRDefault="00896FAC" w:rsidP="009D43E8">
            <w:pPr>
              <w:spacing w:after="160" w:line="259" w:lineRule="auto"/>
              <w:jc w:val="center"/>
              <w:rPr>
                <w:rFonts w:asciiTheme="majorHAnsi" w:hAnsiTheme="majorHAnsi" w:cstheme="majorHAnsi"/>
                <w:sz w:val="14"/>
                <w:szCs w:val="14"/>
              </w:rPr>
            </w:pPr>
          </w:p>
        </w:tc>
      </w:tr>
    </w:tbl>
    <w:p w:rsidR="004D0F33" w:rsidRPr="001069C2" w:rsidRDefault="0075754B" w:rsidP="00CD0595">
      <w:pPr>
        <w:pStyle w:val="10"/>
        <w:jc w:val="both"/>
      </w:pPr>
      <w:bookmarkStart w:id="14" w:name="_Toc488240873"/>
      <w:r>
        <w:rPr>
          <w:noProof/>
        </w:rPr>
        <w:lastRenderedPageBreak/>
        <w:pict>
          <v:shape id="Πλαίσιο κειμένου 16" o:spid="_x0000_s1031" type="#_x0000_t202" alt="Πλαϊνή γραμμή" style="position:absolute;left:0;text-align:left;margin-left:32.75pt;margin-top:.95pt;width:98.25pt;height:181.45pt;z-index:251691008;visibility:visible;mso-width-percent:250;mso-height-percent:950;mso-wrap-distance-left:14.4pt;mso-wrap-distance-right:14.4pt;mso-wrap-distance-bottom:3in;mso-position-horizontal-relative:page;mso-position-vertical-relative:margin;mso-width-percent:250;mso-height-percent:95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" filled="f" stroked="f" strokeweight=".5pt">
            <v:textbox inset="3.6pt,0,3.6pt,0">
              <w:txbxContent>
                <w:p w:rsidR="00155A4B" w:rsidRDefault="00155A4B" w:rsidP="00721748">
                  <w:pPr>
                    <w:pStyle w:val="af3"/>
                  </w:pPr>
                  <w:r>
                    <w:rPr>
                      <w:rStyle w:val="af4"/>
                      <w:i/>
                      <w:iCs/>
                    </w:rPr>
                    <w:t>Τι έχει γίνει μέχρι τώρα από τον Γενάρη 2017 και έχει υπάρξει ενημέρωση και σε άλλες τεκμηριώσεις</w:t>
                  </w:r>
                </w:p>
              </w:txbxContent>
            </v:textbox>
            <w10:wrap type="square" side="largest" anchorx="page" anchory="margin"/>
          </v:shape>
        </w:pict>
      </w:r>
      <w:r w:rsidR="004D0F33" w:rsidRPr="001069C2">
        <w:t>Ιστορικό έργου δασικών χαρτών (1/2017 έως 6/2017)</w:t>
      </w:r>
      <w:bookmarkEnd w:id="14"/>
    </w:p>
    <w:p w:rsidR="00EA5AFE" w:rsidRPr="00406DEA" w:rsidRDefault="00EA5AFE" w:rsidP="00721748">
      <w:pPr>
        <w:spacing w:after="160" w:line="259" w:lineRule="auto"/>
        <w:contextualSpacing/>
        <w:jc w:val="both"/>
        <w:rPr>
          <w:rFonts w:asciiTheme="majorHAnsi" w:hAnsiTheme="majorHAnsi" w:cstheme="majorHAnsi"/>
        </w:rPr>
      </w:pPr>
      <w:r w:rsidRPr="00406DEA">
        <w:rPr>
          <w:rFonts w:asciiTheme="majorHAnsi" w:hAnsiTheme="majorHAnsi" w:cstheme="majorHAnsi"/>
        </w:rPr>
        <w:t>Οι αναρτήσεις στο 35% της χώρας ξεκίνησαν την Παρασκευή 13 Ιανουαρίου 2017 και συνεχίστηκαν κάθε Παρασκευή έως και τις 17 Φεβρουαρίου 2017 στις Διευθύνσεις Δασών των παρακάτω περιοχών (Πίνακας 3).</w:t>
      </w:r>
    </w:p>
    <w:p w:rsidR="00EA5AFE" w:rsidRPr="005113A1" w:rsidRDefault="00EA5AFE" w:rsidP="00EA5AFE">
      <w:pPr>
        <w:pStyle w:val="aff5"/>
        <w:keepNext/>
        <w:rPr>
          <w:rFonts w:asciiTheme="majorHAnsi" w:hAnsiTheme="majorHAnsi" w:cstheme="majorHAnsi"/>
          <w:sz w:val="20"/>
          <w:szCs w:val="20"/>
        </w:rPr>
      </w:pPr>
      <w:r w:rsidRPr="005113A1">
        <w:rPr>
          <w:rFonts w:asciiTheme="majorHAnsi" w:hAnsiTheme="majorHAnsi" w:cstheme="majorHAnsi"/>
          <w:sz w:val="20"/>
          <w:szCs w:val="20"/>
        </w:rPr>
        <w:t xml:space="preserve">Πίνακας </w:t>
      </w:r>
      <w:r w:rsidR="0075754B" w:rsidRPr="005113A1">
        <w:rPr>
          <w:rFonts w:asciiTheme="majorHAnsi" w:hAnsiTheme="majorHAnsi" w:cstheme="majorHAnsi"/>
          <w:sz w:val="20"/>
          <w:szCs w:val="20"/>
        </w:rPr>
        <w:fldChar w:fldCharType="begin"/>
      </w:r>
      <w:r w:rsidRPr="005113A1">
        <w:rPr>
          <w:rFonts w:asciiTheme="majorHAnsi" w:hAnsiTheme="majorHAnsi" w:cstheme="majorHAnsi"/>
          <w:sz w:val="20"/>
          <w:szCs w:val="20"/>
        </w:rPr>
        <w:instrText xml:space="preserve"> SEQ Πίνακας \* ARABIC </w:instrText>
      </w:r>
      <w:r w:rsidR="0075754B" w:rsidRPr="005113A1">
        <w:rPr>
          <w:rFonts w:asciiTheme="majorHAnsi" w:hAnsiTheme="majorHAnsi" w:cstheme="majorHAnsi"/>
          <w:sz w:val="20"/>
          <w:szCs w:val="20"/>
        </w:rPr>
        <w:fldChar w:fldCharType="separate"/>
      </w:r>
      <w:r w:rsidR="00F9486C">
        <w:rPr>
          <w:rFonts w:asciiTheme="majorHAnsi" w:hAnsiTheme="majorHAnsi" w:cstheme="majorHAnsi"/>
          <w:noProof/>
          <w:sz w:val="20"/>
          <w:szCs w:val="20"/>
        </w:rPr>
        <w:t>3</w:t>
      </w:r>
      <w:r w:rsidR="0075754B" w:rsidRPr="005113A1">
        <w:rPr>
          <w:rFonts w:asciiTheme="majorHAnsi" w:hAnsiTheme="majorHAnsi" w:cstheme="majorHAnsi"/>
          <w:sz w:val="20"/>
          <w:szCs w:val="20"/>
        </w:rPr>
        <w:fldChar w:fldCharType="end"/>
      </w:r>
      <w:r w:rsidRPr="005113A1">
        <w:rPr>
          <w:rFonts w:asciiTheme="majorHAnsi" w:hAnsiTheme="majorHAnsi" w:cstheme="majorHAnsi"/>
          <w:sz w:val="20"/>
          <w:szCs w:val="20"/>
        </w:rPr>
        <w:t>. Διευθύνσεις Δασών όπου τρέχει η ανάρτηση των δασικών χαρτών</w:t>
      </w:r>
    </w:p>
    <w:tbl>
      <w:tblPr>
        <w:tblStyle w:val="GridTable6ColorfulAccent2"/>
        <w:tblW w:w="8286" w:type="dxa"/>
        <w:tblLayout w:type="fixed"/>
        <w:tblLook w:val="0420"/>
      </w:tblPr>
      <w:tblGrid>
        <w:gridCol w:w="2498"/>
        <w:gridCol w:w="1779"/>
        <w:gridCol w:w="1279"/>
        <w:gridCol w:w="1366"/>
        <w:gridCol w:w="1364"/>
      </w:tblGrid>
      <w:tr w:rsidR="00721748" w:rsidRPr="00406DEA" w:rsidTr="00EA5AFE">
        <w:trPr>
          <w:cnfStyle w:val="100000000000"/>
          <w:trHeight w:hRule="exact" w:val="284"/>
        </w:trPr>
        <w:tc>
          <w:tcPr>
            <w:tcW w:w="2498" w:type="dxa"/>
            <w:hideMark/>
          </w:tcPr>
          <w:p w:rsidR="00721748" w:rsidRPr="00406DEA" w:rsidRDefault="00406DEA" w:rsidP="00721748">
            <w:pPr>
              <w:spacing w:after="160" w:line="259" w:lineRule="auto"/>
              <w:jc w:val="both"/>
              <w:rPr>
                <w:rFonts w:asciiTheme="majorHAnsi" w:eastAsia="Calibri" w:hAnsiTheme="majorHAnsi" w:cstheme="majorHAnsi"/>
                <w:b w:val="0"/>
                <w:bCs w:val="0"/>
                <w:color w:val="404040" w:themeColor="text1" w:themeTint="BF"/>
                <w:lang w:eastAsia="en-US"/>
              </w:rPr>
            </w:pPr>
            <w:r w:rsidRPr="00406DEA">
              <w:rPr>
                <w:rFonts w:asciiTheme="majorHAnsi" w:eastAsia="Calibri" w:hAnsiTheme="majorHAnsi" w:cstheme="majorHAnsi"/>
                <w:b w:val="0"/>
                <w:bCs w:val="0"/>
                <w:color w:val="404040" w:themeColor="text1" w:themeTint="BF"/>
                <w:lang w:eastAsia="en-US"/>
              </w:rPr>
              <w:t>ΑΘΗ</w:t>
            </w:r>
            <w:r w:rsidR="00721748" w:rsidRPr="00406DEA">
              <w:rPr>
                <w:rFonts w:asciiTheme="majorHAnsi" w:eastAsia="Calibri" w:hAnsiTheme="majorHAnsi" w:cstheme="majorHAnsi"/>
                <w:b w:val="0"/>
                <w:bCs w:val="0"/>
                <w:color w:val="404040" w:themeColor="text1" w:themeTint="BF"/>
                <w:lang w:eastAsia="en-US"/>
              </w:rPr>
              <w:t>ΝΩΝ</w:t>
            </w:r>
          </w:p>
        </w:tc>
        <w:tc>
          <w:tcPr>
            <w:tcW w:w="1779" w:type="dxa"/>
            <w:hideMark/>
          </w:tcPr>
          <w:p w:rsidR="00721748" w:rsidRPr="00406DEA" w:rsidRDefault="00721748" w:rsidP="00721748">
            <w:pPr>
              <w:spacing w:after="160" w:line="259" w:lineRule="auto"/>
              <w:jc w:val="both"/>
              <w:rPr>
                <w:rFonts w:asciiTheme="majorHAnsi" w:eastAsia="Calibri" w:hAnsiTheme="majorHAnsi" w:cstheme="majorHAnsi"/>
                <w:b w:val="0"/>
                <w:bCs w:val="0"/>
                <w:color w:val="404040" w:themeColor="text1" w:themeTint="BF"/>
                <w:lang w:eastAsia="en-US"/>
              </w:rPr>
            </w:pPr>
            <w:r w:rsidRPr="00406DEA">
              <w:rPr>
                <w:rFonts w:asciiTheme="majorHAnsi" w:eastAsia="Calibri" w:hAnsiTheme="majorHAnsi" w:cstheme="majorHAnsi"/>
                <w:b w:val="0"/>
                <w:bCs w:val="0"/>
                <w:color w:val="404040" w:themeColor="text1" w:themeTint="BF"/>
                <w:lang w:eastAsia="en-US"/>
              </w:rPr>
              <w:t>ΔΩΔΕΚΑΝΗΣΟΥ</w:t>
            </w:r>
          </w:p>
        </w:tc>
        <w:tc>
          <w:tcPr>
            <w:tcW w:w="1279" w:type="dxa"/>
            <w:hideMark/>
          </w:tcPr>
          <w:p w:rsidR="00721748" w:rsidRPr="00406DEA" w:rsidRDefault="00721748" w:rsidP="00721748">
            <w:pPr>
              <w:spacing w:after="160" w:line="259" w:lineRule="auto"/>
              <w:jc w:val="both"/>
              <w:rPr>
                <w:rFonts w:asciiTheme="majorHAnsi" w:eastAsia="Calibri" w:hAnsiTheme="majorHAnsi" w:cstheme="majorHAnsi"/>
                <w:b w:val="0"/>
                <w:bCs w:val="0"/>
                <w:color w:val="404040" w:themeColor="text1" w:themeTint="BF"/>
                <w:lang w:eastAsia="en-US"/>
              </w:rPr>
            </w:pPr>
            <w:r w:rsidRPr="00406DEA">
              <w:rPr>
                <w:rFonts w:asciiTheme="majorHAnsi" w:eastAsia="Calibri" w:hAnsiTheme="majorHAnsi" w:cstheme="majorHAnsi"/>
                <w:b w:val="0"/>
                <w:bCs w:val="0"/>
                <w:color w:val="404040" w:themeColor="text1" w:themeTint="BF"/>
                <w:lang w:eastAsia="en-US"/>
              </w:rPr>
              <w:t>ΚΑΒΑΛΑΣ</w:t>
            </w:r>
          </w:p>
        </w:tc>
        <w:tc>
          <w:tcPr>
            <w:tcW w:w="1366" w:type="dxa"/>
            <w:hideMark/>
          </w:tcPr>
          <w:p w:rsidR="00721748" w:rsidRPr="00406DEA" w:rsidRDefault="00721748" w:rsidP="00721748">
            <w:pPr>
              <w:spacing w:after="160" w:line="259" w:lineRule="auto"/>
              <w:jc w:val="both"/>
              <w:rPr>
                <w:rFonts w:asciiTheme="majorHAnsi" w:eastAsia="Calibri" w:hAnsiTheme="majorHAnsi" w:cstheme="majorHAnsi"/>
                <w:b w:val="0"/>
                <w:bCs w:val="0"/>
                <w:color w:val="404040" w:themeColor="text1" w:themeTint="BF"/>
                <w:lang w:eastAsia="en-US"/>
              </w:rPr>
            </w:pPr>
            <w:r w:rsidRPr="00406DEA">
              <w:rPr>
                <w:rFonts w:asciiTheme="majorHAnsi" w:eastAsia="Calibri" w:hAnsiTheme="majorHAnsi" w:cstheme="majorHAnsi"/>
                <w:b w:val="0"/>
                <w:bCs w:val="0"/>
                <w:color w:val="404040" w:themeColor="text1" w:themeTint="BF"/>
                <w:lang w:eastAsia="en-US"/>
              </w:rPr>
              <w:t>ΜΑΓΝΗΣΙΑΣ</w:t>
            </w:r>
          </w:p>
        </w:tc>
        <w:tc>
          <w:tcPr>
            <w:tcW w:w="1364" w:type="dxa"/>
            <w:hideMark/>
          </w:tcPr>
          <w:p w:rsidR="00721748" w:rsidRPr="00406DEA" w:rsidRDefault="00721748" w:rsidP="00721748">
            <w:pPr>
              <w:spacing w:after="160" w:line="259" w:lineRule="auto"/>
              <w:jc w:val="both"/>
              <w:rPr>
                <w:rFonts w:asciiTheme="majorHAnsi" w:eastAsia="Calibri" w:hAnsiTheme="majorHAnsi" w:cstheme="majorHAnsi"/>
                <w:b w:val="0"/>
                <w:bCs w:val="0"/>
                <w:color w:val="404040" w:themeColor="text1" w:themeTint="BF"/>
                <w:lang w:eastAsia="en-US"/>
              </w:rPr>
            </w:pPr>
            <w:r w:rsidRPr="00406DEA">
              <w:rPr>
                <w:rFonts w:asciiTheme="majorHAnsi" w:eastAsia="Calibri" w:hAnsiTheme="majorHAnsi" w:cstheme="majorHAnsi"/>
                <w:b w:val="0"/>
                <w:bCs w:val="0"/>
                <w:color w:val="404040" w:themeColor="text1" w:themeTint="BF"/>
                <w:lang w:eastAsia="en-US"/>
              </w:rPr>
              <w:t>ΡΟΔΟΠΗΣ</w:t>
            </w:r>
          </w:p>
        </w:tc>
      </w:tr>
      <w:tr w:rsidR="00721748" w:rsidRPr="00406DEA" w:rsidTr="00EA5AFE">
        <w:trPr>
          <w:cnfStyle w:val="000000100000"/>
          <w:trHeight w:hRule="exact" w:val="284"/>
        </w:trPr>
        <w:tc>
          <w:tcPr>
            <w:tcW w:w="2498" w:type="dxa"/>
            <w:hideMark/>
          </w:tcPr>
          <w:p w:rsidR="00721748" w:rsidRPr="00406DEA" w:rsidRDefault="00721748" w:rsidP="00721748">
            <w:pPr>
              <w:spacing w:after="160" w:line="259" w:lineRule="auto"/>
              <w:jc w:val="both"/>
              <w:rPr>
                <w:rFonts w:asciiTheme="majorHAnsi" w:eastAsia="Calibri" w:hAnsiTheme="majorHAnsi" w:cstheme="majorHAnsi"/>
                <w:color w:val="404040" w:themeColor="text1" w:themeTint="BF"/>
                <w:lang w:eastAsia="en-US"/>
              </w:rPr>
            </w:pPr>
            <w:r w:rsidRPr="00406DEA">
              <w:rPr>
                <w:rFonts w:asciiTheme="majorHAnsi" w:eastAsia="Calibri" w:hAnsiTheme="majorHAnsi" w:cstheme="majorHAnsi"/>
                <w:color w:val="404040" w:themeColor="text1" w:themeTint="BF"/>
                <w:lang w:eastAsia="en-US"/>
              </w:rPr>
              <w:t>ΑΝΑΤΟΛΙΚΗΣ ΑΤΤΙΚΗΣ</w:t>
            </w:r>
          </w:p>
        </w:tc>
        <w:tc>
          <w:tcPr>
            <w:tcW w:w="1779" w:type="dxa"/>
            <w:hideMark/>
          </w:tcPr>
          <w:p w:rsidR="00721748" w:rsidRPr="00406DEA" w:rsidRDefault="00721748" w:rsidP="00721748">
            <w:pPr>
              <w:spacing w:after="160" w:line="259" w:lineRule="auto"/>
              <w:jc w:val="both"/>
              <w:rPr>
                <w:rFonts w:asciiTheme="majorHAnsi" w:eastAsia="Calibri" w:hAnsiTheme="majorHAnsi" w:cstheme="majorHAnsi"/>
                <w:color w:val="404040" w:themeColor="text1" w:themeTint="BF"/>
                <w:lang w:eastAsia="en-US"/>
              </w:rPr>
            </w:pPr>
            <w:r w:rsidRPr="00406DEA">
              <w:rPr>
                <w:rFonts w:asciiTheme="majorHAnsi" w:eastAsia="Calibri" w:hAnsiTheme="majorHAnsi" w:cstheme="majorHAnsi"/>
                <w:color w:val="404040" w:themeColor="text1" w:themeTint="BF"/>
                <w:lang w:eastAsia="en-US"/>
              </w:rPr>
              <w:t>ΕΒΡΟΥ</w:t>
            </w:r>
          </w:p>
        </w:tc>
        <w:tc>
          <w:tcPr>
            <w:tcW w:w="1279" w:type="dxa"/>
            <w:hideMark/>
          </w:tcPr>
          <w:p w:rsidR="00721748" w:rsidRPr="00406DEA" w:rsidRDefault="00721748" w:rsidP="00721748">
            <w:pPr>
              <w:spacing w:after="160" w:line="259" w:lineRule="auto"/>
              <w:jc w:val="both"/>
              <w:rPr>
                <w:rFonts w:asciiTheme="majorHAnsi" w:eastAsia="Calibri" w:hAnsiTheme="majorHAnsi" w:cstheme="majorHAnsi"/>
                <w:color w:val="404040" w:themeColor="text1" w:themeTint="BF"/>
                <w:lang w:eastAsia="en-US"/>
              </w:rPr>
            </w:pPr>
            <w:r w:rsidRPr="00406DEA">
              <w:rPr>
                <w:rFonts w:asciiTheme="majorHAnsi" w:eastAsia="Calibri" w:hAnsiTheme="majorHAnsi" w:cstheme="majorHAnsi"/>
                <w:color w:val="404040" w:themeColor="text1" w:themeTint="BF"/>
                <w:lang w:eastAsia="en-US"/>
              </w:rPr>
              <w:t>ΚΕΡΚΥΡΑΣ</w:t>
            </w:r>
          </w:p>
        </w:tc>
        <w:tc>
          <w:tcPr>
            <w:tcW w:w="1366" w:type="dxa"/>
            <w:hideMark/>
          </w:tcPr>
          <w:p w:rsidR="00721748" w:rsidRPr="00406DEA" w:rsidRDefault="00721748" w:rsidP="00721748">
            <w:pPr>
              <w:spacing w:after="160" w:line="259" w:lineRule="auto"/>
              <w:jc w:val="both"/>
              <w:rPr>
                <w:rFonts w:asciiTheme="majorHAnsi" w:eastAsia="Calibri" w:hAnsiTheme="majorHAnsi" w:cstheme="majorHAnsi"/>
                <w:color w:val="404040" w:themeColor="text1" w:themeTint="BF"/>
                <w:lang w:eastAsia="en-US"/>
              </w:rPr>
            </w:pPr>
            <w:r w:rsidRPr="00406DEA">
              <w:rPr>
                <w:rFonts w:asciiTheme="majorHAnsi" w:eastAsia="Calibri" w:hAnsiTheme="majorHAnsi" w:cstheme="majorHAnsi"/>
                <w:color w:val="404040" w:themeColor="text1" w:themeTint="BF"/>
                <w:lang w:eastAsia="en-US"/>
              </w:rPr>
              <w:t>ΜΕΣΣΗΝΙΑΣ</w:t>
            </w:r>
          </w:p>
        </w:tc>
        <w:tc>
          <w:tcPr>
            <w:tcW w:w="1364" w:type="dxa"/>
            <w:hideMark/>
          </w:tcPr>
          <w:p w:rsidR="00721748" w:rsidRPr="00406DEA" w:rsidRDefault="00721748" w:rsidP="00721748">
            <w:pPr>
              <w:spacing w:after="160" w:line="259" w:lineRule="auto"/>
              <w:jc w:val="both"/>
              <w:rPr>
                <w:rFonts w:asciiTheme="majorHAnsi" w:eastAsia="Calibri" w:hAnsiTheme="majorHAnsi" w:cstheme="majorHAnsi"/>
                <w:color w:val="404040" w:themeColor="text1" w:themeTint="BF"/>
                <w:lang w:eastAsia="en-US"/>
              </w:rPr>
            </w:pPr>
            <w:r w:rsidRPr="00406DEA">
              <w:rPr>
                <w:rFonts w:asciiTheme="majorHAnsi" w:eastAsia="Calibri" w:hAnsiTheme="majorHAnsi" w:cstheme="majorHAnsi"/>
                <w:color w:val="404040" w:themeColor="text1" w:themeTint="BF"/>
                <w:lang w:eastAsia="en-US"/>
              </w:rPr>
              <w:t>ΣΑΜΟΥ</w:t>
            </w:r>
          </w:p>
        </w:tc>
      </w:tr>
      <w:tr w:rsidR="00721748" w:rsidRPr="00406DEA" w:rsidTr="00EA5AFE">
        <w:trPr>
          <w:trHeight w:hRule="exact" w:val="284"/>
        </w:trPr>
        <w:tc>
          <w:tcPr>
            <w:tcW w:w="2498" w:type="dxa"/>
            <w:hideMark/>
          </w:tcPr>
          <w:p w:rsidR="00721748" w:rsidRPr="00406DEA" w:rsidRDefault="00721748" w:rsidP="00721748">
            <w:pPr>
              <w:spacing w:after="160" w:line="259" w:lineRule="auto"/>
              <w:jc w:val="both"/>
              <w:rPr>
                <w:rFonts w:asciiTheme="majorHAnsi" w:eastAsia="Calibri" w:hAnsiTheme="majorHAnsi" w:cstheme="majorHAnsi"/>
                <w:color w:val="404040" w:themeColor="text1" w:themeTint="BF"/>
                <w:lang w:eastAsia="en-US"/>
              </w:rPr>
            </w:pPr>
            <w:r w:rsidRPr="00406DEA">
              <w:rPr>
                <w:rFonts w:asciiTheme="majorHAnsi" w:eastAsia="Calibri" w:hAnsiTheme="majorHAnsi" w:cstheme="majorHAnsi"/>
                <w:color w:val="404040" w:themeColor="text1" w:themeTint="BF"/>
                <w:lang w:eastAsia="en-US"/>
              </w:rPr>
              <w:t>ΑΡΓΟΛΙΔΑΣ</w:t>
            </w:r>
          </w:p>
        </w:tc>
        <w:tc>
          <w:tcPr>
            <w:tcW w:w="1779" w:type="dxa"/>
            <w:hideMark/>
          </w:tcPr>
          <w:p w:rsidR="00721748" w:rsidRPr="00406DEA" w:rsidRDefault="00721748" w:rsidP="00721748">
            <w:pPr>
              <w:spacing w:after="160" w:line="259" w:lineRule="auto"/>
              <w:jc w:val="both"/>
              <w:rPr>
                <w:rFonts w:asciiTheme="majorHAnsi" w:eastAsia="Calibri" w:hAnsiTheme="majorHAnsi" w:cstheme="majorHAnsi"/>
                <w:color w:val="404040" w:themeColor="text1" w:themeTint="BF"/>
                <w:lang w:eastAsia="en-US"/>
              </w:rPr>
            </w:pPr>
            <w:r w:rsidRPr="00406DEA">
              <w:rPr>
                <w:rFonts w:asciiTheme="majorHAnsi" w:eastAsia="Calibri" w:hAnsiTheme="majorHAnsi" w:cstheme="majorHAnsi"/>
                <w:color w:val="404040" w:themeColor="text1" w:themeTint="BF"/>
                <w:lang w:eastAsia="en-US"/>
              </w:rPr>
              <w:t>ΕΥΒΟΙΑΣ</w:t>
            </w:r>
          </w:p>
        </w:tc>
        <w:tc>
          <w:tcPr>
            <w:tcW w:w="1279" w:type="dxa"/>
            <w:hideMark/>
          </w:tcPr>
          <w:p w:rsidR="00721748" w:rsidRPr="00406DEA" w:rsidRDefault="00721748" w:rsidP="00721748">
            <w:pPr>
              <w:spacing w:after="160" w:line="259" w:lineRule="auto"/>
              <w:jc w:val="both"/>
              <w:rPr>
                <w:rFonts w:asciiTheme="majorHAnsi" w:eastAsia="Calibri" w:hAnsiTheme="majorHAnsi" w:cstheme="majorHAnsi"/>
                <w:color w:val="404040" w:themeColor="text1" w:themeTint="BF"/>
                <w:lang w:eastAsia="en-US"/>
              </w:rPr>
            </w:pPr>
            <w:r w:rsidRPr="00406DEA">
              <w:rPr>
                <w:rFonts w:asciiTheme="majorHAnsi" w:eastAsia="Calibri" w:hAnsiTheme="majorHAnsi" w:cstheme="majorHAnsi"/>
                <w:color w:val="404040" w:themeColor="text1" w:themeTint="BF"/>
                <w:lang w:eastAsia="en-US"/>
              </w:rPr>
              <w:t>ΚΟΖΑΝΗΣ</w:t>
            </w:r>
          </w:p>
        </w:tc>
        <w:tc>
          <w:tcPr>
            <w:tcW w:w="1366" w:type="dxa"/>
            <w:hideMark/>
          </w:tcPr>
          <w:p w:rsidR="00721748" w:rsidRPr="00406DEA" w:rsidRDefault="00721748" w:rsidP="00721748">
            <w:pPr>
              <w:spacing w:after="160" w:line="259" w:lineRule="auto"/>
              <w:jc w:val="both"/>
              <w:rPr>
                <w:rFonts w:asciiTheme="majorHAnsi" w:eastAsia="Calibri" w:hAnsiTheme="majorHAnsi" w:cstheme="majorHAnsi"/>
                <w:color w:val="404040" w:themeColor="text1" w:themeTint="BF"/>
                <w:lang w:eastAsia="en-US"/>
              </w:rPr>
            </w:pPr>
            <w:r w:rsidRPr="00406DEA">
              <w:rPr>
                <w:rFonts w:asciiTheme="majorHAnsi" w:eastAsia="Calibri" w:hAnsiTheme="majorHAnsi" w:cstheme="majorHAnsi"/>
                <w:color w:val="404040" w:themeColor="text1" w:themeTint="BF"/>
                <w:lang w:eastAsia="en-US"/>
              </w:rPr>
              <w:t>ΞΑΝΘΗΣ</w:t>
            </w:r>
          </w:p>
        </w:tc>
        <w:tc>
          <w:tcPr>
            <w:tcW w:w="1364" w:type="dxa"/>
            <w:hideMark/>
          </w:tcPr>
          <w:p w:rsidR="00721748" w:rsidRPr="00406DEA" w:rsidRDefault="00721748" w:rsidP="00721748">
            <w:pPr>
              <w:spacing w:after="160" w:line="259" w:lineRule="auto"/>
              <w:jc w:val="both"/>
              <w:rPr>
                <w:rFonts w:asciiTheme="majorHAnsi" w:eastAsia="Calibri" w:hAnsiTheme="majorHAnsi" w:cstheme="majorHAnsi"/>
                <w:color w:val="404040" w:themeColor="text1" w:themeTint="BF"/>
                <w:lang w:eastAsia="en-US"/>
              </w:rPr>
            </w:pPr>
            <w:r w:rsidRPr="00406DEA">
              <w:rPr>
                <w:rFonts w:asciiTheme="majorHAnsi" w:eastAsia="Calibri" w:hAnsiTheme="majorHAnsi" w:cstheme="majorHAnsi"/>
                <w:color w:val="404040" w:themeColor="text1" w:themeTint="BF"/>
                <w:lang w:eastAsia="en-US"/>
              </w:rPr>
              <w:t>ΦΘΙΩΤΙΔΑΣ</w:t>
            </w:r>
          </w:p>
        </w:tc>
      </w:tr>
      <w:tr w:rsidR="00721748" w:rsidRPr="00406DEA" w:rsidTr="00EA5AFE">
        <w:trPr>
          <w:cnfStyle w:val="000000100000"/>
          <w:trHeight w:hRule="exact" w:val="284"/>
        </w:trPr>
        <w:tc>
          <w:tcPr>
            <w:tcW w:w="2498" w:type="dxa"/>
            <w:hideMark/>
          </w:tcPr>
          <w:p w:rsidR="00721748" w:rsidRPr="00406DEA" w:rsidRDefault="00721748" w:rsidP="00721748">
            <w:pPr>
              <w:spacing w:after="160" w:line="259" w:lineRule="auto"/>
              <w:jc w:val="both"/>
              <w:rPr>
                <w:rFonts w:asciiTheme="majorHAnsi" w:eastAsia="Calibri" w:hAnsiTheme="majorHAnsi" w:cstheme="majorHAnsi"/>
                <w:color w:val="404040" w:themeColor="text1" w:themeTint="BF"/>
                <w:lang w:eastAsia="en-US"/>
              </w:rPr>
            </w:pPr>
            <w:r w:rsidRPr="00406DEA">
              <w:rPr>
                <w:rFonts w:asciiTheme="majorHAnsi" w:eastAsia="Calibri" w:hAnsiTheme="majorHAnsi" w:cstheme="majorHAnsi"/>
                <w:color w:val="404040" w:themeColor="text1" w:themeTint="BF"/>
                <w:lang w:eastAsia="en-US"/>
              </w:rPr>
              <w:t>ΑΡΚΑΔΙΑΣ</w:t>
            </w:r>
          </w:p>
        </w:tc>
        <w:tc>
          <w:tcPr>
            <w:tcW w:w="1779" w:type="dxa"/>
            <w:hideMark/>
          </w:tcPr>
          <w:p w:rsidR="00721748" w:rsidRPr="00406DEA" w:rsidRDefault="00721748" w:rsidP="00721748">
            <w:pPr>
              <w:spacing w:after="160" w:line="259" w:lineRule="auto"/>
              <w:jc w:val="both"/>
              <w:rPr>
                <w:rFonts w:asciiTheme="majorHAnsi" w:eastAsia="Calibri" w:hAnsiTheme="majorHAnsi" w:cstheme="majorHAnsi"/>
                <w:color w:val="404040" w:themeColor="text1" w:themeTint="BF"/>
                <w:lang w:eastAsia="en-US"/>
              </w:rPr>
            </w:pPr>
            <w:r w:rsidRPr="00406DEA">
              <w:rPr>
                <w:rFonts w:asciiTheme="majorHAnsi" w:eastAsia="Calibri" w:hAnsiTheme="majorHAnsi" w:cstheme="majorHAnsi"/>
                <w:color w:val="404040" w:themeColor="text1" w:themeTint="BF"/>
                <w:lang w:eastAsia="en-US"/>
              </w:rPr>
              <w:t>ΗΛΕΙΑΣ</w:t>
            </w:r>
          </w:p>
        </w:tc>
        <w:tc>
          <w:tcPr>
            <w:tcW w:w="1279" w:type="dxa"/>
            <w:hideMark/>
          </w:tcPr>
          <w:p w:rsidR="00721748" w:rsidRPr="00406DEA" w:rsidRDefault="00721748" w:rsidP="00721748">
            <w:pPr>
              <w:spacing w:after="160" w:line="259" w:lineRule="auto"/>
              <w:jc w:val="both"/>
              <w:rPr>
                <w:rFonts w:asciiTheme="majorHAnsi" w:eastAsia="Calibri" w:hAnsiTheme="majorHAnsi" w:cstheme="majorHAnsi"/>
                <w:color w:val="404040" w:themeColor="text1" w:themeTint="BF"/>
                <w:lang w:eastAsia="en-US"/>
              </w:rPr>
            </w:pPr>
            <w:r w:rsidRPr="00406DEA">
              <w:rPr>
                <w:rFonts w:asciiTheme="majorHAnsi" w:eastAsia="Calibri" w:hAnsiTheme="majorHAnsi" w:cstheme="majorHAnsi"/>
                <w:color w:val="404040" w:themeColor="text1" w:themeTint="BF"/>
                <w:lang w:eastAsia="en-US"/>
              </w:rPr>
              <w:t>ΚΥΚΛΑΔΩΝ</w:t>
            </w:r>
          </w:p>
        </w:tc>
        <w:tc>
          <w:tcPr>
            <w:tcW w:w="1366" w:type="dxa"/>
            <w:hideMark/>
          </w:tcPr>
          <w:p w:rsidR="00721748" w:rsidRPr="00406DEA" w:rsidRDefault="00721748" w:rsidP="00721748">
            <w:pPr>
              <w:spacing w:after="160" w:line="259" w:lineRule="auto"/>
              <w:jc w:val="both"/>
              <w:rPr>
                <w:rFonts w:asciiTheme="majorHAnsi" w:eastAsia="Calibri" w:hAnsiTheme="majorHAnsi" w:cstheme="majorHAnsi"/>
                <w:color w:val="404040" w:themeColor="text1" w:themeTint="BF"/>
                <w:lang w:eastAsia="en-US"/>
              </w:rPr>
            </w:pPr>
            <w:r w:rsidRPr="00406DEA">
              <w:rPr>
                <w:rFonts w:asciiTheme="majorHAnsi" w:eastAsia="Calibri" w:hAnsiTheme="majorHAnsi" w:cstheme="majorHAnsi"/>
                <w:color w:val="404040" w:themeColor="text1" w:themeTint="BF"/>
                <w:lang w:eastAsia="en-US"/>
              </w:rPr>
              <w:t>ΠΕΙΡΑΙΩΣ</w:t>
            </w:r>
          </w:p>
        </w:tc>
        <w:tc>
          <w:tcPr>
            <w:tcW w:w="1364" w:type="dxa"/>
            <w:hideMark/>
          </w:tcPr>
          <w:p w:rsidR="00721748" w:rsidRPr="00406DEA" w:rsidRDefault="00721748" w:rsidP="00721748">
            <w:pPr>
              <w:spacing w:after="160" w:line="259" w:lineRule="auto"/>
              <w:jc w:val="both"/>
              <w:rPr>
                <w:rFonts w:asciiTheme="majorHAnsi" w:eastAsia="Calibri" w:hAnsiTheme="majorHAnsi" w:cstheme="majorHAnsi"/>
                <w:color w:val="404040" w:themeColor="text1" w:themeTint="BF"/>
                <w:lang w:eastAsia="en-US"/>
              </w:rPr>
            </w:pPr>
            <w:r w:rsidRPr="00406DEA">
              <w:rPr>
                <w:rFonts w:asciiTheme="majorHAnsi" w:eastAsia="Calibri" w:hAnsiTheme="majorHAnsi" w:cstheme="majorHAnsi"/>
                <w:color w:val="404040" w:themeColor="text1" w:themeTint="BF"/>
                <w:lang w:eastAsia="en-US"/>
              </w:rPr>
              <w:t>ΦΛΩΡΙΝΑΣ</w:t>
            </w:r>
          </w:p>
        </w:tc>
      </w:tr>
      <w:tr w:rsidR="00721748" w:rsidRPr="00406DEA" w:rsidTr="00EA5AFE">
        <w:trPr>
          <w:trHeight w:hRule="exact" w:val="284"/>
        </w:trPr>
        <w:tc>
          <w:tcPr>
            <w:tcW w:w="2498" w:type="dxa"/>
            <w:hideMark/>
          </w:tcPr>
          <w:p w:rsidR="00721748" w:rsidRPr="00406DEA" w:rsidRDefault="00721748" w:rsidP="00721748">
            <w:pPr>
              <w:spacing w:after="160" w:line="259" w:lineRule="auto"/>
              <w:jc w:val="both"/>
              <w:rPr>
                <w:rFonts w:asciiTheme="majorHAnsi" w:eastAsia="Calibri" w:hAnsiTheme="majorHAnsi" w:cstheme="majorHAnsi"/>
                <w:color w:val="404040" w:themeColor="text1" w:themeTint="BF"/>
                <w:lang w:eastAsia="en-US"/>
              </w:rPr>
            </w:pPr>
            <w:r w:rsidRPr="00406DEA">
              <w:rPr>
                <w:rFonts w:asciiTheme="majorHAnsi" w:eastAsia="Calibri" w:hAnsiTheme="majorHAnsi" w:cstheme="majorHAnsi"/>
                <w:color w:val="404040" w:themeColor="text1" w:themeTint="BF"/>
                <w:lang w:eastAsia="en-US"/>
              </w:rPr>
              <w:t>ΑΧΑΙΑΣ</w:t>
            </w:r>
          </w:p>
        </w:tc>
        <w:tc>
          <w:tcPr>
            <w:tcW w:w="1779" w:type="dxa"/>
            <w:hideMark/>
          </w:tcPr>
          <w:p w:rsidR="00721748" w:rsidRPr="00406DEA" w:rsidRDefault="00721748" w:rsidP="00721748">
            <w:pPr>
              <w:spacing w:after="160" w:line="259" w:lineRule="auto"/>
              <w:jc w:val="both"/>
              <w:rPr>
                <w:rFonts w:asciiTheme="majorHAnsi" w:eastAsia="Calibri" w:hAnsiTheme="majorHAnsi" w:cstheme="majorHAnsi"/>
                <w:color w:val="404040" w:themeColor="text1" w:themeTint="BF"/>
                <w:lang w:eastAsia="en-US"/>
              </w:rPr>
            </w:pPr>
            <w:r w:rsidRPr="00406DEA">
              <w:rPr>
                <w:rFonts w:asciiTheme="majorHAnsi" w:eastAsia="Calibri" w:hAnsiTheme="majorHAnsi" w:cstheme="majorHAnsi"/>
                <w:color w:val="404040" w:themeColor="text1" w:themeTint="BF"/>
                <w:lang w:eastAsia="en-US"/>
              </w:rPr>
              <w:t>ΗΡΑΚΛΕΙΟΥ</w:t>
            </w:r>
          </w:p>
        </w:tc>
        <w:tc>
          <w:tcPr>
            <w:tcW w:w="1279" w:type="dxa"/>
            <w:hideMark/>
          </w:tcPr>
          <w:p w:rsidR="00721748" w:rsidRPr="00406DEA" w:rsidRDefault="00721748" w:rsidP="00721748">
            <w:pPr>
              <w:spacing w:after="160" w:line="259" w:lineRule="auto"/>
              <w:jc w:val="both"/>
              <w:rPr>
                <w:rFonts w:asciiTheme="majorHAnsi" w:eastAsia="Calibri" w:hAnsiTheme="majorHAnsi" w:cstheme="majorHAnsi"/>
                <w:color w:val="404040" w:themeColor="text1" w:themeTint="BF"/>
                <w:lang w:eastAsia="en-US"/>
              </w:rPr>
            </w:pPr>
            <w:r w:rsidRPr="00406DEA">
              <w:rPr>
                <w:rFonts w:asciiTheme="majorHAnsi" w:eastAsia="Calibri" w:hAnsiTheme="majorHAnsi" w:cstheme="majorHAnsi"/>
                <w:color w:val="404040" w:themeColor="text1" w:themeTint="BF"/>
                <w:lang w:eastAsia="en-US"/>
              </w:rPr>
              <w:t>ΛΑΚΩΝΙΑΣ</w:t>
            </w:r>
          </w:p>
        </w:tc>
        <w:tc>
          <w:tcPr>
            <w:tcW w:w="1366" w:type="dxa"/>
            <w:hideMark/>
          </w:tcPr>
          <w:p w:rsidR="00721748" w:rsidRPr="00406DEA" w:rsidRDefault="00721748" w:rsidP="00721748">
            <w:pPr>
              <w:spacing w:after="160" w:line="259" w:lineRule="auto"/>
              <w:jc w:val="both"/>
              <w:rPr>
                <w:rFonts w:asciiTheme="majorHAnsi" w:eastAsia="Calibri" w:hAnsiTheme="majorHAnsi" w:cstheme="majorHAnsi"/>
                <w:color w:val="404040" w:themeColor="text1" w:themeTint="BF"/>
                <w:lang w:eastAsia="en-US"/>
              </w:rPr>
            </w:pPr>
            <w:r w:rsidRPr="00406DEA">
              <w:rPr>
                <w:rFonts w:asciiTheme="majorHAnsi" w:eastAsia="Calibri" w:hAnsiTheme="majorHAnsi" w:cstheme="majorHAnsi"/>
                <w:color w:val="404040" w:themeColor="text1" w:themeTint="BF"/>
                <w:lang w:eastAsia="en-US"/>
              </w:rPr>
              <w:t>ΠΕΛΛΑΣ</w:t>
            </w:r>
          </w:p>
        </w:tc>
        <w:tc>
          <w:tcPr>
            <w:tcW w:w="1364" w:type="dxa"/>
            <w:hideMark/>
          </w:tcPr>
          <w:p w:rsidR="00721748" w:rsidRPr="00406DEA" w:rsidRDefault="00721748" w:rsidP="00721748">
            <w:pPr>
              <w:spacing w:after="160" w:line="259" w:lineRule="auto"/>
              <w:jc w:val="both"/>
              <w:rPr>
                <w:rFonts w:asciiTheme="majorHAnsi" w:eastAsia="Calibri" w:hAnsiTheme="majorHAnsi" w:cstheme="majorHAnsi"/>
                <w:color w:val="404040" w:themeColor="text1" w:themeTint="BF"/>
                <w:lang w:eastAsia="en-US"/>
              </w:rPr>
            </w:pPr>
            <w:r w:rsidRPr="00406DEA">
              <w:rPr>
                <w:rFonts w:asciiTheme="majorHAnsi" w:eastAsia="Calibri" w:hAnsiTheme="majorHAnsi" w:cstheme="majorHAnsi"/>
                <w:color w:val="404040" w:themeColor="text1" w:themeTint="BF"/>
                <w:lang w:eastAsia="en-US"/>
              </w:rPr>
              <w:t>ΧΑΛΚΙΔΙΚΗΣ</w:t>
            </w:r>
          </w:p>
        </w:tc>
      </w:tr>
      <w:tr w:rsidR="00721748" w:rsidRPr="00406DEA" w:rsidTr="00EA5AFE">
        <w:trPr>
          <w:cnfStyle w:val="000000100000"/>
          <w:trHeight w:hRule="exact" w:val="284"/>
        </w:trPr>
        <w:tc>
          <w:tcPr>
            <w:tcW w:w="2498" w:type="dxa"/>
            <w:hideMark/>
          </w:tcPr>
          <w:p w:rsidR="00721748" w:rsidRPr="00406DEA" w:rsidRDefault="00721748" w:rsidP="00721748">
            <w:pPr>
              <w:spacing w:after="160" w:line="259" w:lineRule="auto"/>
              <w:jc w:val="both"/>
              <w:rPr>
                <w:rFonts w:asciiTheme="majorHAnsi" w:eastAsia="Calibri" w:hAnsiTheme="majorHAnsi" w:cstheme="majorHAnsi"/>
                <w:color w:val="404040" w:themeColor="text1" w:themeTint="BF"/>
                <w:lang w:eastAsia="en-US"/>
              </w:rPr>
            </w:pPr>
            <w:r w:rsidRPr="00406DEA">
              <w:rPr>
                <w:rFonts w:asciiTheme="majorHAnsi" w:eastAsia="Calibri" w:hAnsiTheme="majorHAnsi" w:cstheme="majorHAnsi"/>
                <w:color w:val="404040" w:themeColor="text1" w:themeTint="BF"/>
                <w:lang w:eastAsia="en-US"/>
              </w:rPr>
              <w:t>ΔΡΑΜΑΣ</w:t>
            </w:r>
          </w:p>
        </w:tc>
        <w:tc>
          <w:tcPr>
            <w:tcW w:w="1779" w:type="dxa"/>
            <w:hideMark/>
          </w:tcPr>
          <w:p w:rsidR="00721748" w:rsidRPr="00406DEA" w:rsidRDefault="00721748" w:rsidP="00721748">
            <w:pPr>
              <w:spacing w:after="160" w:line="259" w:lineRule="auto"/>
              <w:jc w:val="both"/>
              <w:rPr>
                <w:rFonts w:asciiTheme="majorHAnsi" w:eastAsia="Calibri" w:hAnsiTheme="majorHAnsi" w:cstheme="majorHAnsi"/>
                <w:color w:val="404040" w:themeColor="text1" w:themeTint="BF"/>
                <w:lang w:eastAsia="en-US"/>
              </w:rPr>
            </w:pPr>
            <w:r w:rsidRPr="00406DEA">
              <w:rPr>
                <w:rFonts w:asciiTheme="majorHAnsi" w:eastAsia="Calibri" w:hAnsiTheme="majorHAnsi" w:cstheme="majorHAnsi"/>
                <w:color w:val="404040" w:themeColor="text1" w:themeTint="BF"/>
                <w:lang w:eastAsia="en-US"/>
              </w:rPr>
              <w:t>ΘΕΣΣΑΛΟΝΙΚΗΣ</w:t>
            </w:r>
          </w:p>
        </w:tc>
        <w:tc>
          <w:tcPr>
            <w:tcW w:w="1279" w:type="dxa"/>
            <w:hideMark/>
          </w:tcPr>
          <w:p w:rsidR="00721748" w:rsidRPr="00406DEA" w:rsidRDefault="00721748" w:rsidP="00721748">
            <w:pPr>
              <w:spacing w:after="160" w:line="259" w:lineRule="auto"/>
              <w:jc w:val="both"/>
              <w:rPr>
                <w:rFonts w:asciiTheme="majorHAnsi" w:eastAsia="Calibri" w:hAnsiTheme="majorHAnsi" w:cstheme="majorHAnsi"/>
                <w:color w:val="404040" w:themeColor="text1" w:themeTint="BF"/>
                <w:lang w:eastAsia="en-US"/>
              </w:rPr>
            </w:pPr>
            <w:r w:rsidRPr="00406DEA">
              <w:rPr>
                <w:rFonts w:asciiTheme="majorHAnsi" w:eastAsia="Calibri" w:hAnsiTheme="majorHAnsi" w:cstheme="majorHAnsi"/>
                <w:color w:val="404040" w:themeColor="text1" w:themeTint="BF"/>
                <w:lang w:eastAsia="en-US"/>
              </w:rPr>
              <w:t>ΛΑΡΙΣΑΣ</w:t>
            </w:r>
          </w:p>
        </w:tc>
        <w:tc>
          <w:tcPr>
            <w:tcW w:w="1366" w:type="dxa"/>
            <w:hideMark/>
          </w:tcPr>
          <w:p w:rsidR="00721748" w:rsidRPr="00406DEA" w:rsidRDefault="00721748" w:rsidP="00721748">
            <w:pPr>
              <w:spacing w:after="160" w:line="259" w:lineRule="auto"/>
              <w:jc w:val="both"/>
              <w:rPr>
                <w:rFonts w:asciiTheme="majorHAnsi" w:eastAsia="Calibri" w:hAnsiTheme="majorHAnsi" w:cstheme="majorHAnsi"/>
                <w:color w:val="404040" w:themeColor="text1" w:themeTint="BF"/>
                <w:lang w:eastAsia="en-US"/>
              </w:rPr>
            </w:pPr>
            <w:r w:rsidRPr="00406DEA">
              <w:rPr>
                <w:rFonts w:asciiTheme="majorHAnsi" w:eastAsia="Calibri" w:hAnsiTheme="majorHAnsi" w:cstheme="majorHAnsi"/>
                <w:color w:val="404040" w:themeColor="text1" w:themeTint="BF"/>
                <w:lang w:eastAsia="en-US"/>
              </w:rPr>
              <w:t>ΠΙΕΡΙΑΣ</w:t>
            </w:r>
          </w:p>
        </w:tc>
        <w:tc>
          <w:tcPr>
            <w:tcW w:w="1364" w:type="dxa"/>
            <w:vMerge w:val="restart"/>
            <w:hideMark/>
          </w:tcPr>
          <w:p w:rsidR="00721748" w:rsidRPr="00406DEA" w:rsidRDefault="00721748" w:rsidP="00721748">
            <w:pPr>
              <w:spacing w:after="160" w:line="259" w:lineRule="auto"/>
              <w:jc w:val="both"/>
              <w:rPr>
                <w:rFonts w:asciiTheme="majorHAnsi" w:eastAsia="Calibri" w:hAnsiTheme="majorHAnsi" w:cstheme="majorHAnsi"/>
                <w:color w:val="404040" w:themeColor="text1" w:themeTint="BF"/>
                <w:lang w:eastAsia="en-US"/>
              </w:rPr>
            </w:pPr>
            <w:r w:rsidRPr="00406DEA">
              <w:rPr>
                <w:rFonts w:asciiTheme="majorHAnsi" w:eastAsia="Calibri" w:hAnsiTheme="majorHAnsi" w:cstheme="majorHAnsi"/>
                <w:color w:val="404040" w:themeColor="text1" w:themeTint="BF"/>
                <w:lang w:eastAsia="en-US"/>
              </w:rPr>
              <w:t>ΧΙΟΥ</w:t>
            </w:r>
          </w:p>
        </w:tc>
      </w:tr>
      <w:tr w:rsidR="00721748" w:rsidRPr="00406DEA" w:rsidTr="00EA5AFE">
        <w:trPr>
          <w:trHeight w:hRule="exact" w:val="284"/>
        </w:trPr>
        <w:tc>
          <w:tcPr>
            <w:tcW w:w="2498" w:type="dxa"/>
            <w:hideMark/>
          </w:tcPr>
          <w:p w:rsidR="00721748" w:rsidRPr="00406DEA" w:rsidRDefault="00721748" w:rsidP="00721748">
            <w:pPr>
              <w:spacing w:after="160" w:line="259" w:lineRule="auto"/>
              <w:jc w:val="both"/>
              <w:rPr>
                <w:rFonts w:asciiTheme="majorHAnsi" w:eastAsia="Calibri" w:hAnsiTheme="majorHAnsi" w:cstheme="majorHAnsi"/>
                <w:color w:val="404040" w:themeColor="text1" w:themeTint="BF"/>
                <w:lang w:eastAsia="en-US"/>
              </w:rPr>
            </w:pPr>
            <w:r w:rsidRPr="00406DEA">
              <w:rPr>
                <w:rFonts w:asciiTheme="majorHAnsi" w:eastAsia="Calibri" w:hAnsiTheme="majorHAnsi" w:cstheme="majorHAnsi"/>
                <w:color w:val="404040" w:themeColor="text1" w:themeTint="BF"/>
                <w:lang w:eastAsia="en-US"/>
              </w:rPr>
              <w:t>ΔΥΤΙΚΗΣ ΑΤΤΙΚΗΣ</w:t>
            </w:r>
          </w:p>
        </w:tc>
        <w:tc>
          <w:tcPr>
            <w:tcW w:w="1779" w:type="dxa"/>
            <w:hideMark/>
          </w:tcPr>
          <w:p w:rsidR="00721748" w:rsidRPr="00406DEA" w:rsidRDefault="00721748" w:rsidP="00721748">
            <w:pPr>
              <w:spacing w:after="160" w:line="259" w:lineRule="auto"/>
              <w:jc w:val="both"/>
              <w:rPr>
                <w:rFonts w:asciiTheme="majorHAnsi" w:eastAsia="Calibri" w:hAnsiTheme="majorHAnsi" w:cstheme="majorHAnsi"/>
                <w:color w:val="404040" w:themeColor="text1" w:themeTint="BF"/>
                <w:lang w:eastAsia="en-US"/>
              </w:rPr>
            </w:pPr>
            <w:r w:rsidRPr="00406DEA">
              <w:rPr>
                <w:rFonts w:asciiTheme="majorHAnsi" w:eastAsia="Calibri" w:hAnsiTheme="majorHAnsi" w:cstheme="majorHAnsi"/>
                <w:color w:val="404040" w:themeColor="text1" w:themeTint="BF"/>
                <w:lang w:eastAsia="en-US"/>
              </w:rPr>
              <w:t>ΙΩΑΝΝΙΝΩΝ</w:t>
            </w:r>
          </w:p>
        </w:tc>
        <w:tc>
          <w:tcPr>
            <w:tcW w:w="1279" w:type="dxa"/>
            <w:hideMark/>
          </w:tcPr>
          <w:p w:rsidR="00721748" w:rsidRPr="00406DEA" w:rsidRDefault="00721748" w:rsidP="00721748">
            <w:pPr>
              <w:spacing w:after="160" w:line="259" w:lineRule="auto"/>
              <w:jc w:val="both"/>
              <w:rPr>
                <w:rFonts w:asciiTheme="majorHAnsi" w:eastAsia="Calibri" w:hAnsiTheme="majorHAnsi" w:cstheme="majorHAnsi"/>
                <w:color w:val="404040" w:themeColor="text1" w:themeTint="BF"/>
                <w:lang w:eastAsia="en-US"/>
              </w:rPr>
            </w:pPr>
            <w:r w:rsidRPr="00406DEA">
              <w:rPr>
                <w:rFonts w:asciiTheme="majorHAnsi" w:eastAsia="Calibri" w:hAnsiTheme="majorHAnsi" w:cstheme="majorHAnsi"/>
                <w:color w:val="404040" w:themeColor="text1" w:themeTint="BF"/>
                <w:lang w:eastAsia="en-US"/>
              </w:rPr>
              <w:t>ΛΕΣΒΟΥ</w:t>
            </w:r>
          </w:p>
        </w:tc>
        <w:tc>
          <w:tcPr>
            <w:tcW w:w="1366" w:type="dxa"/>
            <w:hideMark/>
          </w:tcPr>
          <w:p w:rsidR="00721748" w:rsidRPr="00406DEA" w:rsidRDefault="00721748" w:rsidP="00721748">
            <w:pPr>
              <w:spacing w:after="160" w:line="259" w:lineRule="auto"/>
              <w:jc w:val="both"/>
              <w:rPr>
                <w:rFonts w:asciiTheme="majorHAnsi" w:eastAsia="Calibri" w:hAnsiTheme="majorHAnsi" w:cstheme="majorHAnsi"/>
                <w:color w:val="404040" w:themeColor="text1" w:themeTint="BF"/>
                <w:lang w:eastAsia="en-US"/>
              </w:rPr>
            </w:pPr>
            <w:r w:rsidRPr="00406DEA">
              <w:rPr>
                <w:rFonts w:asciiTheme="majorHAnsi" w:eastAsia="Calibri" w:hAnsiTheme="majorHAnsi" w:cstheme="majorHAnsi"/>
                <w:color w:val="404040" w:themeColor="text1" w:themeTint="BF"/>
                <w:lang w:eastAsia="en-US"/>
              </w:rPr>
              <w:t>ΠΡΕΒΕΖΑΣ</w:t>
            </w:r>
          </w:p>
        </w:tc>
        <w:tc>
          <w:tcPr>
            <w:tcW w:w="1364" w:type="dxa"/>
            <w:vMerge/>
            <w:hideMark/>
          </w:tcPr>
          <w:p w:rsidR="00721748" w:rsidRPr="00406DEA" w:rsidRDefault="00721748" w:rsidP="00721748">
            <w:pPr>
              <w:spacing w:after="160" w:line="259" w:lineRule="auto"/>
              <w:jc w:val="both"/>
              <w:rPr>
                <w:rFonts w:asciiTheme="majorHAnsi" w:eastAsia="Calibri" w:hAnsiTheme="majorHAnsi" w:cstheme="majorHAnsi"/>
                <w:color w:val="404040" w:themeColor="text1" w:themeTint="BF"/>
                <w:lang w:eastAsia="en-US"/>
              </w:rPr>
            </w:pPr>
          </w:p>
        </w:tc>
      </w:tr>
    </w:tbl>
    <w:p w:rsidR="00721748" w:rsidRPr="005113A1" w:rsidRDefault="00721748" w:rsidP="00EA5AFE">
      <w:pPr>
        <w:pStyle w:val="aff6"/>
        <w:rPr>
          <w:rFonts w:asciiTheme="majorHAnsi" w:hAnsiTheme="majorHAnsi" w:cstheme="majorHAnsi"/>
          <w:lang w:eastAsia="en-US"/>
        </w:rPr>
      </w:pPr>
      <w:r w:rsidRPr="005113A1">
        <w:rPr>
          <w:rFonts w:asciiTheme="majorHAnsi" w:hAnsiTheme="majorHAnsi" w:cstheme="majorHAnsi"/>
          <w:lang w:eastAsia="en-US"/>
        </w:rPr>
        <w:t>Τι έλεγε η αρχική πρόβλεψη του</w:t>
      </w:r>
      <w:r w:rsidR="00EA5AFE" w:rsidRPr="005113A1">
        <w:rPr>
          <w:rFonts w:asciiTheme="majorHAnsi" w:hAnsiTheme="majorHAnsi" w:cstheme="majorHAnsi"/>
          <w:lang w:eastAsia="en-US"/>
        </w:rPr>
        <w:t xml:space="preserve"> ν.</w:t>
      </w:r>
      <w:r w:rsidRPr="005113A1">
        <w:rPr>
          <w:rFonts w:asciiTheme="majorHAnsi" w:hAnsiTheme="majorHAnsi" w:cstheme="majorHAnsi"/>
          <w:lang w:eastAsia="en-US"/>
        </w:rPr>
        <w:t xml:space="preserve"> 4389/2016 τον οποίο εμείς σαν κυβέρνηση φέραμε στη βουλή και ψηφίσαμε</w:t>
      </w:r>
    </w:p>
    <w:p w:rsidR="00721748" w:rsidRDefault="00721748" w:rsidP="00721748">
      <w:pPr>
        <w:spacing w:after="160" w:line="259" w:lineRule="auto"/>
        <w:contextualSpacing/>
        <w:jc w:val="both"/>
        <w:rPr>
          <w:rFonts w:asciiTheme="majorHAnsi" w:hAnsiTheme="majorHAnsi" w:cstheme="majorHAnsi"/>
        </w:rPr>
      </w:pPr>
      <w:r w:rsidRPr="00406DEA">
        <w:rPr>
          <w:rFonts w:asciiTheme="majorHAnsi" w:hAnsiTheme="majorHAnsi" w:cstheme="majorHAnsi"/>
        </w:rPr>
        <w:t>Η πρόβλεψη του εκάστοτε νόμου των δασικών χαρτών ήταν ότι όπου υπάρχει διαφωνία από φυσικά και νομικά πρόσωπα επί του χαρακτήρα μιας έκτασης, όπως αυτός φαίνεται στο δασικό χάρτη, τότε μπορεί να υποβληθεί αντίρρηση επί του περιεχομένου του.</w:t>
      </w:r>
    </w:p>
    <w:p w:rsidR="00406DEA" w:rsidRPr="00406DEA" w:rsidRDefault="00406DEA" w:rsidP="00721748">
      <w:pPr>
        <w:spacing w:after="160" w:line="259" w:lineRule="auto"/>
        <w:contextualSpacing/>
        <w:jc w:val="both"/>
        <w:rPr>
          <w:rFonts w:asciiTheme="majorHAnsi" w:hAnsiTheme="majorHAnsi" w:cstheme="majorHAnsi"/>
        </w:rPr>
      </w:pPr>
    </w:p>
    <w:p w:rsidR="00721748" w:rsidRPr="00406DEA" w:rsidRDefault="00721748" w:rsidP="00721748">
      <w:pPr>
        <w:spacing w:after="160" w:line="259" w:lineRule="auto"/>
        <w:contextualSpacing/>
        <w:jc w:val="both"/>
        <w:rPr>
          <w:rFonts w:asciiTheme="majorHAnsi" w:hAnsiTheme="majorHAnsi" w:cstheme="majorHAnsi"/>
        </w:rPr>
      </w:pPr>
      <w:r w:rsidRPr="00406DEA">
        <w:rPr>
          <w:rFonts w:asciiTheme="majorHAnsi" w:hAnsiTheme="majorHAnsi" w:cstheme="majorHAnsi"/>
        </w:rPr>
        <w:t>Εμείς μειώσαμε για πρώτη φορά το ποσό κατά 10% (ΝΟΕΜ 2016) σε σχέση με τα ποσά των προηγούμενων λίγων αναρτήσεων των άλλων κυβερνήσεων και έπειτα αποφασίσαμε να τις μειώσουμε κι άλλο, φτάνοντας σε κάποιες κατηγορίες και το 80% (δημιουργήσαμε και μια επιπλέον κατηγορία). Σήμερα τα ποσά έχουν ως εξής:</w:t>
      </w:r>
    </w:p>
    <w:p w:rsidR="00A021EF" w:rsidRPr="005113A1" w:rsidRDefault="00A021EF" w:rsidP="00A021EF">
      <w:pPr>
        <w:pStyle w:val="aff5"/>
        <w:keepNext/>
        <w:rPr>
          <w:rFonts w:asciiTheme="majorHAnsi" w:hAnsiTheme="majorHAnsi" w:cstheme="majorHAnsi"/>
          <w:sz w:val="20"/>
          <w:szCs w:val="20"/>
        </w:rPr>
      </w:pPr>
      <w:r w:rsidRPr="005113A1">
        <w:rPr>
          <w:rFonts w:asciiTheme="majorHAnsi" w:hAnsiTheme="majorHAnsi" w:cstheme="majorHAnsi"/>
          <w:sz w:val="20"/>
          <w:szCs w:val="20"/>
        </w:rPr>
        <w:t xml:space="preserve">Πίνακας </w:t>
      </w:r>
      <w:r w:rsidR="0075754B" w:rsidRPr="005113A1">
        <w:rPr>
          <w:rFonts w:asciiTheme="majorHAnsi" w:hAnsiTheme="majorHAnsi" w:cstheme="majorHAnsi"/>
          <w:sz w:val="20"/>
          <w:szCs w:val="20"/>
        </w:rPr>
        <w:fldChar w:fldCharType="begin"/>
      </w:r>
      <w:r w:rsidRPr="005113A1">
        <w:rPr>
          <w:rFonts w:asciiTheme="majorHAnsi" w:hAnsiTheme="majorHAnsi" w:cstheme="majorHAnsi"/>
          <w:sz w:val="20"/>
          <w:szCs w:val="20"/>
        </w:rPr>
        <w:instrText xml:space="preserve"> SEQ Πίνακας \* ARABIC </w:instrText>
      </w:r>
      <w:r w:rsidR="0075754B" w:rsidRPr="005113A1">
        <w:rPr>
          <w:rFonts w:asciiTheme="majorHAnsi" w:hAnsiTheme="majorHAnsi" w:cstheme="majorHAnsi"/>
          <w:sz w:val="20"/>
          <w:szCs w:val="20"/>
        </w:rPr>
        <w:fldChar w:fldCharType="separate"/>
      </w:r>
      <w:r w:rsidR="00F9486C">
        <w:rPr>
          <w:rFonts w:asciiTheme="majorHAnsi" w:hAnsiTheme="majorHAnsi" w:cstheme="majorHAnsi"/>
          <w:noProof/>
          <w:sz w:val="20"/>
          <w:szCs w:val="20"/>
        </w:rPr>
        <w:t>4</w:t>
      </w:r>
      <w:r w:rsidR="0075754B" w:rsidRPr="005113A1">
        <w:rPr>
          <w:rFonts w:asciiTheme="majorHAnsi" w:hAnsiTheme="majorHAnsi" w:cstheme="majorHAnsi"/>
          <w:sz w:val="20"/>
          <w:szCs w:val="20"/>
        </w:rPr>
        <w:fldChar w:fldCharType="end"/>
      </w:r>
      <w:r w:rsidRPr="005113A1">
        <w:rPr>
          <w:rFonts w:asciiTheme="majorHAnsi" w:hAnsiTheme="majorHAnsi" w:cstheme="majorHAnsi"/>
          <w:sz w:val="20"/>
          <w:szCs w:val="20"/>
        </w:rPr>
        <w:t>. Τέλη αντιρρήσεων σήμερα και κατά το παρελθόν</w:t>
      </w:r>
    </w:p>
    <w:tbl>
      <w:tblPr>
        <w:tblStyle w:val="GridTable5DarkAccent3"/>
        <w:tblW w:w="8286" w:type="dxa"/>
        <w:tblLayout w:type="fixed"/>
        <w:tblLook w:val="0420"/>
      </w:tblPr>
      <w:tblGrid>
        <w:gridCol w:w="3114"/>
        <w:gridCol w:w="992"/>
        <w:gridCol w:w="1276"/>
        <w:gridCol w:w="1276"/>
        <w:gridCol w:w="1628"/>
      </w:tblGrid>
      <w:tr w:rsidR="00A021EF" w:rsidRPr="005113A1" w:rsidTr="00A021EF">
        <w:trPr>
          <w:cnfStyle w:val="100000000000"/>
          <w:trHeight w:hRule="exact" w:val="589"/>
        </w:trPr>
        <w:tc>
          <w:tcPr>
            <w:tcW w:w="3114" w:type="dxa"/>
            <w:hideMark/>
          </w:tcPr>
          <w:p w:rsidR="00721748" w:rsidRPr="005113A1" w:rsidRDefault="00721748" w:rsidP="00A021EF">
            <w:pPr>
              <w:jc w:val="center"/>
              <w:rPr>
                <w:rFonts w:asciiTheme="majorHAnsi" w:eastAsia="Calibri" w:hAnsiTheme="majorHAnsi" w:cstheme="majorHAnsi"/>
                <w:b w:val="0"/>
                <w:bCs w:val="0"/>
                <w:color w:val="auto"/>
                <w:lang w:eastAsia="en-US"/>
              </w:rPr>
            </w:pPr>
            <w:r w:rsidRPr="005113A1">
              <w:rPr>
                <w:rFonts w:asciiTheme="majorHAnsi" w:eastAsia="Calibri" w:hAnsiTheme="majorHAnsi" w:cstheme="majorHAnsi"/>
                <w:color w:val="auto"/>
                <w:lang w:val="en-US" w:eastAsia="en-US"/>
              </w:rPr>
              <w:t>Κλάσηέκτασης</w:t>
            </w:r>
          </w:p>
        </w:tc>
        <w:tc>
          <w:tcPr>
            <w:tcW w:w="992" w:type="dxa"/>
            <w:hideMark/>
          </w:tcPr>
          <w:p w:rsidR="00721748" w:rsidRPr="005113A1" w:rsidRDefault="00721748" w:rsidP="00A021EF">
            <w:pPr>
              <w:jc w:val="center"/>
              <w:rPr>
                <w:rFonts w:asciiTheme="majorHAnsi" w:eastAsia="Calibri" w:hAnsiTheme="majorHAnsi" w:cstheme="majorHAnsi"/>
                <w:b w:val="0"/>
                <w:bCs w:val="0"/>
                <w:color w:val="auto"/>
                <w:lang w:eastAsia="en-US"/>
              </w:rPr>
            </w:pPr>
            <w:r w:rsidRPr="005113A1">
              <w:rPr>
                <w:rFonts w:asciiTheme="majorHAnsi" w:eastAsia="Calibri" w:hAnsiTheme="majorHAnsi" w:cstheme="majorHAnsi"/>
                <w:color w:val="auto"/>
                <w:lang w:eastAsia="en-US"/>
              </w:rPr>
              <w:t>Κ</w:t>
            </w:r>
            <w:r w:rsidRPr="005113A1">
              <w:rPr>
                <w:rFonts w:asciiTheme="majorHAnsi" w:eastAsia="Calibri" w:hAnsiTheme="majorHAnsi" w:cstheme="majorHAnsi"/>
                <w:color w:val="auto"/>
                <w:lang w:val="en-US" w:eastAsia="en-US"/>
              </w:rPr>
              <w:t>ΥΑ 2014</w:t>
            </w:r>
          </w:p>
        </w:tc>
        <w:tc>
          <w:tcPr>
            <w:tcW w:w="1276" w:type="dxa"/>
            <w:hideMark/>
          </w:tcPr>
          <w:p w:rsidR="00721748" w:rsidRPr="005113A1" w:rsidRDefault="00721748" w:rsidP="00A021EF">
            <w:pPr>
              <w:jc w:val="center"/>
              <w:rPr>
                <w:rFonts w:asciiTheme="majorHAnsi" w:eastAsia="Calibri" w:hAnsiTheme="majorHAnsi" w:cstheme="majorHAnsi"/>
                <w:b w:val="0"/>
                <w:bCs w:val="0"/>
                <w:color w:val="auto"/>
                <w:lang w:eastAsia="en-US"/>
              </w:rPr>
            </w:pPr>
            <w:r w:rsidRPr="005113A1">
              <w:rPr>
                <w:rFonts w:asciiTheme="majorHAnsi" w:eastAsia="Calibri" w:hAnsiTheme="majorHAnsi" w:cstheme="majorHAnsi"/>
                <w:color w:val="auto"/>
                <w:lang w:eastAsia="en-US"/>
              </w:rPr>
              <w:t>ΚΥΑ 11/2016</w:t>
            </w:r>
          </w:p>
        </w:tc>
        <w:tc>
          <w:tcPr>
            <w:tcW w:w="1276" w:type="dxa"/>
            <w:hideMark/>
          </w:tcPr>
          <w:p w:rsidR="00721748" w:rsidRPr="005113A1" w:rsidRDefault="00721748" w:rsidP="00A021EF">
            <w:pPr>
              <w:jc w:val="center"/>
              <w:rPr>
                <w:rFonts w:asciiTheme="majorHAnsi" w:eastAsia="Calibri" w:hAnsiTheme="majorHAnsi" w:cstheme="majorHAnsi"/>
                <w:b w:val="0"/>
                <w:bCs w:val="0"/>
                <w:color w:val="auto"/>
                <w:lang w:eastAsia="en-US"/>
              </w:rPr>
            </w:pPr>
            <w:r w:rsidRPr="005113A1">
              <w:rPr>
                <w:rFonts w:asciiTheme="majorHAnsi" w:eastAsia="Calibri" w:hAnsiTheme="majorHAnsi" w:cstheme="majorHAnsi"/>
                <w:color w:val="auto"/>
                <w:lang w:eastAsia="en-US"/>
              </w:rPr>
              <w:t>ΚΥΑ 02/2017</w:t>
            </w:r>
          </w:p>
        </w:tc>
        <w:tc>
          <w:tcPr>
            <w:tcW w:w="1628" w:type="dxa"/>
            <w:hideMark/>
          </w:tcPr>
          <w:p w:rsidR="00721748" w:rsidRPr="005113A1" w:rsidRDefault="00721748" w:rsidP="00A021EF">
            <w:pPr>
              <w:jc w:val="center"/>
              <w:rPr>
                <w:rFonts w:asciiTheme="majorHAnsi" w:eastAsia="Calibri" w:hAnsiTheme="majorHAnsi" w:cstheme="majorHAnsi"/>
                <w:b w:val="0"/>
                <w:bCs w:val="0"/>
                <w:color w:val="auto"/>
                <w:lang w:eastAsia="en-US"/>
              </w:rPr>
            </w:pPr>
            <w:r w:rsidRPr="005113A1">
              <w:rPr>
                <w:rFonts w:asciiTheme="majorHAnsi" w:eastAsia="Calibri" w:hAnsiTheme="majorHAnsi" w:cstheme="majorHAnsi"/>
                <w:color w:val="auto"/>
                <w:lang w:eastAsia="en-US"/>
              </w:rPr>
              <w:t>Μείωση σε σχέση με 2014</w:t>
            </w:r>
          </w:p>
        </w:tc>
      </w:tr>
      <w:tr w:rsidR="00A021EF" w:rsidRPr="005113A1" w:rsidTr="00A021EF">
        <w:trPr>
          <w:cnfStyle w:val="000000100000"/>
          <w:trHeight w:hRule="exact" w:val="284"/>
        </w:trPr>
        <w:tc>
          <w:tcPr>
            <w:tcW w:w="3114" w:type="dxa"/>
            <w:hideMark/>
          </w:tcPr>
          <w:p w:rsidR="00721748" w:rsidRPr="00406DEA" w:rsidRDefault="00721748" w:rsidP="00A021EF">
            <w:pPr>
              <w:jc w:val="center"/>
              <w:rPr>
                <w:rFonts w:asciiTheme="majorHAnsi" w:eastAsia="Calibri" w:hAnsiTheme="majorHAnsi" w:cstheme="majorHAnsi"/>
                <w:lang w:eastAsia="en-US"/>
              </w:rPr>
            </w:pPr>
            <w:r w:rsidRPr="00406DEA">
              <w:rPr>
                <w:rFonts w:asciiTheme="majorHAnsi" w:eastAsia="Calibri" w:hAnsiTheme="majorHAnsi" w:cstheme="majorHAnsi"/>
                <w:lang w:val="en-US" w:eastAsia="en-US"/>
              </w:rPr>
              <w:t>α) &lt;=100 m</w:t>
            </w:r>
            <w:r w:rsidRPr="00406DEA">
              <w:rPr>
                <w:rFonts w:asciiTheme="majorHAnsi" w:eastAsia="Calibri" w:hAnsiTheme="majorHAnsi" w:cstheme="majorHAnsi"/>
                <w:vertAlign w:val="superscript"/>
                <w:lang w:val="en-US" w:eastAsia="en-US"/>
              </w:rPr>
              <w:t>2</w:t>
            </w:r>
          </w:p>
        </w:tc>
        <w:tc>
          <w:tcPr>
            <w:tcW w:w="992" w:type="dxa"/>
            <w:vMerge w:val="restart"/>
            <w:hideMark/>
          </w:tcPr>
          <w:p w:rsidR="00721748" w:rsidRPr="00406DEA" w:rsidRDefault="00721748" w:rsidP="00A021EF">
            <w:pPr>
              <w:jc w:val="center"/>
              <w:rPr>
                <w:rFonts w:asciiTheme="majorHAnsi" w:eastAsia="Calibri" w:hAnsiTheme="majorHAnsi" w:cstheme="majorHAnsi"/>
                <w:lang w:eastAsia="en-US"/>
              </w:rPr>
            </w:pPr>
            <w:r w:rsidRPr="00406DEA">
              <w:rPr>
                <w:rFonts w:asciiTheme="majorHAnsi" w:eastAsia="Calibri" w:hAnsiTheme="majorHAnsi" w:cstheme="majorHAnsi"/>
                <w:lang w:val="en-US" w:eastAsia="en-US"/>
              </w:rPr>
              <w:t>50 €</w:t>
            </w:r>
          </w:p>
        </w:tc>
        <w:tc>
          <w:tcPr>
            <w:tcW w:w="1276" w:type="dxa"/>
            <w:hideMark/>
          </w:tcPr>
          <w:p w:rsidR="00721748" w:rsidRPr="00406DEA" w:rsidRDefault="00721748" w:rsidP="00A021EF">
            <w:pPr>
              <w:jc w:val="center"/>
              <w:rPr>
                <w:rFonts w:asciiTheme="majorHAnsi" w:eastAsia="Calibri" w:hAnsiTheme="majorHAnsi" w:cstheme="majorHAnsi"/>
                <w:lang w:eastAsia="en-US"/>
              </w:rPr>
            </w:pPr>
            <w:r w:rsidRPr="00406DEA">
              <w:rPr>
                <w:rFonts w:asciiTheme="majorHAnsi" w:eastAsia="Calibri" w:hAnsiTheme="majorHAnsi" w:cstheme="majorHAnsi"/>
                <w:lang w:val="en-US" w:eastAsia="en-US"/>
              </w:rPr>
              <w:t>20 €</w:t>
            </w:r>
          </w:p>
        </w:tc>
        <w:tc>
          <w:tcPr>
            <w:tcW w:w="1276" w:type="dxa"/>
            <w:hideMark/>
          </w:tcPr>
          <w:p w:rsidR="00721748" w:rsidRPr="00406DEA" w:rsidRDefault="00721748" w:rsidP="00A021EF">
            <w:pPr>
              <w:jc w:val="center"/>
              <w:rPr>
                <w:rFonts w:asciiTheme="majorHAnsi" w:eastAsia="Calibri" w:hAnsiTheme="majorHAnsi" w:cstheme="majorHAnsi"/>
                <w:lang w:eastAsia="en-US"/>
              </w:rPr>
            </w:pPr>
            <w:r w:rsidRPr="00406DEA">
              <w:rPr>
                <w:rFonts w:asciiTheme="majorHAnsi" w:eastAsia="Calibri" w:hAnsiTheme="majorHAnsi" w:cstheme="majorHAnsi"/>
                <w:lang w:val="en-US" w:eastAsia="en-US"/>
              </w:rPr>
              <w:t>10 €</w:t>
            </w:r>
          </w:p>
        </w:tc>
        <w:tc>
          <w:tcPr>
            <w:tcW w:w="1628" w:type="dxa"/>
            <w:hideMark/>
          </w:tcPr>
          <w:p w:rsidR="00721748" w:rsidRPr="00406DEA" w:rsidRDefault="00721748" w:rsidP="00A021EF">
            <w:pPr>
              <w:jc w:val="center"/>
              <w:rPr>
                <w:rFonts w:asciiTheme="majorHAnsi" w:eastAsia="Calibri" w:hAnsiTheme="majorHAnsi" w:cstheme="majorHAnsi"/>
                <w:lang w:eastAsia="en-US"/>
              </w:rPr>
            </w:pPr>
            <w:r w:rsidRPr="00406DEA">
              <w:rPr>
                <w:rFonts w:asciiTheme="majorHAnsi" w:eastAsia="Calibri" w:hAnsiTheme="majorHAnsi" w:cstheme="majorHAnsi"/>
                <w:lang w:eastAsia="en-US"/>
              </w:rPr>
              <w:t>80 %</w:t>
            </w:r>
          </w:p>
        </w:tc>
      </w:tr>
      <w:tr w:rsidR="00A021EF" w:rsidRPr="005113A1" w:rsidTr="00A021EF">
        <w:trPr>
          <w:trHeight w:hRule="exact" w:val="284"/>
        </w:trPr>
        <w:tc>
          <w:tcPr>
            <w:tcW w:w="3114" w:type="dxa"/>
            <w:hideMark/>
          </w:tcPr>
          <w:p w:rsidR="00721748" w:rsidRPr="00406DEA" w:rsidRDefault="00721748" w:rsidP="00A021EF">
            <w:pPr>
              <w:jc w:val="center"/>
              <w:rPr>
                <w:rFonts w:asciiTheme="majorHAnsi" w:eastAsia="Calibri" w:hAnsiTheme="majorHAnsi" w:cstheme="majorHAnsi"/>
                <w:lang w:eastAsia="en-US"/>
              </w:rPr>
            </w:pPr>
            <w:r w:rsidRPr="00406DEA">
              <w:rPr>
                <w:rFonts w:asciiTheme="majorHAnsi" w:eastAsia="Calibri" w:hAnsiTheme="majorHAnsi" w:cstheme="majorHAnsi"/>
                <w:lang w:val="en-US" w:eastAsia="en-US"/>
              </w:rPr>
              <w:t>β) &lt;= 1.000 m</w:t>
            </w:r>
            <w:r w:rsidRPr="00406DEA">
              <w:rPr>
                <w:rFonts w:asciiTheme="majorHAnsi" w:eastAsia="Calibri" w:hAnsiTheme="majorHAnsi" w:cstheme="majorHAnsi"/>
                <w:vertAlign w:val="superscript"/>
                <w:lang w:val="en-US" w:eastAsia="en-US"/>
              </w:rPr>
              <w:t>2</w:t>
            </w:r>
          </w:p>
        </w:tc>
        <w:tc>
          <w:tcPr>
            <w:tcW w:w="992" w:type="dxa"/>
            <w:vMerge/>
            <w:hideMark/>
          </w:tcPr>
          <w:p w:rsidR="00721748" w:rsidRPr="00406DEA" w:rsidRDefault="00721748" w:rsidP="00A021EF">
            <w:pPr>
              <w:jc w:val="center"/>
              <w:rPr>
                <w:rFonts w:asciiTheme="majorHAnsi" w:eastAsia="Calibri" w:hAnsiTheme="majorHAnsi" w:cstheme="majorHAnsi"/>
                <w:lang w:eastAsia="en-US"/>
              </w:rPr>
            </w:pPr>
          </w:p>
        </w:tc>
        <w:tc>
          <w:tcPr>
            <w:tcW w:w="1276" w:type="dxa"/>
            <w:hideMark/>
          </w:tcPr>
          <w:p w:rsidR="00721748" w:rsidRPr="00406DEA" w:rsidRDefault="00721748" w:rsidP="00A021EF">
            <w:pPr>
              <w:jc w:val="center"/>
              <w:rPr>
                <w:rFonts w:asciiTheme="majorHAnsi" w:eastAsia="Calibri" w:hAnsiTheme="majorHAnsi" w:cstheme="majorHAnsi"/>
                <w:lang w:eastAsia="en-US"/>
              </w:rPr>
            </w:pPr>
            <w:r w:rsidRPr="00406DEA">
              <w:rPr>
                <w:rFonts w:asciiTheme="majorHAnsi" w:eastAsia="Calibri" w:hAnsiTheme="majorHAnsi" w:cstheme="majorHAnsi"/>
                <w:lang w:val="en-US" w:eastAsia="en-US"/>
              </w:rPr>
              <w:t>45 €</w:t>
            </w:r>
          </w:p>
        </w:tc>
        <w:tc>
          <w:tcPr>
            <w:tcW w:w="1276" w:type="dxa"/>
            <w:hideMark/>
          </w:tcPr>
          <w:p w:rsidR="00721748" w:rsidRPr="00406DEA" w:rsidRDefault="00721748" w:rsidP="00A021EF">
            <w:pPr>
              <w:jc w:val="center"/>
              <w:rPr>
                <w:rFonts w:asciiTheme="majorHAnsi" w:eastAsia="Calibri" w:hAnsiTheme="majorHAnsi" w:cstheme="majorHAnsi"/>
                <w:lang w:eastAsia="en-US"/>
              </w:rPr>
            </w:pPr>
            <w:r w:rsidRPr="00406DEA">
              <w:rPr>
                <w:rFonts w:asciiTheme="majorHAnsi" w:eastAsia="Calibri" w:hAnsiTheme="majorHAnsi" w:cstheme="majorHAnsi"/>
                <w:lang w:val="en-US" w:eastAsia="en-US"/>
              </w:rPr>
              <w:t>40 €</w:t>
            </w:r>
          </w:p>
        </w:tc>
        <w:tc>
          <w:tcPr>
            <w:tcW w:w="1628" w:type="dxa"/>
            <w:hideMark/>
          </w:tcPr>
          <w:p w:rsidR="00721748" w:rsidRPr="00406DEA" w:rsidRDefault="00721748" w:rsidP="00A021EF">
            <w:pPr>
              <w:jc w:val="center"/>
              <w:rPr>
                <w:rFonts w:asciiTheme="majorHAnsi" w:eastAsia="Calibri" w:hAnsiTheme="majorHAnsi" w:cstheme="majorHAnsi"/>
                <w:lang w:eastAsia="en-US"/>
              </w:rPr>
            </w:pPr>
            <w:r w:rsidRPr="00406DEA">
              <w:rPr>
                <w:rFonts w:asciiTheme="majorHAnsi" w:eastAsia="Calibri" w:hAnsiTheme="majorHAnsi" w:cstheme="majorHAnsi"/>
                <w:lang w:eastAsia="en-US"/>
              </w:rPr>
              <w:t>20 %</w:t>
            </w:r>
          </w:p>
        </w:tc>
      </w:tr>
      <w:tr w:rsidR="00A021EF" w:rsidRPr="005113A1" w:rsidTr="00A021EF">
        <w:trPr>
          <w:cnfStyle w:val="000000100000"/>
          <w:trHeight w:hRule="exact" w:val="284"/>
        </w:trPr>
        <w:tc>
          <w:tcPr>
            <w:tcW w:w="3114" w:type="dxa"/>
            <w:hideMark/>
          </w:tcPr>
          <w:p w:rsidR="00721748" w:rsidRPr="00406DEA" w:rsidRDefault="00721748" w:rsidP="00A021EF">
            <w:pPr>
              <w:jc w:val="center"/>
              <w:rPr>
                <w:rFonts w:asciiTheme="majorHAnsi" w:eastAsia="Calibri" w:hAnsiTheme="majorHAnsi" w:cstheme="majorHAnsi"/>
                <w:lang w:eastAsia="en-US"/>
              </w:rPr>
            </w:pPr>
            <w:r w:rsidRPr="00406DEA">
              <w:rPr>
                <w:rFonts w:asciiTheme="majorHAnsi" w:eastAsia="Calibri" w:hAnsiTheme="majorHAnsi" w:cstheme="majorHAnsi"/>
                <w:lang w:val="en-US" w:eastAsia="en-US"/>
              </w:rPr>
              <w:t>γ) &gt;1.000 m</w:t>
            </w:r>
            <w:r w:rsidRPr="00406DEA">
              <w:rPr>
                <w:rFonts w:asciiTheme="majorHAnsi" w:eastAsia="Calibri" w:hAnsiTheme="majorHAnsi" w:cstheme="majorHAnsi"/>
                <w:vertAlign w:val="superscript"/>
                <w:lang w:val="en-US" w:eastAsia="en-US"/>
              </w:rPr>
              <w:t xml:space="preserve">2 </w:t>
            </w:r>
            <w:r w:rsidRPr="00406DEA">
              <w:rPr>
                <w:rFonts w:asciiTheme="majorHAnsi" w:eastAsia="Calibri" w:hAnsiTheme="majorHAnsi" w:cstheme="majorHAnsi"/>
                <w:lang w:val="en-US" w:eastAsia="en-US"/>
              </w:rPr>
              <w:t>&amp;&lt;= 5.000 m</w:t>
            </w:r>
            <w:r w:rsidRPr="00406DEA">
              <w:rPr>
                <w:rFonts w:asciiTheme="majorHAnsi" w:eastAsia="Calibri" w:hAnsiTheme="majorHAnsi" w:cstheme="majorHAnsi"/>
                <w:vertAlign w:val="superscript"/>
                <w:lang w:val="en-US" w:eastAsia="en-US"/>
              </w:rPr>
              <w:t>2</w:t>
            </w:r>
          </w:p>
        </w:tc>
        <w:tc>
          <w:tcPr>
            <w:tcW w:w="992" w:type="dxa"/>
            <w:hideMark/>
          </w:tcPr>
          <w:p w:rsidR="00721748" w:rsidRPr="00406DEA" w:rsidRDefault="00721748" w:rsidP="00A021EF">
            <w:pPr>
              <w:jc w:val="center"/>
              <w:rPr>
                <w:rFonts w:asciiTheme="majorHAnsi" w:eastAsia="Calibri" w:hAnsiTheme="majorHAnsi" w:cstheme="majorHAnsi"/>
                <w:lang w:eastAsia="en-US"/>
              </w:rPr>
            </w:pPr>
            <w:r w:rsidRPr="00406DEA">
              <w:rPr>
                <w:rFonts w:asciiTheme="majorHAnsi" w:eastAsia="Calibri" w:hAnsiTheme="majorHAnsi" w:cstheme="majorHAnsi"/>
                <w:lang w:val="en-US" w:eastAsia="en-US"/>
              </w:rPr>
              <w:t>150 €</w:t>
            </w:r>
          </w:p>
        </w:tc>
        <w:tc>
          <w:tcPr>
            <w:tcW w:w="1276" w:type="dxa"/>
            <w:hideMark/>
          </w:tcPr>
          <w:p w:rsidR="00721748" w:rsidRPr="00406DEA" w:rsidRDefault="00721748" w:rsidP="00A021EF">
            <w:pPr>
              <w:jc w:val="center"/>
              <w:rPr>
                <w:rFonts w:asciiTheme="majorHAnsi" w:eastAsia="Calibri" w:hAnsiTheme="majorHAnsi" w:cstheme="majorHAnsi"/>
                <w:lang w:eastAsia="en-US"/>
              </w:rPr>
            </w:pPr>
            <w:r w:rsidRPr="00406DEA">
              <w:rPr>
                <w:rFonts w:asciiTheme="majorHAnsi" w:eastAsia="Calibri" w:hAnsiTheme="majorHAnsi" w:cstheme="majorHAnsi"/>
                <w:lang w:val="en-US" w:eastAsia="en-US"/>
              </w:rPr>
              <w:t>135 €</w:t>
            </w:r>
          </w:p>
        </w:tc>
        <w:tc>
          <w:tcPr>
            <w:tcW w:w="1276" w:type="dxa"/>
            <w:hideMark/>
          </w:tcPr>
          <w:p w:rsidR="00721748" w:rsidRPr="00406DEA" w:rsidRDefault="00721748" w:rsidP="00A021EF">
            <w:pPr>
              <w:jc w:val="center"/>
              <w:rPr>
                <w:rFonts w:asciiTheme="majorHAnsi" w:eastAsia="Calibri" w:hAnsiTheme="majorHAnsi" w:cstheme="majorHAnsi"/>
                <w:lang w:eastAsia="en-US"/>
              </w:rPr>
            </w:pPr>
            <w:r w:rsidRPr="00406DEA">
              <w:rPr>
                <w:rFonts w:asciiTheme="majorHAnsi" w:eastAsia="Calibri" w:hAnsiTheme="majorHAnsi" w:cstheme="majorHAnsi"/>
                <w:lang w:val="en-US" w:eastAsia="en-US"/>
              </w:rPr>
              <w:t>90 €</w:t>
            </w:r>
          </w:p>
        </w:tc>
        <w:tc>
          <w:tcPr>
            <w:tcW w:w="1628" w:type="dxa"/>
            <w:hideMark/>
          </w:tcPr>
          <w:p w:rsidR="00721748" w:rsidRPr="00406DEA" w:rsidRDefault="00721748" w:rsidP="00A021EF">
            <w:pPr>
              <w:jc w:val="center"/>
              <w:rPr>
                <w:rFonts w:asciiTheme="majorHAnsi" w:eastAsia="Calibri" w:hAnsiTheme="majorHAnsi" w:cstheme="majorHAnsi"/>
                <w:lang w:eastAsia="en-US"/>
              </w:rPr>
            </w:pPr>
            <w:r w:rsidRPr="00406DEA">
              <w:rPr>
                <w:rFonts w:asciiTheme="majorHAnsi" w:eastAsia="Calibri" w:hAnsiTheme="majorHAnsi" w:cstheme="majorHAnsi"/>
                <w:lang w:eastAsia="en-US"/>
              </w:rPr>
              <w:t>40 %</w:t>
            </w:r>
          </w:p>
        </w:tc>
      </w:tr>
      <w:tr w:rsidR="00A021EF" w:rsidRPr="005113A1" w:rsidTr="00A021EF">
        <w:trPr>
          <w:trHeight w:hRule="exact" w:val="284"/>
        </w:trPr>
        <w:tc>
          <w:tcPr>
            <w:tcW w:w="3114" w:type="dxa"/>
            <w:hideMark/>
          </w:tcPr>
          <w:p w:rsidR="00721748" w:rsidRPr="00406DEA" w:rsidRDefault="00721748" w:rsidP="00A021EF">
            <w:pPr>
              <w:jc w:val="center"/>
              <w:rPr>
                <w:rFonts w:asciiTheme="majorHAnsi" w:eastAsia="Calibri" w:hAnsiTheme="majorHAnsi" w:cstheme="majorHAnsi"/>
                <w:lang w:eastAsia="en-US"/>
              </w:rPr>
            </w:pPr>
            <w:r w:rsidRPr="00406DEA">
              <w:rPr>
                <w:rFonts w:asciiTheme="majorHAnsi" w:eastAsia="Calibri" w:hAnsiTheme="majorHAnsi" w:cstheme="majorHAnsi"/>
                <w:lang w:val="en-US" w:eastAsia="en-US"/>
              </w:rPr>
              <w:t>δ) &gt;5.000 m</w:t>
            </w:r>
            <w:r w:rsidRPr="00406DEA">
              <w:rPr>
                <w:rFonts w:asciiTheme="majorHAnsi" w:eastAsia="Calibri" w:hAnsiTheme="majorHAnsi" w:cstheme="majorHAnsi"/>
                <w:vertAlign w:val="superscript"/>
                <w:lang w:val="en-US" w:eastAsia="en-US"/>
              </w:rPr>
              <w:t xml:space="preserve">2 </w:t>
            </w:r>
            <w:r w:rsidRPr="00406DEA">
              <w:rPr>
                <w:rFonts w:asciiTheme="majorHAnsi" w:eastAsia="Calibri" w:hAnsiTheme="majorHAnsi" w:cstheme="majorHAnsi"/>
                <w:lang w:val="en-US" w:eastAsia="en-US"/>
              </w:rPr>
              <w:t>&amp;&lt;= 10.000 m</w:t>
            </w:r>
            <w:r w:rsidRPr="00406DEA">
              <w:rPr>
                <w:rFonts w:asciiTheme="majorHAnsi" w:eastAsia="Calibri" w:hAnsiTheme="majorHAnsi" w:cstheme="majorHAnsi"/>
                <w:vertAlign w:val="superscript"/>
                <w:lang w:val="en-US" w:eastAsia="en-US"/>
              </w:rPr>
              <w:t>2</w:t>
            </w:r>
          </w:p>
        </w:tc>
        <w:tc>
          <w:tcPr>
            <w:tcW w:w="992" w:type="dxa"/>
            <w:vMerge w:val="restart"/>
            <w:hideMark/>
          </w:tcPr>
          <w:p w:rsidR="00721748" w:rsidRPr="00406DEA" w:rsidRDefault="00721748" w:rsidP="00A021EF">
            <w:pPr>
              <w:jc w:val="center"/>
              <w:rPr>
                <w:rFonts w:asciiTheme="majorHAnsi" w:eastAsia="Calibri" w:hAnsiTheme="majorHAnsi" w:cstheme="majorHAnsi"/>
                <w:lang w:eastAsia="en-US"/>
              </w:rPr>
            </w:pPr>
            <w:r w:rsidRPr="00406DEA">
              <w:rPr>
                <w:rFonts w:asciiTheme="majorHAnsi" w:eastAsia="Calibri" w:hAnsiTheme="majorHAnsi" w:cstheme="majorHAnsi"/>
                <w:lang w:val="en-US" w:eastAsia="en-US"/>
              </w:rPr>
              <w:t>500 €</w:t>
            </w:r>
          </w:p>
        </w:tc>
        <w:tc>
          <w:tcPr>
            <w:tcW w:w="1276" w:type="dxa"/>
            <w:vMerge w:val="restart"/>
            <w:hideMark/>
          </w:tcPr>
          <w:p w:rsidR="00721748" w:rsidRPr="00406DEA" w:rsidRDefault="00721748" w:rsidP="00A021EF">
            <w:pPr>
              <w:jc w:val="center"/>
              <w:rPr>
                <w:rFonts w:asciiTheme="majorHAnsi" w:eastAsia="Calibri" w:hAnsiTheme="majorHAnsi" w:cstheme="majorHAnsi"/>
                <w:lang w:eastAsia="en-US"/>
              </w:rPr>
            </w:pPr>
            <w:r w:rsidRPr="00406DEA">
              <w:rPr>
                <w:rFonts w:asciiTheme="majorHAnsi" w:eastAsia="Calibri" w:hAnsiTheme="majorHAnsi" w:cstheme="majorHAnsi"/>
                <w:lang w:val="en-US" w:eastAsia="en-US"/>
              </w:rPr>
              <w:t>450 €</w:t>
            </w:r>
          </w:p>
        </w:tc>
        <w:tc>
          <w:tcPr>
            <w:tcW w:w="1276" w:type="dxa"/>
            <w:hideMark/>
          </w:tcPr>
          <w:p w:rsidR="00721748" w:rsidRPr="00406DEA" w:rsidRDefault="00721748" w:rsidP="00A021EF">
            <w:pPr>
              <w:jc w:val="center"/>
              <w:rPr>
                <w:rFonts w:asciiTheme="majorHAnsi" w:eastAsia="Calibri" w:hAnsiTheme="majorHAnsi" w:cstheme="majorHAnsi"/>
                <w:lang w:eastAsia="en-US"/>
              </w:rPr>
            </w:pPr>
            <w:r w:rsidRPr="00406DEA">
              <w:rPr>
                <w:rFonts w:asciiTheme="majorHAnsi" w:eastAsia="Calibri" w:hAnsiTheme="majorHAnsi" w:cstheme="majorHAnsi"/>
                <w:lang w:val="en-US" w:eastAsia="en-US"/>
              </w:rPr>
              <w:t>180 €</w:t>
            </w:r>
          </w:p>
        </w:tc>
        <w:tc>
          <w:tcPr>
            <w:tcW w:w="1628" w:type="dxa"/>
            <w:hideMark/>
          </w:tcPr>
          <w:p w:rsidR="00721748" w:rsidRPr="00406DEA" w:rsidRDefault="00721748" w:rsidP="00A021EF">
            <w:pPr>
              <w:jc w:val="center"/>
              <w:rPr>
                <w:rFonts w:asciiTheme="majorHAnsi" w:eastAsia="Calibri" w:hAnsiTheme="majorHAnsi" w:cstheme="majorHAnsi"/>
                <w:lang w:eastAsia="en-US"/>
              </w:rPr>
            </w:pPr>
            <w:r w:rsidRPr="00406DEA">
              <w:rPr>
                <w:rFonts w:asciiTheme="majorHAnsi" w:eastAsia="Calibri" w:hAnsiTheme="majorHAnsi" w:cstheme="majorHAnsi"/>
                <w:lang w:eastAsia="en-US"/>
              </w:rPr>
              <w:t>64 %</w:t>
            </w:r>
          </w:p>
        </w:tc>
      </w:tr>
      <w:tr w:rsidR="00A021EF" w:rsidRPr="005113A1" w:rsidTr="00A021EF">
        <w:trPr>
          <w:cnfStyle w:val="000000100000"/>
          <w:trHeight w:hRule="exact" w:val="284"/>
        </w:trPr>
        <w:tc>
          <w:tcPr>
            <w:tcW w:w="3114" w:type="dxa"/>
            <w:hideMark/>
          </w:tcPr>
          <w:p w:rsidR="00721748" w:rsidRPr="00406DEA" w:rsidRDefault="00721748" w:rsidP="00A021EF">
            <w:pPr>
              <w:jc w:val="center"/>
              <w:rPr>
                <w:rFonts w:asciiTheme="majorHAnsi" w:eastAsia="Calibri" w:hAnsiTheme="majorHAnsi" w:cstheme="majorHAnsi"/>
                <w:lang w:eastAsia="en-US"/>
              </w:rPr>
            </w:pPr>
            <w:r w:rsidRPr="00406DEA">
              <w:rPr>
                <w:rFonts w:asciiTheme="majorHAnsi" w:eastAsia="Calibri" w:hAnsiTheme="majorHAnsi" w:cstheme="majorHAnsi"/>
                <w:lang w:val="en-US" w:eastAsia="en-US"/>
              </w:rPr>
              <w:t>ε) &gt;10.000 m</w:t>
            </w:r>
            <w:r w:rsidRPr="00406DEA">
              <w:rPr>
                <w:rFonts w:asciiTheme="majorHAnsi" w:eastAsia="Calibri" w:hAnsiTheme="majorHAnsi" w:cstheme="majorHAnsi"/>
                <w:vertAlign w:val="superscript"/>
                <w:lang w:val="en-US" w:eastAsia="en-US"/>
              </w:rPr>
              <w:t xml:space="preserve">2 </w:t>
            </w:r>
            <w:r w:rsidRPr="00406DEA">
              <w:rPr>
                <w:rFonts w:asciiTheme="majorHAnsi" w:eastAsia="Calibri" w:hAnsiTheme="majorHAnsi" w:cstheme="majorHAnsi"/>
                <w:lang w:val="en-US" w:eastAsia="en-US"/>
              </w:rPr>
              <w:t>&amp;&lt;= 20.000 m</w:t>
            </w:r>
            <w:r w:rsidRPr="00406DEA">
              <w:rPr>
                <w:rFonts w:asciiTheme="majorHAnsi" w:eastAsia="Calibri" w:hAnsiTheme="majorHAnsi" w:cstheme="majorHAnsi"/>
                <w:vertAlign w:val="superscript"/>
                <w:lang w:val="en-US" w:eastAsia="en-US"/>
              </w:rPr>
              <w:t>2</w:t>
            </w:r>
          </w:p>
        </w:tc>
        <w:tc>
          <w:tcPr>
            <w:tcW w:w="992" w:type="dxa"/>
            <w:vMerge/>
            <w:hideMark/>
          </w:tcPr>
          <w:p w:rsidR="00721748" w:rsidRPr="00406DEA" w:rsidRDefault="00721748" w:rsidP="00A021EF">
            <w:pPr>
              <w:jc w:val="center"/>
              <w:rPr>
                <w:rFonts w:asciiTheme="majorHAnsi" w:eastAsia="Calibri" w:hAnsiTheme="majorHAnsi" w:cstheme="majorHAnsi"/>
                <w:lang w:eastAsia="en-US"/>
              </w:rPr>
            </w:pPr>
          </w:p>
        </w:tc>
        <w:tc>
          <w:tcPr>
            <w:tcW w:w="1276" w:type="dxa"/>
            <w:vMerge/>
            <w:hideMark/>
          </w:tcPr>
          <w:p w:rsidR="00721748" w:rsidRPr="00406DEA" w:rsidRDefault="00721748" w:rsidP="00A021EF">
            <w:pPr>
              <w:jc w:val="center"/>
              <w:rPr>
                <w:rFonts w:asciiTheme="majorHAnsi" w:eastAsia="Calibri" w:hAnsiTheme="majorHAnsi" w:cstheme="majorHAnsi"/>
                <w:lang w:eastAsia="en-US"/>
              </w:rPr>
            </w:pPr>
          </w:p>
        </w:tc>
        <w:tc>
          <w:tcPr>
            <w:tcW w:w="1276" w:type="dxa"/>
            <w:hideMark/>
          </w:tcPr>
          <w:p w:rsidR="00721748" w:rsidRPr="00406DEA" w:rsidRDefault="00721748" w:rsidP="00A021EF">
            <w:pPr>
              <w:jc w:val="center"/>
              <w:rPr>
                <w:rFonts w:asciiTheme="majorHAnsi" w:eastAsia="Calibri" w:hAnsiTheme="majorHAnsi" w:cstheme="majorHAnsi"/>
                <w:lang w:eastAsia="en-US"/>
              </w:rPr>
            </w:pPr>
            <w:r w:rsidRPr="00406DEA">
              <w:rPr>
                <w:rFonts w:asciiTheme="majorHAnsi" w:eastAsia="Calibri" w:hAnsiTheme="majorHAnsi" w:cstheme="majorHAnsi"/>
                <w:lang w:val="en-US" w:eastAsia="en-US"/>
              </w:rPr>
              <w:t>350 €</w:t>
            </w:r>
          </w:p>
        </w:tc>
        <w:tc>
          <w:tcPr>
            <w:tcW w:w="1628" w:type="dxa"/>
            <w:hideMark/>
          </w:tcPr>
          <w:p w:rsidR="00721748" w:rsidRPr="00406DEA" w:rsidRDefault="00721748" w:rsidP="00A021EF">
            <w:pPr>
              <w:jc w:val="center"/>
              <w:rPr>
                <w:rFonts w:asciiTheme="majorHAnsi" w:eastAsia="Calibri" w:hAnsiTheme="majorHAnsi" w:cstheme="majorHAnsi"/>
                <w:lang w:eastAsia="en-US"/>
              </w:rPr>
            </w:pPr>
            <w:r w:rsidRPr="00406DEA">
              <w:rPr>
                <w:rFonts w:asciiTheme="majorHAnsi" w:eastAsia="Calibri" w:hAnsiTheme="majorHAnsi" w:cstheme="majorHAnsi"/>
                <w:lang w:eastAsia="en-US"/>
              </w:rPr>
              <w:t>30 %</w:t>
            </w:r>
          </w:p>
        </w:tc>
      </w:tr>
      <w:tr w:rsidR="00A021EF" w:rsidRPr="005113A1" w:rsidTr="00A021EF">
        <w:trPr>
          <w:trHeight w:hRule="exact" w:val="284"/>
        </w:trPr>
        <w:tc>
          <w:tcPr>
            <w:tcW w:w="3114" w:type="dxa"/>
            <w:hideMark/>
          </w:tcPr>
          <w:p w:rsidR="00721748" w:rsidRPr="00406DEA" w:rsidRDefault="00721748" w:rsidP="00A021EF">
            <w:pPr>
              <w:jc w:val="center"/>
              <w:rPr>
                <w:rFonts w:asciiTheme="majorHAnsi" w:eastAsia="Calibri" w:hAnsiTheme="majorHAnsi" w:cstheme="majorHAnsi"/>
                <w:lang w:eastAsia="en-US"/>
              </w:rPr>
            </w:pPr>
            <w:r w:rsidRPr="00406DEA">
              <w:rPr>
                <w:rFonts w:asciiTheme="majorHAnsi" w:eastAsia="Calibri" w:hAnsiTheme="majorHAnsi" w:cstheme="majorHAnsi"/>
                <w:lang w:val="en-US" w:eastAsia="en-US"/>
              </w:rPr>
              <w:t>στ) &gt;20.000 m</w:t>
            </w:r>
            <w:r w:rsidRPr="00406DEA">
              <w:rPr>
                <w:rFonts w:asciiTheme="majorHAnsi" w:eastAsia="Calibri" w:hAnsiTheme="majorHAnsi" w:cstheme="majorHAnsi"/>
                <w:vertAlign w:val="superscript"/>
                <w:lang w:val="en-US" w:eastAsia="en-US"/>
              </w:rPr>
              <w:t xml:space="preserve">2 </w:t>
            </w:r>
            <w:r w:rsidRPr="00406DEA">
              <w:rPr>
                <w:rFonts w:asciiTheme="majorHAnsi" w:eastAsia="Calibri" w:hAnsiTheme="majorHAnsi" w:cstheme="majorHAnsi"/>
                <w:lang w:val="en-US" w:eastAsia="en-US"/>
              </w:rPr>
              <w:t>&amp;&lt;= 100.000 m</w:t>
            </w:r>
            <w:r w:rsidRPr="00406DEA">
              <w:rPr>
                <w:rFonts w:asciiTheme="majorHAnsi" w:eastAsia="Calibri" w:hAnsiTheme="majorHAnsi" w:cstheme="majorHAnsi"/>
                <w:vertAlign w:val="superscript"/>
                <w:lang w:val="en-US" w:eastAsia="en-US"/>
              </w:rPr>
              <w:t>2</w:t>
            </w:r>
          </w:p>
        </w:tc>
        <w:tc>
          <w:tcPr>
            <w:tcW w:w="992" w:type="dxa"/>
            <w:hideMark/>
          </w:tcPr>
          <w:p w:rsidR="00721748" w:rsidRPr="00406DEA" w:rsidRDefault="00721748" w:rsidP="00A021EF">
            <w:pPr>
              <w:jc w:val="center"/>
              <w:rPr>
                <w:rFonts w:asciiTheme="majorHAnsi" w:eastAsia="Calibri" w:hAnsiTheme="majorHAnsi" w:cstheme="majorHAnsi"/>
                <w:lang w:eastAsia="en-US"/>
              </w:rPr>
            </w:pPr>
            <w:r w:rsidRPr="00406DEA">
              <w:rPr>
                <w:rFonts w:asciiTheme="majorHAnsi" w:eastAsia="Calibri" w:hAnsiTheme="majorHAnsi" w:cstheme="majorHAnsi"/>
                <w:lang w:val="en-US" w:eastAsia="en-US"/>
              </w:rPr>
              <w:t>1.000 €</w:t>
            </w:r>
          </w:p>
        </w:tc>
        <w:tc>
          <w:tcPr>
            <w:tcW w:w="1276" w:type="dxa"/>
            <w:hideMark/>
          </w:tcPr>
          <w:p w:rsidR="00721748" w:rsidRPr="00406DEA" w:rsidRDefault="00721748" w:rsidP="00A021EF">
            <w:pPr>
              <w:jc w:val="center"/>
              <w:rPr>
                <w:rFonts w:asciiTheme="majorHAnsi" w:eastAsia="Calibri" w:hAnsiTheme="majorHAnsi" w:cstheme="majorHAnsi"/>
                <w:lang w:eastAsia="en-US"/>
              </w:rPr>
            </w:pPr>
            <w:r w:rsidRPr="00406DEA">
              <w:rPr>
                <w:rFonts w:asciiTheme="majorHAnsi" w:eastAsia="Calibri" w:hAnsiTheme="majorHAnsi" w:cstheme="majorHAnsi"/>
                <w:lang w:val="en-US" w:eastAsia="en-US"/>
              </w:rPr>
              <w:t>900 €</w:t>
            </w:r>
          </w:p>
        </w:tc>
        <w:tc>
          <w:tcPr>
            <w:tcW w:w="1276" w:type="dxa"/>
            <w:hideMark/>
          </w:tcPr>
          <w:p w:rsidR="00721748" w:rsidRPr="00406DEA" w:rsidRDefault="00721748" w:rsidP="00A021EF">
            <w:pPr>
              <w:jc w:val="center"/>
              <w:rPr>
                <w:rFonts w:asciiTheme="majorHAnsi" w:eastAsia="Calibri" w:hAnsiTheme="majorHAnsi" w:cstheme="majorHAnsi"/>
                <w:lang w:eastAsia="en-US"/>
              </w:rPr>
            </w:pPr>
            <w:r w:rsidRPr="00406DEA">
              <w:rPr>
                <w:rFonts w:asciiTheme="majorHAnsi" w:eastAsia="Calibri" w:hAnsiTheme="majorHAnsi" w:cstheme="majorHAnsi"/>
                <w:lang w:val="en-US" w:eastAsia="en-US"/>
              </w:rPr>
              <w:t>700 €</w:t>
            </w:r>
          </w:p>
        </w:tc>
        <w:tc>
          <w:tcPr>
            <w:tcW w:w="1628" w:type="dxa"/>
            <w:hideMark/>
          </w:tcPr>
          <w:p w:rsidR="00721748" w:rsidRPr="00406DEA" w:rsidRDefault="00721748" w:rsidP="00A021EF">
            <w:pPr>
              <w:jc w:val="center"/>
              <w:rPr>
                <w:rFonts w:asciiTheme="majorHAnsi" w:eastAsia="Calibri" w:hAnsiTheme="majorHAnsi" w:cstheme="majorHAnsi"/>
                <w:lang w:eastAsia="en-US"/>
              </w:rPr>
            </w:pPr>
            <w:r w:rsidRPr="00406DEA">
              <w:rPr>
                <w:rFonts w:asciiTheme="majorHAnsi" w:eastAsia="Calibri" w:hAnsiTheme="majorHAnsi" w:cstheme="majorHAnsi"/>
                <w:lang w:eastAsia="en-US"/>
              </w:rPr>
              <w:t>30 %</w:t>
            </w:r>
          </w:p>
        </w:tc>
      </w:tr>
      <w:tr w:rsidR="00A021EF" w:rsidRPr="005113A1" w:rsidTr="00A021EF">
        <w:trPr>
          <w:cnfStyle w:val="000000100000"/>
          <w:trHeight w:hRule="exact" w:val="284"/>
        </w:trPr>
        <w:tc>
          <w:tcPr>
            <w:tcW w:w="3114" w:type="dxa"/>
            <w:hideMark/>
          </w:tcPr>
          <w:p w:rsidR="00721748" w:rsidRPr="00406DEA" w:rsidRDefault="00721748" w:rsidP="00A021EF">
            <w:pPr>
              <w:jc w:val="center"/>
              <w:rPr>
                <w:rFonts w:asciiTheme="majorHAnsi" w:eastAsia="Calibri" w:hAnsiTheme="majorHAnsi" w:cstheme="majorHAnsi"/>
                <w:lang w:eastAsia="en-US"/>
              </w:rPr>
            </w:pPr>
            <w:r w:rsidRPr="00406DEA">
              <w:rPr>
                <w:rFonts w:asciiTheme="majorHAnsi" w:eastAsia="Calibri" w:hAnsiTheme="majorHAnsi" w:cstheme="majorHAnsi"/>
                <w:lang w:val="en-US" w:eastAsia="en-US"/>
              </w:rPr>
              <w:t>ζ) &gt;100.000 m</w:t>
            </w:r>
            <w:r w:rsidRPr="00406DEA">
              <w:rPr>
                <w:rFonts w:asciiTheme="majorHAnsi" w:eastAsia="Calibri" w:hAnsiTheme="majorHAnsi" w:cstheme="majorHAnsi"/>
                <w:vertAlign w:val="superscript"/>
                <w:lang w:val="en-US" w:eastAsia="en-US"/>
              </w:rPr>
              <w:t xml:space="preserve">2 </w:t>
            </w:r>
            <w:r w:rsidRPr="00406DEA">
              <w:rPr>
                <w:rFonts w:asciiTheme="majorHAnsi" w:eastAsia="Calibri" w:hAnsiTheme="majorHAnsi" w:cstheme="majorHAnsi"/>
                <w:lang w:val="en-US" w:eastAsia="en-US"/>
              </w:rPr>
              <w:t>&amp;&lt;= 300.000 m</w:t>
            </w:r>
            <w:r w:rsidRPr="00406DEA">
              <w:rPr>
                <w:rFonts w:asciiTheme="majorHAnsi" w:eastAsia="Calibri" w:hAnsiTheme="majorHAnsi" w:cstheme="majorHAnsi"/>
                <w:vertAlign w:val="superscript"/>
                <w:lang w:val="en-US" w:eastAsia="en-US"/>
              </w:rPr>
              <w:t>2</w:t>
            </w:r>
          </w:p>
        </w:tc>
        <w:tc>
          <w:tcPr>
            <w:tcW w:w="992" w:type="dxa"/>
            <w:hideMark/>
          </w:tcPr>
          <w:p w:rsidR="00721748" w:rsidRPr="00406DEA" w:rsidRDefault="00721748" w:rsidP="00A021EF">
            <w:pPr>
              <w:jc w:val="center"/>
              <w:rPr>
                <w:rFonts w:asciiTheme="majorHAnsi" w:eastAsia="Calibri" w:hAnsiTheme="majorHAnsi" w:cstheme="majorHAnsi"/>
                <w:lang w:eastAsia="en-US"/>
              </w:rPr>
            </w:pPr>
            <w:r w:rsidRPr="00406DEA">
              <w:rPr>
                <w:rFonts w:asciiTheme="majorHAnsi" w:eastAsia="Calibri" w:hAnsiTheme="majorHAnsi" w:cstheme="majorHAnsi"/>
                <w:lang w:val="en-US" w:eastAsia="en-US"/>
              </w:rPr>
              <w:t>2.000 €</w:t>
            </w:r>
          </w:p>
        </w:tc>
        <w:tc>
          <w:tcPr>
            <w:tcW w:w="1276" w:type="dxa"/>
            <w:hideMark/>
          </w:tcPr>
          <w:p w:rsidR="00721748" w:rsidRPr="00406DEA" w:rsidRDefault="00721748" w:rsidP="00A021EF">
            <w:pPr>
              <w:jc w:val="center"/>
              <w:rPr>
                <w:rFonts w:asciiTheme="majorHAnsi" w:eastAsia="Calibri" w:hAnsiTheme="majorHAnsi" w:cstheme="majorHAnsi"/>
                <w:lang w:eastAsia="en-US"/>
              </w:rPr>
            </w:pPr>
            <w:r w:rsidRPr="00406DEA">
              <w:rPr>
                <w:rFonts w:asciiTheme="majorHAnsi" w:eastAsia="Calibri" w:hAnsiTheme="majorHAnsi" w:cstheme="majorHAnsi"/>
                <w:lang w:val="en-US" w:eastAsia="en-US"/>
              </w:rPr>
              <w:t>1.800 €</w:t>
            </w:r>
          </w:p>
        </w:tc>
        <w:tc>
          <w:tcPr>
            <w:tcW w:w="1276" w:type="dxa"/>
            <w:hideMark/>
          </w:tcPr>
          <w:p w:rsidR="00721748" w:rsidRPr="00406DEA" w:rsidRDefault="00721748" w:rsidP="00A021EF">
            <w:pPr>
              <w:jc w:val="center"/>
              <w:rPr>
                <w:rFonts w:asciiTheme="majorHAnsi" w:eastAsia="Calibri" w:hAnsiTheme="majorHAnsi" w:cstheme="majorHAnsi"/>
                <w:lang w:eastAsia="en-US"/>
              </w:rPr>
            </w:pPr>
            <w:r w:rsidRPr="00406DEA">
              <w:rPr>
                <w:rFonts w:asciiTheme="majorHAnsi" w:eastAsia="Calibri" w:hAnsiTheme="majorHAnsi" w:cstheme="majorHAnsi"/>
                <w:lang w:val="en-US" w:eastAsia="en-US"/>
              </w:rPr>
              <w:t>1.400 €</w:t>
            </w:r>
          </w:p>
        </w:tc>
        <w:tc>
          <w:tcPr>
            <w:tcW w:w="1628" w:type="dxa"/>
            <w:hideMark/>
          </w:tcPr>
          <w:p w:rsidR="00721748" w:rsidRPr="00406DEA" w:rsidRDefault="00721748" w:rsidP="00A021EF">
            <w:pPr>
              <w:jc w:val="center"/>
              <w:rPr>
                <w:rFonts w:asciiTheme="majorHAnsi" w:eastAsia="Calibri" w:hAnsiTheme="majorHAnsi" w:cstheme="majorHAnsi"/>
                <w:lang w:eastAsia="en-US"/>
              </w:rPr>
            </w:pPr>
            <w:r w:rsidRPr="00406DEA">
              <w:rPr>
                <w:rFonts w:asciiTheme="majorHAnsi" w:eastAsia="Calibri" w:hAnsiTheme="majorHAnsi" w:cstheme="majorHAnsi"/>
                <w:lang w:eastAsia="en-US"/>
              </w:rPr>
              <w:t>30 %</w:t>
            </w:r>
          </w:p>
        </w:tc>
      </w:tr>
      <w:tr w:rsidR="00A021EF" w:rsidRPr="005113A1" w:rsidTr="00A021EF">
        <w:trPr>
          <w:trHeight w:hRule="exact" w:val="284"/>
        </w:trPr>
        <w:tc>
          <w:tcPr>
            <w:tcW w:w="3114" w:type="dxa"/>
            <w:hideMark/>
          </w:tcPr>
          <w:p w:rsidR="00721748" w:rsidRPr="00406DEA" w:rsidRDefault="00721748" w:rsidP="00A021EF">
            <w:pPr>
              <w:jc w:val="center"/>
              <w:rPr>
                <w:rFonts w:asciiTheme="majorHAnsi" w:eastAsia="Calibri" w:hAnsiTheme="majorHAnsi" w:cstheme="majorHAnsi"/>
                <w:lang w:eastAsia="en-US"/>
              </w:rPr>
            </w:pPr>
            <w:r w:rsidRPr="00406DEA">
              <w:rPr>
                <w:rFonts w:asciiTheme="majorHAnsi" w:eastAsia="Calibri" w:hAnsiTheme="majorHAnsi" w:cstheme="majorHAnsi"/>
                <w:lang w:val="en-US" w:eastAsia="en-US"/>
              </w:rPr>
              <w:t>η) &gt;300.000 m</w:t>
            </w:r>
            <w:r w:rsidRPr="00406DEA">
              <w:rPr>
                <w:rFonts w:asciiTheme="majorHAnsi" w:eastAsia="Calibri" w:hAnsiTheme="majorHAnsi" w:cstheme="majorHAnsi"/>
                <w:vertAlign w:val="superscript"/>
                <w:lang w:val="en-US" w:eastAsia="en-US"/>
              </w:rPr>
              <w:t>2</w:t>
            </w:r>
          </w:p>
        </w:tc>
        <w:tc>
          <w:tcPr>
            <w:tcW w:w="992" w:type="dxa"/>
            <w:hideMark/>
          </w:tcPr>
          <w:p w:rsidR="00721748" w:rsidRPr="00406DEA" w:rsidRDefault="00721748" w:rsidP="00A021EF">
            <w:pPr>
              <w:jc w:val="center"/>
              <w:rPr>
                <w:rFonts w:asciiTheme="majorHAnsi" w:eastAsia="Calibri" w:hAnsiTheme="majorHAnsi" w:cstheme="majorHAnsi"/>
                <w:lang w:eastAsia="en-US"/>
              </w:rPr>
            </w:pPr>
            <w:r w:rsidRPr="00406DEA">
              <w:rPr>
                <w:rFonts w:asciiTheme="majorHAnsi" w:eastAsia="Calibri" w:hAnsiTheme="majorHAnsi" w:cstheme="majorHAnsi"/>
                <w:lang w:val="en-US" w:eastAsia="en-US"/>
              </w:rPr>
              <w:t>4.000 €</w:t>
            </w:r>
          </w:p>
        </w:tc>
        <w:tc>
          <w:tcPr>
            <w:tcW w:w="1276" w:type="dxa"/>
            <w:hideMark/>
          </w:tcPr>
          <w:p w:rsidR="00721748" w:rsidRPr="00406DEA" w:rsidRDefault="00721748" w:rsidP="00A021EF">
            <w:pPr>
              <w:jc w:val="center"/>
              <w:rPr>
                <w:rFonts w:asciiTheme="majorHAnsi" w:eastAsia="Calibri" w:hAnsiTheme="majorHAnsi" w:cstheme="majorHAnsi"/>
                <w:lang w:eastAsia="en-US"/>
              </w:rPr>
            </w:pPr>
            <w:r w:rsidRPr="00406DEA">
              <w:rPr>
                <w:rFonts w:asciiTheme="majorHAnsi" w:eastAsia="Calibri" w:hAnsiTheme="majorHAnsi" w:cstheme="majorHAnsi"/>
                <w:lang w:val="en-US" w:eastAsia="en-US"/>
              </w:rPr>
              <w:t>3.600 €</w:t>
            </w:r>
          </w:p>
        </w:tc>
        <w:tc>
          <w:tcPr>
            <w:tcW w:w="1276" w:type="dxa"/>
            <w:hideMark/>
          </w:tcPr>
          <w:p w:rsidR="00721748" w:rsidRPr="00406DEA" w:rsidRDefault="00721748" w:rsidP="00A021EF">
            <w:pPr>
              <w:jc w:val="center"/>
              <w:rPr>
                <w:rFonts w:asciiTheme="majorHAnsi" w:eastAsia="Calibri" w:hAnsiTheme="majorHAnsi" w:cstheme="majorHAnsi"/>
                <w:lang w:eastAsia="en-US"/>
              </w:rPr>
            </w:pPr>
            <w:r w:rsidRPr="00406DEA">
              <w:rPr>
                <w:rFonts w:asciiTheme="majorHAnsi" w:eastAsia="Calibri" w:hAnsiTheme="majorHAnsi" w:cstheme="majorHAnsi"/>
                <w:lang w:val="en-US" w:eastAsia="en-US"/>
              </w:rPr>
              <w:t>3.300 €</w:t>
            </w:r>
          </w:p>
        </w:tc>
        <w:tc>
          <w:tcPr>
            <w:tcW w:w="1628" w:type="dxa"/>
            <w:hideMark/>
          </w:tcPr>
          <w:p w:rsidR="00721748" w:rsidRPr="00406DEA" w:rsidRDefault="00721748" w:rsidP="00A021EF">
            <w:pPr>
              <w:jc w:val="center"/>
              <w:rPr>
                <w:rFonts w:asciiTheme="majorHAnsi" w:eastAsia="Calibri" w:hAnsiTheme="majorHAnsi" w:cstheme="majorHAnsi"/>
                <w:lang w:eastAsia="en-US"/>
              </w:rPr>
            </w:pPr>
            <w:r w:rsidRPr="00406DEA">
              <w:rPr>
                <w:rFonts w:asciiTheme="majorHAnsi" w:eastAsia="Calibri" w:hAnsiTheme="majorHAnsi" w:cstheme="majorHAnsi"/>
                <w:lang w:eastAsia="en-US"/>
              </w:rPr>
              <w:t>18 %</w:t>
            </w:r>
          </w:p>
        </w:tc>
      </w:tr>
    </w:tbl>
    <w:p w:rsidR="00406DEA" w:rsidRDefault="00406DEA" w:rsidP="00721748">
      <w:pPr>
        <w:spacing w:after="160" w:line="259" w:lineRule="auto"/>
        <w:jc w:val="both"/>
        <w:rPr>
          <w:rFonts w:asciiTheme="majorHAnsi" w:eastAsia="Calibri" w:hAnsiTheme="majorHAnsi" w:cstheme="majorHAnsi"/>
          <w:color w:val="auto"/>
          <w:lang w:eastAsia="en-US"/>
        </w:rPr>
      </w:pPr>
    </w:p>
    <w:p w:rsidR="00721748" w:rsidRPr="00406DEA" w:rsidRDefault="00721748" w:rsidP="00721748">
      <w:pPr>
        <w:spacing w:after="160" w:line="259" w:lineRule="auto"/>
        <w:jc w:val="both"/>
        <w:rPr>
          <w:rFonts w:asciiTheme="majorHAnsi" w:eastAsia="Calibri" w:hAnsiTheme="majorHAnsi" w:cstheme="majorHAnsi"/>
          <w:lang w:eastAsia="en-US"/>
        </w:rPr>
      </w:pPr>
      <w:r w:rsidRPr="00406DEA">
        <w:rPr>
          <w:rFonts w:asciiTheme="majorHAnsi" w:eastAsia="Calibri" w:hAnsiTheme="majorHAnsi" w:cstheme="majorHAnsi"/>
          <w:lang w:eastAsia="en-US"/>
        </w:rPr>
        <w:t>Προβλέψαμε επίσης για πρώτη φορά περιπτώσεις ατέλειας:</w:t>
      </w:r>
    </w:p>
    <w:p w:rsidR="00721748" w:rsidRPr="00406DEA" w:rsidRDefault="00721748" w:rsidP="000D3C2D">
      <w:pPr>
        <w:numPr>
          <w:ilvl w:val="0"/>
          <w:numId w:val="29"/>
        </w:numPr>
        <w:spacing w:after="160" w:line="259" w:lineRule="auto"/>
        <w:contextualSpacing/>
        <w:jc w:val="both"/>
        <w:rPr>
          <w:rFonts w:asciiTheme="majorHAnsi" w:eastAsia="Calibri" w:hAnsiTheme="majorHAnsi" w:cstheme="majorHAnsi"/>
          <w:lang w:eastAsia="en-US"/>
        </w:rPr>
      </w:pPr>
      <w:r w:rsidRPr="00406DEA">
        <w:rPr>
          <w:rFonts w:asciiTheme="majorHAnsi" w:eastAsia="Calibri" w:hAnsiTheme="majorHAnsi" w:cstheme="majorHAnsi"/>
          <w:lang w:eastAsia="en-US"/>
        </w:rPr>
        <w:t xml:space="preserve">Εφόσον η περίπτωση είναι σε περιοχή που συμπεριλήφθηκε στο δασικό χάρτη λόγω μη αποτύπωσης από τον ΟΤΑ του εγκεκριμένου σχεδίου πόλεως, </w:t>
      </w:r>
    </w:p>
    <w:p w:rsidR="00721748" w:rsidRPr="00406DEA" w:rsidRDefault="00721748" w:rsidP="000D3C2D">
      <w:pPr>
        <w:numPr>
          <w:ilvl w:val="0"/>
          <w:numId w:val="29"/>
        </w:numPr>
        <w:spacing w:after="160" w:line="259" w:lineRule="auto"/>
        <w:contextualSpacing/>
        <w:jc w:val="both"/>
        <w:rPr>
          <w:rFonts w:asciiTheme="majorHAnsi" w:eastAsia="Calibri" w:hAnsiTheme="majorHAnsi" w:cstheme="majorHAnsi"/>
          <w:lang w:eastAsia="en-US"/>
        </w:rPr>
      </w:pPr>
      <w:r w:rsidRPr="00406DEA">
        <w:rPr>
          <w:rFonts w:asciiTheme="majorHAnsi" w:eastAsia="Calibri" w:hAnsiTheme="majorHAnsi" w:cstheme="majorHAnsi"/>
          <w:lang w:eastAsia="en-US"/>
        </w:rPr>
        <w:t xml:space="preserve">ή σε περιοχή που χαρακτηρίζεται ως δασική στη φωτοερμηνεία της παλαιότερης αεροφωτογράφησης, αλλά περιλαμβάνεται σε κληροτεμάχια του εποικισμού ή του αναδασμού, </w:t>
      </w:r>
    </w:p>
    <w:p w:rsidR="00721748" w:rsidRPr="00406DEA" w:rsidRDefault="00721748" w:rsidP="000D3C2D">
      <w:pPr>
        <w:numPr>
          <w:ilvl w:val="0"/>
          <w:numId w:val="29"/>
        </w:numPr>
        <w:spacing w:after="160" w:line="259" w:lineRule="auto"/>
        <w:contextualSpacing/>
        <w:jc w:val="both"/>
        <w:rPr>
          <w:rFonts w:asciiTheme="majorHAnsi" w:eastAsia="Calibri" w:hAnsiTheme="majorHAnsi" w:cstheme="majorHAnsi"/>
          <w:lang w:eastAsia="en-US"/>
        </w:rPr>
      </w:pPr>
      <w:r w:rsidRPr="00406DEA">
        <w:rPr>
          <w:rFonts w:asciiTheme="majorHAnsi" w:eastAsia="Calibri" w:hAnsiTheme="majorHAnsi" w:cstheme="majorHAnsi"/>
          <w:lang w:eastAsia="en-US"/>
        </w:rPr>
        <w:t xml:space="preserve">ή σε περιοχή που χαρακτηρίζεται ως χορτολιβαδική ή βραχώδης, ή πετρώδης είτε κατά την παλαιότερη είτε κατά την πρόσφατη αεροφωτογράφιση, αλλά περιλαμβάνεται σε περιοχή του εποικισμού ή του αναδασμού, </w:t>
      </w:r>
    </w:p>
    <w:p w:rsidR="00721748" w:rsidRPr="00406DEA" w:rsidRDefault="00721748" w:rsidP="000D3C2D">
      <w:pPr>
        <w:numPr>
          <w:ilvl w:val="0"/>
          <w:numId w:val="29"/>
        </w:numPr>
        <w:spacing w:after="160" w:line="259" w:lineRule="auto"/>
        <w:contextualSpacing/>
        <w:jc w:val="both"/>
        <w:rPr>
          <w:rFonts w:asciiTheme="majorHAnsi" w:eastAsia="Calibri" w:hAnsiTheme="majorHAnsi" w:cstheme="majorHAnsi"/>
          <w:lang w:eastAsia="en-US"/>
        </w:rPr>
      </w:pPr>
      <w:r w:rsidRPr="00406DEA">
        <w:rPr>
          <w:rFonts w:asciiTheme="majorHAnsi" w:eastAsia="Calibri" w:hAnsiTheme="majorHAnsi" w:cstheme="majorHAnsi"/>
          <w:lang w:eastAsia="en-US"/>
        </w:rPr>
        <w:t>ή σε περιοχή με τελεσίδικη πράξη χαρακτηρισμού</w:t>
      </w:r>
    </w:p>
    <w:p w:rsidR="00721748" w:rsidRPr="00406DEA" w:rsidRDefault="00721748" w:rsidP="000D3C2D">
      <w:pPr>
        <w:numPr>
          <w:ilvl w:val="0"/>
          <w:numId w:val="29"/>
        </w:numPr>
        <w:spacing w:after="160" w:line="259" w:lineRule="auto"/>
        <w:contextualSpacing/>
        <w:jc w:val="both"/>
        <w:rPr>
          <w:rFonts w:asciiTheme="majorHAnsi" w:eastAsia="Calibri" w:hAnsiTheme="majorHAnsi" w:cstheme="majorHAnsi"/>
          <w:lang w:eastAsia="en-US"/>
        </w:rPr>
      </w:pPr>
      <w:r w:rsidRPr="00406DEA">
        <w:rPr>
          <w:rFonts w:asciiTheme="majorHAnsi" w:eastAsia="Calibri" w:hAnsiTheme="majorHAnsi" w:cstheme="majorHAnsi"/>
          <w:lang w:eastAsia="en-US"/>
        </w:rPr>
        <w:t>ή σε περιοχή με εκκρεμείς πράξεις χαρακτηρισμού.</w:t>
      </w:r>
    </w:p>
    <w:p w:rsidR="00721748" w:rsidRPr="005113A1" w:rsidRDefault="00721748" w:rsidP="000D3C2D">
      <w:pPr>
        <w:numPr>
          <w:ilvl w:val="0"/>
          <w:numId w:val="29"/>
        </w:numPr>
        <w:spacing w:after="160" w:line="259" w:lineRule="auto"/>
        <w:contextualSpacing/>
        <w:jc w:val="both"/>
        <w:rPr>
          <w:rFonts w:asciiTheme="majorHAnsi" w:eastAsia="Calibri" w:hAnsiTheme="majorHAnsi" w:cstheme="majorHAnsi"/>
          <w:color w:val="auto"/>
          <w:lang w:eastAsia="en-US"/>
        </w:rPr>
      </w:pPr>
      <w:r w:rsidRPr="00406DEA">
        <w:rPr>
          <w:rFonts w:asciiTheme="majorHAnsi" w:eastAsia="Calibri" w:hAnsiTheme="majorHAnsi" w:cstheme="majorHAnsi"/>
          <w:lang w:eastAsia="en-US"/>
        </w:rPr>
        <w:t>Τέλος, εφόσον η αμφισβήτηση αφορά περιοχή που έχουν έννομο συμφέρον οι ΟΤΑ Α ή Β βαθμού, η αντίρρηση υποβάλλεται ατελώς (αυτή προστέθηκε τον Απρίλιο).</w:t>
      </w:r>
    </w:p>
    <w:p w:rsidR="00721748" w:rsidRPr="005113A1" w:rsidRDefault="00721748" w:rsidP="00721748">
      <w:pPr>
        <w:spacing w:after="160" w:line="259" w:lineRule="auto"/>
        <w:jc w:val="both"/>
        <w:rPr>
          <w:rFonts w:asciiTheme="majorHAnsi" w:eastAsia="Calibri" w:hAnsiTheme="majorHAnsi" w:cstheme="majorHAnsi"/>
          <w:color w:val="auto"/>
          <w:lang w:eastAsia="en-US"/>
        </w:rPr>
      </w:pPr>
    </w:p>
    <w:p w:rsidR="00721748" w:rsidRPr="005113A1" w:rsidRDefault="00721748" w:rsidP="002F4092">
      <w:pPr>
        <w:spacing w:after="160" w:line="259" w:lineRule="auto"/>
        <w:contextualSpacing/>
        <w:jc w:val="both"/>
        <w:rPr>
          <w:rStyle w:val="aff7"/>
          <w:rFonts w:asciiTheme="majorHAnsi" w:hAnsiTheme="majorHAnsi" w:cstheme="majorHAnsi"/>
          <w:lang w:eastAsia="en-US"/>
        </w:rPr>
      </w:pPr>
      <w:r w:rsidRPr="005113A1">
        <w:rPr>
          <w:rStyle w:val="aff7"/>
          <w:rFonts w:asciiTheme="majorHAnsi" w:hAnsiTheme="majorHAnsi" w:cstheme="majorHAnsi"/>
          <w:lang w:eastAsia="en-US"/>
        </w:rPr>
        <w:t>Μέχρι στιγμής, 14.07.2017 (20.06.2017) η κατάσταση των αντιρρήσεων έχει ως εξής:</w:t>
      </w:r>
    </w:p>
    <w:p w:rsidR="00721748" w:rsidRPr="00406DEA" w:rsidRDefault="00721748" w:rsidP="006D7093">
      <w:pPr>
        <w:numPr>
          <w:ilvl w:val="0"/>
          <w:numId w:val="43"/>
        </w:numPr>
        <w:spacing w:after="160" w:line="259" w:lineRule="auto"/>
        <w:contextualSpacing/>
        <w:jc w:val="both"/>
        <w:rPr>
          <w:rFonts w:asciiTheme="majorHAnsi" w:eastAsia="Calibri" w:hAnsiTheme="majorHAnsi" w:cstheme="majorHAnsi"/>
          <w:lang w:eastAsia="en-US"/>
        </w:rPr>
      </w:pPr>
      <w:r w:rsidRPr="00406DEA">
        <w:rPr>
          <w:rFonts w:asciiTheme="majorHAnsi" w:eastAsia="Calibri" w:hAnsiTheme="majorHAnsi" w:cstheme="majorHAnsi"/>
          <w:lang w:eastAsia="en-US"/>
        </w:rPr>
        <w:t>Συνολικά υποβληθείσες αντιρρήσεις 38.960 (30.187).</w:t>
      </w:r>
    </w:p>
    <w:p w:rsidR="00721748" w:rsidRPr="00406DEA" w:rsidRDefault="00721748" w:rsidP="006D7093">
      <w:pPr>
        <w:numPr>
          <w:ilvl w:val="0"/>
          <w:numId w:val="43"/>
        </w:numPr>
        <w:spacing w:after="160" w:line="259" w:lineRule="auto"/>
        <w:contextualSpacing/>
        <w:jc w:val="both"/>
        <w:rPr>
          <w:rFonts w:asciiTheme="majorHAnsi" w:eastAsia="Calibri" w:hAnsiTheme="majorHAnsi" w:cstheme="majorHAnsi"/>
          <w:lang w:eastAsia="en-US"/>
        </w:rPr>
      </w:pPr>
      <w:r w:rsidRPr="00406DEA">
        <w:rPr>
          <w:rFonts w:asciiTheme="majorHAnsi" w:eastAsia="Calibri" w:hAnsiTheme="majorHAnsi" w:cstheme="majorHAnsi"/>
          <w:lang w:eastAsia="en-US"/>
        </w:rPr>
        <w:t>Έχουν υποβληθεί με καταβολή τέλους 23.827 (18.524) αντιρρήσεις</w:t>
      </w:r>
    </w:p>
    <w:p w:rsidR="00721748" w:rsidRPr="00406DEA" w:rsidRDefault="00721748" w:rsidP="006D7093">
      <w:pPr>
        <w:numPr>
          <w:ilvl w:val="0"/>
          <w:numId w:val="43"/>
        </w:numPr>
        <w:spacing w:after="160" w:line="259" w:lineRule="auto"/>
        <w:contextualSpacing/>
        <w:jc w:val="both"/>
        <w:rPr>
          <w:rFonts w:asciiTheme="majorHAnsi" w:eastAsia="Calibri" w:hAnsiTheme="majorHAnsi" w:cstheme="majorHAnsi"/>
          <w:lang w:eastAsia="en-US"/>
        </w:rPr>
      </w:pPr>
      <w:r w:rsidRPr="00406DEA">
        <w:rPr>
          <w:rFonts w:asciiTheme="majorHAnsi" w:eastAsia="Calibri" w:hAnsiTheme="majorHAnsi" w:cstheme="majorHAnsi"/>
          <w:lang w:eastAsia="en-US"/>
        </w:rPr>
        <w:t>Σύνολο εισπράξεων 2.073.120 €, περίπου 87 € ανά αντίρρηση (2.071.150 €, περίπου 112 €/αντίρρηση)</w:t>
      </w:r>
    </w:p>
    <w:p w:rsidR="00721748" w:rsidRPr="00406DEA" w:rsidRDefault="00721748" w:rsidP="006D7093">
      <w:pPr>
        <w:numPr>
          <w:ilvl w:val="0"/>
          <w:numId w:val="43"/>
        </w:numPr>
        <w:spacing w:after="160" w:line="259" w:lineRule="auto"/>
        <w:contextualSpacing/>
        <w:jc w:val="both"/>
        <w:rPr>
          <w:rFonts w:asciiTheme="majorHAnsi" w:eastAsia="Calibri" w:hAnsiTheme="majorHAnsi" w:cstheme="majorHAnsi"/>
          <w:lang w:eastAsia="en-US"/>
        </w:rPr>
      </w:pPr>
      <w:r w:rsidRPr="00406DEA">
        <w:rPr>
          <w:rFonts w:asciiTheme="majorHAnsi" w:eastAsia="Calibri" w:hAnsiTheme="majorHAnsi" w:cstheme="majorHAnsi"/>
          <w:lang w:eastAsia="en-US"/>
        </w:rPr>
        <w:t>Εκκρεμεί η πληρωμή σε 5.931 (3.965) αντιρρήσεις – Αναμενόμενο ποσό 864.400 € (579.470 €)</w:t>
      </w:r>
    </w:p>
    <w:p w:rsidR="00721748" w:rsidRPr="00406DEA" w:rsidRDefault="00721748" w:rsidP="006D7093">
      <w:pPr>
        <w:numPr>
          <w:ilvl w:val="0"/>
          <w:numId w:val="43"/>
        </w:numPr>
        <w:spacing w:after="160" w:line="259" w:lineRule="auto"/>
        <w:contextualSpacing/>
        <w:jc w:val="both"/>
        <w:rPr>
          <w:rFonts w:asciiTheme="majorHAnsi" w:eastAsia="Calibri" w:hAnsiTheme="majorHAnsi" w:cstheme="majorHAnsi"/>
          <w:lang w:eastAsia="en-US"/>
        </w:rPr>
      </w:pPr>
      <w:r w:rsidRPr="00406DEA">
        <w:rPr>
          <w:rFonts w:asciiTheme="majorHAnsi" w:eastAsia="Calibri" w:hAnsiTheme="majorHAnsi" w:cstheme="majorHAnsi"/>
          <w:lang w:eastAsia="en-US"/>
        </w:rPr>
        <w:t>Ατελείς αντιρρήσεις 9.202 (7.698)</w:t>
      </w:r>
    </w:p>
    <w:p w:rsidR="00721748" w:rsidRPr="005113A1" w:rsidRDefault="00721748" w:rsidP="00721748">
      <w:pPr>
        <w:spacing w:after="160" w:line="259" w:lineRule="auto"/>
        <w:jc w:val="both"/>
        <w:rPr>
          <w:rFonts w:asciiTheme="majorHAnsi" w:eastAsia="Calibri" w:hAnsiTheme="majorHAnsi" w:cstheme="majorHAnsi"/>
          <w:color w:val="auto"/>
          <w:lang w:eastAsia="en-US"/>
        </w:rPr>
      </w:pPr>
    </w:p>
    <w:p w:rsidR="00721748" w:rsidRPr="00406DEA" w:rsidRDefault="00721748" w:rsidP="00721748">
      <w:pPr>
        <w:spacing w:after="160" w:line="259" w:lineRule="auto"/>
        <w:jc w:val="both"/>
        <w:rPr>
          <w:rFonts w:asciiTheme="majorHAnsi" w:eastAsia="Calibri" w:hAnsiTheme="majorHAnsi" w:cstheme="majorHAnsi"/>
          <w:b/>
          <w:lang w:eastAsia="en-US"/>
        </w:rPr>
      </w:pPr>
      <w:r w:rsidRPr="00406DEA">
        <w:rPr>
          <w:rFonts w:asciiTheme="majorHAnsi" w:eastAsia="Calibri" w:hAnsiTheme="majorHAnsi" w:cstheme="majorHAnsi"/>
          <w:b/>
          <w:lang w:eastAsia="en-US"/>
        </w:rPr>
        <w:t xml:space="preserve">Η ανάρτηση </w:t>
      </w:r>
      <w:r w:rsidR="00FC19B3">
        <w:rPr>
          <w:rFonts w:asciiTheme="majorHAnsi" w:eastAsia="Calibri" w:hAnsiTheme="majorHAnsi" w:cstheme="majorHAnsi"/>
          <w:b/>
          <w:lang w:eastAsia="en-US"/>
        </w:rPr>
        <w:t>των δασικών χαρτών</w:t>
      </w:r>
      <w:r w:rsidRPr="00406DEA">
        <w:rPr>
          <w:rFonts w:asciiTheme="majorHAnsi" w:eastAsia="Calibri" w:hAnsiTheme="majorHAnsi" w:cstheme="majorHAnsi"/>
          <w:b/>
          <w:lang w:eastAsia="en-US"/>
        </w:rPr>
        <w:t xml:space="preserve"> αποκάλυψε σημαντικά προβλήματα στο χώρο, όπως:</w:t>
      </w:r>
    </w:p>
    <w:p w:rsidR="00721748" w:rsidRPr="00406DEA" w:rsidRDefault="00721748" w:rsidP="006D7093">
      <w:pPr>
        <w:numPr>
          <w:ilvl w:val="0"/>
          <w:numId w:val="42"/>
        </w:numPr>
        <w:spacing w:after="160" w:line="259" w:lineRule="auto"/>
        <w:contextualSpacing/>
        <w:jc w:val="both"/>
        <w:rPr>
          <w:rFonts w:asciiTheme="majorHAnsi" w:eastAsia="Calibri" w:hAnsiTheme="majorHAnsi" w:cstheme="majorHAnsi"/>
          <w:lang w:eastAsia="en-US"/>
        </w:rPr>
      </w:pPr>
      <w:r w:rsidRPr="00406DEA">
        <w:rPr>
          <w:rFonts w:asciiTheme="majorHAnsi" w:eastAsia="Calibri" w:hAnsiTheme="majorHAnsi" w:cstheme="majorHAnsi"/>
          <w:lang w:eastAsia="en-US"/>
        </w:rPr>
        <w:t>Εκτάσεις που ανέκαθεν ήταν αγροτικές και έχουν κηρυχθεί αναδασωτέες (ΑΝ σε ΑΑ)</w:t>
      </w:r>
    </w:p>
    <w:p w:rsidR="00721748" w:rsidRPr="00406DEA" w:rsidRDefault="00721748" w:rsidP="006D7093">
      <w:pPr>
        <w:numPr>
          <w:ilvl w:val="0"/>
          <w:numId w:val="42"/>
        </w:numPr>
        <w:spacing w:after="160" w:line="259" w:lineRule="auto"/>
        <w:contextualSpacing/>
        <w:jc w:val="both"/>
        <w:rPr>
          <w:rFonts w:asciiTheme="majorHAnsi" w:eastAsia="Calibri" w:hAnsiTheme="majorHAnsi" w:cstheme="majorHAnsi"/>
          <w:lang w:eastAsia="en-US"/>
        </w:rPr>
      </w:pPr>
      <w:r w:rsidRPr="00406DEA">
        <w:rPr>
          <w:rFonts w:asciiTheme="majorHAnsi" w:eastAsia="Calibri" w:hAnsiTheme="majorHAnsi" w:cstheme="majorHAnsi"/>
          <w:lang w:eastAsia="en-US"/>
        </w:rPr>
        <w:t>Εκτάσεις δασικού χαρακτήρα που έχουν εκχερσωθεί (ΔΑ)</w:t>
      </w:r>
    </w:p>
    <w:p w:rsidR="00721748" w:rsidRPr="00406DEA" w:rsidRDefault="00721748" w:rsidP="006D7093">
      <w:pPr>
        <w:numPr>
          <w:ilvl w:val="0"/>
          <w:numId w:val="42"/>
        </w:numPr>
        <w:spacing w:after="160" w:line="259" w:lineRule="auto"/>
        <w:contextualSpacing/>
        <w:jc w:val="both"/>
        <w:rPr>
          <w:rFonts w:asciiTheme="majorHAnsi" w:eastAsia="Calibri" w:hAnsiTheme="majorHAnsi" w:cstheme="majorHAnsi"/>
          <w:lang w:eastAsia="en-US"/>
        </w:rPr>
      </w:pPr>
      <w:r w:rsidRPr="00406DEA">
        <w:rPr>
          <w:rFonts w:asciiTheme="majorHAnsi" w:eastAsia="Calibri" w:hAnsiTheme="majorHAnsi" w:cstheme="majorHAnsi"/>
          <w:lang w:eastAsia="en-US"/>
        </w:rPr>
        <w:t>Εκτάσεις γεωργικού χαρακτήρα που έχουν δασωθεί (ΑΔ)</w:t>
      </w:r>
    </w:p>
    <w:p w:rsidR="00721748" w:rsidRPr="00406DEA" w:rsidRDefault="00721748" w:rsidP="006D7093">
      <w:pPr>
        <w:numPr>
          <w:ilvl w:val="0"/>
          <w:numId w:val="42"/>
        </w:numPr>
        <w:spacing w:after="160" w:line="259" w:lineRule="auto"/>
        <w:contextualSpacing/>
        <w:jc w:val="both"/>
        <w:rPr>
          <w:rFonts w:asciiTheme="majorHAnsi" w:eastAsia="Calibri" w:hAnsiTheme="majorHAnsi" w:cstheme="majorHAnsi"/>
          <w:lang w:eastAsia="en-US"/>
        </w:rPr>
      </w:pPr>
      <w:r w:rsidRPr="00406DEA">
        <w:rPr>
          <w:rFonts w:asciiTheme="majorHAnsi" w:eastAsia="Calibri" w:hAnsiTheme="majorHAnsi" w:cstheme="majorHAnsi"/>
          <w:lang w:eastAsia="en-US"/>
        </w:rPr>
        <w:t>Καλλιέργειες που επιδοτούνται σε δασικού χαρακτήρα εκτάσεις</w:t>
      </w:r>
    </w:p>
    <w:p w:rsidR="00721748" w:rsidRPr="00406DEA" w:rsidRDefault="00721748" w:rsidP="00721748">
      <w:pPr>
        <w:spacing w:after="160" w:line="259" w:lineRule="auto"/>
        <w:jc w:val="both"/>
        <w:rPr>
          <w:rFonts w:asciiTheme="majorHAnsi" w:eastAsia="Calibri" w:hAnsiTheme="majorHAnsi" w:cstheme="majorHAnsi"/>
          <w:lang w:eastAsia="en-US"/>
        </w:rPr>
      </w:pPr>
    </w:p>
    <w:p w:rsidR="004E4140" w:rsidRPr="004E4140" w:rsidRDefault="00721748" w:rsidP="004E4140">
      <w:pPr>
        <w:spacing w:after="160" w:line="259" w:lineRule="auto"/>
        <w:jc w:val="both"/>
        <w:rPr>
          <w:rFonts w:asciiTheme="majorHAnsi" w:eastAsia="Calibri" w:hAnsiTheme="majorHAnsi" w:cstheme="majorHAnsi"/>
          <w:b/>
          <w:lang w:eastAsia="en-US"/>
        </w:rPr>
      </w:pPr>
      <w:r w:rsidRPr="00406DEA">
        <w:rPr>
          <w:rFonts w:asciiTheme="majorHAnsi" w:eastAsia="Calibri" w:hAnsiTheme="majorHAnsi" w:cstheme="majorHAnsi"/>
          <w:b/>
          <w:lang w:eastAsia="en-US"/>
        </w:rPr>
        <w:t>Έγινε διάλογος με όλους τους κοινωνικούς φορ</w:t>
      </w:r>
      <w:r w:rsidR="004E4140">
        <w:rPr>
          <w:rFonts w:asciiTheme="majorHAnsi" w:eastAsia="Calibri" w:hAnsiTheme="majorHAnsi" w:cstheme="majorHAnsi"/>
          <w:b/>
          <w:lang w:eastAsia="en-US"/>
        </w:rPr>
        <w:t>είς για επίλυση των προβλημάτων</w:t>
      </w:r>
      <w:r w:rsidR="004E4140" w:rsidRPr="004E4140">
        <w:rPr>
          <w:rFonts w:asciiTheme="majorHAnsi" w:eastAsia="Calibri" w:hAnsiTheme="majorHAnsi" w:cstheme="majorHAnsi"/>
          <w:lang w:eastAsia="en-US"/>
        </w:rPr>
        <w:t>, με τη Γενική Διεύθυνση Δασών και της Αποκεντρωμένες Διοικήσεις, Συντονιστές ΑΔ και Δ/ντες Συντονισμού Δασών, Δασαρχεία και με όλους τους φορείς των Δασολόγων, με την Αυτοδιοίκηση (ΚΕΔΕ, ΕΝΠΕ), ενημερώσεις πολιτών σε εκδηλώσεις, συμμετοχή σε συναντήσεις κοινωνικών και επαγγελματικών  φορέων, κλπ.</w:t>
      </w:r>
    </w:p>
    <w:p w:rsidR="004E4140" w:rsidRPr="004E4140" w:rsidRDefault="004E4140" w:rsidP="004E4140">
      <w:pPr>
        <w:rPr>
          <w:rFonts w:asciiTheme="majorHAnsi" w:eastAsia="Calibri" w:hAnsiTheme="majorHAnsi" w:cstheme="majorHAnsi"/>
          <w:lang w:eastAsia="en-US"/>
        </w:rPr>
      </w:pPr>
      <w:r w:rsidRPr="004E4140">
        <w:rPr>
          <w:rFonts w:asciiTheme="majorHAnsi" w:eastAsia="Calibri" w:hAnsiTheme="majorHAnsi" w:cstheme="majorHAnsi"/>
          <w:lang w:eastAsia="en-US"/>
        </w:rPr>
        <w:t>Στο ΥΠΕΝ ανέλαβε «δράση» ομάδα εργασίας για το έργο των δασικών χαρτών με μέλη από το ΥΠΕΝ, ΥΠΑΑΤ, ΓΔ Δασών ΥΠΕΝ, ΟΠΕΚΕΠΕ, ΥΠΕΣ και ΕΚΧΑ ΑΕ.</w:t>
      </w:r>
    </w:p>
    <w:p w:rsidR="002F4092" w:rsidRPr="005113A1" w:rsidRDefault="004E4140" w:rsidP="004E4140">
      <w:pPr>
        <w:rPr>
          <w:rFonts w:asciiTheme="majorHAnsi" w:hAnsiTheme="majorHAnsi" w:cstheme="majorHAnsi"/>
        </w:rPr>
      </w:pPr>
      <w:r w:rsidRPr="004E4140">
        <w:rPr>
          <w:rFonts w:asciiTheme="majorHAnsi" w:eastAsia="Calibri" w:hAnsiTheme="majorHAnsi" w:cstheme="majorHAnsi"/>
          <w:lang w:eastAsia="en-US"/>
        </w:rPr>
        <w:t>Ο διάλογος με την κοινωνία και οι συζητήσεις της Ομάδας Εργασίας τροφοδότησαν τη νέα νομοθέτηση και πολλές εγκυκλίους και ρυθμίσεις</w:t>
      </w:r>
      <w:r>
        <w:rPr>
          <w:rFonts w:asciiTheme="majorHAnsi" w:eastAsia="Calibri" w:hAnsiTheme="majorHAnsi" w:cstheme="majorHAnsi"/>
          <w:lang w:eastAsia="en-US"/>
        </w:rPr>
        <w:t>.</w:t>
      </w:r>
    </w:p>
    <w:p w:rsidR="004D0F33" w:rsidRPr="005113A1" w:rsidRDefault="004D0F33" w:rsidP="00324F94">
      <w:pPr>
        <w:pStyle w:val="20"/>
      </w:pPr>
      <w:bookmarkStart w:id="15" w:name="_Toc488240874"/>
      <w:r w:rsidRPr="005113A1">
        <w:lastRenderedPageBreak/>
        <w:t xml:space="preserve">Έκδοση </w:t>
      </w:r>
      <w:r w:rsidRPr="00324F94">
        <w:t>νόμου</w:t>
      </w:r>
      <w:r w:rsidRPr="005113A1">
        <w:t xml:space="preserve"> 4462/2017</w:t>
      </w:r>
      <w:bookmarkEnd w:id="15"/>
    </w:p>
    <w:p w:rsidR="006A3CA2" w:rsidRPr="005113A1" w:rsidRDefault="006A3CA2" w:rsidP="00322966">
      <w:pPr>
        <w:jc w:val="both"/>
        <w:rPr>
          <w:rFonts w:asciiTheme="majorHAnsi" w:hAnsiTheme="majorHAnsi" w:cstheme="majorHAnsi"/>
        </w:rPr>
      </w:pPr>
      <w:r w:rsidRPr="005113A1">
        <w:rPr>
          <w:rFonts w:asciiTheme="majorHAnsi" w:hAnsiTheme="majorHAnsi" w:cstheme="majorHAnsi"/>
        </w:rPr>
        <w:t>Με το Νόμο 4462/2017 που ψηφίστηκε στις 22 Μαρτίου 2017</w:t>
      </w:r>
      <w:r w:rsidR="00E03EC9" w:rsidRPr="005113A1">
        <w:rPr>
          <w:rFonts w:asciiTheme="majorHAnsi" w:hAnsiTheme="majorHAnsi" w:cstheme="majorHAnsi"/>
        </w:rPr>
        <w:t xml:space="preserve"> (</w:t>
      </w:r>
      <w:r w:rsidR="00E03EC9" w:rsidRPr="005113A1">
        <w:rPr>
          <w:rFonts w:asciiTheme="majorHAnsi" w:hAnsiTheme="majorHAnsi" w:cstheme="majorHAnsi"/>
          <w:i/>
        </w:rPr>
        <w:t>Κύρωση του Μνημονίου Κατανόησης μεταξύ του Υπουργείου Περιβάλλοντος και Ενέργειας της Κυβέρνησης της Ελληνικής Δημοκρατίας και του Υπουργείου Βιομηχανίας και Ενέργειας της Κυβέρνησης της Δημοκρατίας του Αζερμπαϊτζάν για Συνεργασία στον τομέα των Ανανεώσιμων Πηγών και της Ενεργειακής Αποδοτικότητας και άλλες διατάξεις (ΦΕΚ Α΄ 39/28.03.2017)</w:t>
      </w:r>
      <w:r w:rsidR="00E03EC9" w:rsidRPr="005113A1">
        <w:rPr>
          <w:rFonts w:asciiTheme="majorHAnsi" w:hAnsiTheme="majorHAnsi" w:cstheme="majorHAnsi"/>
        </w:rPr>
        <w:t>)</w:t>
      </w:r>
      <w:r w:rsidRPr="005113A1">
        <w:rPr>
          <w:rFonts w:asciiTheme="majorHAnsi" w:hAnsiTheme="majorHAnsi" w:cstheme="majorHAnsi"/>
        </w:rPr>
        <w:t xml:space="preserve"> ρυθμίζονται τα παρακάτω:</w:t>
      </w:r>
    </w:p>
    <w:p w:rsidR="006A3CA2" w:rsidRPr="005113A1" w:rsidRDefault="006A3CA2" w:rsidP="00E45EA8">
      <w:pPr>
        <w:pStyle w:val="aff3"/>
        <w:numPr>
          <w:ilvl w:val="0"/>
          <w:numId w:val="2"/>
        </w:numPr>
        <w:jc w:val="both"/>
        <w:rPr>
          <w:rFonts w:asciiTheme="majorHAnsi" w:hAnsiTheme="majorHAnsi" w:cstheme="majorHAnsi"/>
        </w:rPr>
      </w:pPr>
      <w:r w:rsidRPr="005113A1">
        <w:rPr>
          <w:rFonts w:asciiTheme="majorHAnsi" w:hAnsiTheme="majorHAnsi" w:cstheme="majorHAnsi"/>
        </w:rPr>
        <w:t>Παράταση προθεσμίας υποβολής αντιρρήσεων κατά 45 ημέρες, σύνολο 105 ημέρες (πχ. Για Μεσσηνία, Ηλεία, Πιερία και Καβάλα μετατίθεται στις 8/5/17 από 23/3/17).</w:t>
      </w:r>
    </w:p>
    <w:p w:rsidR="006A3CA2" w:rsidRPr="005113A1" w:rsidRDefault="006A3CA2" w:rsidP="00E45EA8">
      <w:pPr>
        <w:pStyle w:val="aff3"/>
        <w:numPr>
          <w:ilvl w:val="0"/>
          <w:numId w:val="2"/>
        </w:numPr>
        <w:jc w:val="both"/>
        <w:rPr>
          <w:rFonts w:asciiTheme="majorHAnsi" w:hAnsiTheme="majorHAnsi" w:cstheme="majorHAnsi"/>
        </w:rPr>
      </w:pPr>
      <w:r w:rsidRPr="005113A1">
        <w:rPr>
          <w:rFonts w:asciiTheme="majorHAnsi" w:hAnsiTheme="majorHAnsi" w:cstheme="majorHAnsi"/>
        </w:rPr>
        <w:t>Στον ΟΠΕΚΕΠΕ θα αποστέλλεται ο αναρτημένος δασικός χάρτης προς ενημέρωσή του και ο κυρωμένος χάρτης προς ενέργεια</w:t>
      </w:r>
    </w:p>
    <w:p w:rsidR="006A3CA2" w:rsidRPr="005113A1" w:rsidRDefault="006A3CA2" w:rsidP="00E45EA8">
      <w:pPr>
        <w:pStyle w:val="aff3"/>
        <w:numPr>
          <w:ilvl w:val="0"/>
          <w:numId w:val="2"/>
        </w:numPr>
        <w:jc w:val="both"/>
        <w:rPr>
          <w:rFonts w:asciiTheme="majorHAnsi" w:hAnsiTheme="majorHAnsi" w:cstheme="majorHAnsi"/>
        </w:rPr>
      </w:pPr>
      <w:r w:rsidRPr="005113A1">
        <w:rPr>
          <w:rFonts w:asciiTheme="majorHAnsi" w:hAnsiTheme="majorHAnsi" w:cstheme="majorHAnsi"/>
        </w:rPr>
        <w:t xml:space="preserve">Άρση αναδάσωσης σε καλλιεργούμενες εκτάσεις και δυνατότητα των ΕΠΕΑ (Επιτροπών Εξέτασης Αντιρρήσεων) να εξετάζουν τον χαρακτήρα των εκτάσεων που εμφανίζονται σε αναδασωτέες περιοχές </w:t>
      </w:r>
    </w:p>
    <w:p w:rsidR="00FA7FCA" w:rsidRPr="005113A1" w:rsidRDefault="006A3CA2" w:rsidP="00E45EA8">
      <w:pPr>
        <w:pStyle w:val="aff3"/>
        <w:numPr>
          <w:ilvl w:val="0"/>
          <w:numId w:val="2"/>
        </w:numPr>
        <w:jc w:val="both"/>
        <w:rPr>
          <w:rFonts w:asciiTheme="majorHAnsi" w:hAnsiTheme="majorHAnsi" w:cstheme="majorHAnsi"/>
        </w:rPr>
      </w:pPr>
      <w:r w:rsidRPr="005113A1">
        <w:rPr>
          <w:rFonts w:asciiTheme="majorHAnsi" w:hAnsiTheme="majorHAnsi" w:cstheme="majorHAnsi"/>
        </w:rPr>
        <w:t>Εμφάνιση αναδασμών στους χάρτες</w:t>
      </w:r>
    </w:p>
    <w:p w:rsidR="00FA7FCA" w:rsidRPr="005113A1" w:rsidRDefault="006A3CA2" w:rsidP="00324F94">
      <w:pPr>
        <w:pStyle w:val="20"/>
      </w:pPr>
      <w:bookmarkStart w:id="16" w:name="_Toc488240875"/>
      <w:r w:rsidRPr="005113A1">
        <w:t xml:space="preserve">Έκδοση </w:t>
      </w:r>
      <w:r w:rsidRPr="00324F94">
        <w:t>νόμου</w:t>
      </w:r>
      <w:r w:rsidRPr="005113A1">
        <w:t xml:space="preserve"> 4467/2017</w:t>
      </w:r>
      <w:bookmarkEnd w:id="16"/>
    </w:p>
    <w:p w:rsidR="00FA7FCA" w:rsidRPr="005113A1" w:rsidRDefault="00AE6375" w:rsidP="00322966">
      <w:pPr>
        <w:jc w:val="both"/>
        <w:rPr>
          <w:rFonts w:asciiTheme="majorHAnsi" w:hAnsiTheme="majorHAnsi" w:cstheme="majorHAnsi"/>
        </w:rPr>
      </w:pPr>
      <w:r w:rsidRPr="005113A1">
        <w:rPr>
          <w:rFonts w:asciiTheme="majorHAnsi" w:hAnsiTheme="majorHAnsi" w:cstheme="majorHAnsi"/>
        </w:rPr>
        <w:t>Με το Νόμο 4467/2017 που ψηφίστηκε στις 11 Απριλίου 2017</w:t>
      </w:r>
      <w:r w:rsidR="00E03EC9" w:rsidRPr="005113A1">
        <w:rPr>
          <w:rFonts w:asciiTheme="majorHAnsi" w:hAnsiTheme="majorHAnsi" w:cstheme="majorHAnsi"/>
        </w:rPr>
        <w:t xml:space="preserve"> (</w:t>
      </w:r>
      <w:r w:rsidR="00E03EC9" w:rsidRPr="005113A1">
        <w:rPr>
          <w:rFonts w:asciiTheme="majorHAnsi" w:hAnsiTheme="majorHAnsi" w:cstheme="majorHAnsi"/>
          <w:i/>
        </w:rPr>
        <w:t>Τροποποιήσεις Διατάξεων της Δασικής Νομοθεσίας και άλλες Διατάξεις (ΦΕΚ Α΄ 56/13.04.2017)</w:t>
      </w:r>
      <w:r w:rsidR="00E03EC9" w:rsidRPr="005113A1">
        <w:rPr>
          <w:rFonts w:asciiTheme="majorHAnsi" w:hAnsiTheme="majorHAnsi" w:cstheme="majorHAnsi"/>
        </w:rPr>
        <w:t>)</w:t>
      </w:r>
      <w:r w:rsidRPr="005113A1">
        <w:rPr>
          <w:rFonts w:asciiTheme="majorHAnsi" w:hAnsiTheme="majorHAnsi" w:cstheme="majorHAnsi"/>
        </w:rPr>
        <w:t xml:space="preserve"> ρυθμίζονται </w:t>
      </w:r>
      <w:r w:rsidR="00F67C00" w:rsidRPr="005113A1">
        <w:rPr>
          <w:rFonts w:asciiTheme="majorHAnsi" w:hAnsiTheme="majorHAnsi" w:cstheme="majorHAnsi"/>
        </w:rPr>
        <w:t>με τα Άρθρα 1 έως 6 θέματα που αφορούν άμεσα ή έμμεσα τους δασικούς χάρτες</w:t>
      </w:r>
      <w:r w:rsidRPr="005113A1">
        <w:rPr>
          <w:rFonts w:asciiTheme="majorHAnsi" w:hAnsiTheme="majorHAnsi" w:cstheme="majorHAnsi"/>
        </w:rPr>
        <w:t>:</w:t>
      </w:r>
    </w:p>
    <w:p w:rsidR="00AE6375" w:rsidRPr="005113A1" w:rsidRDefault="00AE6375" w:rsidP="00322966">
      <w:pPr>
        <w:jc w:val="both"/>
        <w:rPr>
          <w:rFonts w:asciiTheme="majorHAnsi" w:hAnsiTheme="majorHAnsi" w:cstheme="majorHAnsi"/>
        </w:rPr>
      </w:pPr>
      <w:r w:rsidRPr="005113A1">
        <w:rPr>
          <w:rFonts w:asciiTheme="majorHAnsi" w:hAnsiTheme="majorHAnsi" w:cstheme="majorHAnsi"/>
        </w:rPr>
        <w:t>Άρθρο 1: Αναδάσωση και άλλες δασοκομικές εργασίες</w:t>
      </w:r>
    </w:p>
    <w:p w:rsidR="00AE6375" w:rsidRPr="005113A1" w:rsidRDefault="00AE6375" w:rsidP="00E45EA8">
      <w:pPr>
        <w:pStyle w:val="aff3"/>
        <w:numPr>
          <w:ilvl w:val="0"/>
          <w:numId w:val="3"/>
        </w:numPr>
        <w:jc w:val="both"/>
        <w:rPr>
          <w:rFonts w:asciiTheme="majorHAnsi" w:hAnsiTheme="majorHAnsi" w:cstheme="majorHAnsi"/>
        </w:rPr>
      </w:pPr>
      <w:r w:rsidRPr="005113A1">
        <w:rPr>
          <w:rFonts w:asciiTheme="majorHAnsi" w:hAnsiTheme="majorHAnsi" w:cstheme="majorHAnsi"/>
        </w:rPr>
        <w:t>Πληρωμή από τον δικαιούχο της δαπάνης αναδάσωσης για εκτάσεις ως 4 στρ , χωρίς την υποχρέωση σύνταξης σχετικής μελέτης</w:t>
      </w:r>
    </w:p>
    <w:p w:rsidR="00AE6375" w:rsidRPr="005113A1" w:rsidRDefault="00AE6375" w:rsidP="00E45EA8">
      <w:pPr>
        <w:pStyle w:val="aff3"/>
        <w:numPr>
          <w:ilvl w:val="0"/>
          <w:numId w:val="3"/>
        </w:numPr>
        <w:jc w:val="both"/>
        <w:rPr>
          <w:rFonts w:asciiTheme="majorHAnsi" w:hAnsiTheme="majorHAnsi" w:cstheme="majorHAnsi"/>
        </w:rPr>
      </w:pPr>
      <w:r w:rsidRPr="005113A1">
        <w:rPr>
          <w:rFonts w:asciiTheme="majorHAnsi" w:hAnsiTheme="majorHAnsi" w:cstheme="majorHAnsi"/>
        </w:rPr>
        <w:t>Δυνατότητα άλλων δασοκομικών εργασιών αντί της αναδάσωσης</w:t>
      </w:r>
    </w:p>
    <w:p w:rsidR="00AE6375" w:rsidRPr="005113A1" w:rsidRDefault="00AE6375" w:rsidP="00322966">
      <w:pPr>
        <w:jc w:val="both"/>
        <w:rPr>
          <w:rFonts w:asciiTheme="majorHAnsi" w:hAnsiTheme="majorHAnsi" w:cstheme="majorHAnsi"/>
        </w:rPr>
      </w:pPr>
      <w:r w:rsidRPr="005113A1">
        <w:rPr>
          <w:rFonts w:asciiTheme="majorHAnsi" w:hAnsiTheme="majorHAnsi" w:cstheme="majorHAnsi"/>
        </w:rPr>
        <w:t>Άρθρο 2: Γεωργική εκμετάλλευση εκτάσεων δασικού χαρακτήρα και ιδίως αυτών που εκχερσώθηκαν προ του 1975</w:t>
      </w:r>
    </w:p>
    <w:p w:rsidR="00AE6375" w:rsidRPr="005113A1" w:rsidRDefault="00AE6375" w:rsidP="00E45EA8">
      <w:pPr>
        <w:pStyle w:val="aff3"/>
        <w:numPr>
          <w:ilvl w:val="0"/>
          <w:numId w:val="4"/>
        </w:numPr>
        <w:jc w:val="both"/>
        <w:rPr>
          <w:rFonts w:asciiTheme="majorHAnsi" w:hAnsiTheme="majorHAnsi" w:cstheme="majorHAnsi"/>
        </w:rPr>
      </w:pPr>
      <w:r w:rsidRPr="005113A1">
        <w:rPr>
          <w:rFonts w:asciiTheme="majorHAnsi" w:hAnsiTheme="majorHAnsi" w:cstheme="majorHAnsi"/>
        </w:rPr>
        <w:t>Επιτρέπονται μικροεγκαταστάσεις που εξυπηρετούν την αγροτική καλλιέργεια</w:t>
      </w:r>
    </w:p>
    <w:p w:rsidR="00AE6375" w:rsidRPr="005113A1" w:rsidRDefault="00AE6375" w:rsidP="00E45EA8">
      <w:pPr>
        <w:pStyle w:val="aff3"/>
        <w:numPr>
          <w:ilvl w:val="0"/>
          <w:numId w:val="4"/>
        </w:numPr>
        <w:jc w:val="both"/>
        <w:rPr>
          <w:rFonts w:asciiTheme="majorHAnsi" w:hAnsiTheme="majorHAnsi" w:cstheme="majorHAnsi"/>
        </w:rPr>
      </w:pPr>
      <w:r w:rsidRPr="005113A1">
        <w:rPr>
          <w:rFonts w:asciiTheme="majorHAnsi" w:hAnsiTheme="majorHAnsi" w:cstheme="majorHAnsi"/>
        </w:rPr>
        <w:t>Για την εξαγορά λαμβάνονται υπόψιν και οι ένορκες βεβαιώσεις σε συνδυασμό με άλλα έγγραφα</w:t>
      </w:r>
    </w:p>
    <w:p w:rsidR="00AE6375" w:rsidRPr="005113A1" w:rsidRDefault="00AE6375" w:rsidP="00E45EA8">
      <w:pPr>
        <w:pStyle w:val="aff3"/>
        <w:numPr>
          <w:ilvl w:val="0"/>
          <w:numId w:val="4"/>
        </w:numPr>
        <w:jc w:val="both"/>
        <w:rPr>
          <w:rFonts w:asciiTheme="majorHAnsi" w:hAnsiTheme="majorHAnsi" w:cstheme="majorHAnsi"/>
        </w:rPr>
      </w:pPr>
      <w:r w:rsidRPr="005113A1">
        <w:rPr>
          <w:rFonts w:asciiTheme="majorHAnsi" w:hAnsiTheme="majorHAnsi" w:cstheme="majorHAnsi"/>
        </w:rPr>
        <w:t>Μειώνεται το τίμημα εξαγοράς στο ¼ της αντικειμενικής</w:t>
      </w:r>
    </w:p>
    <w:p w:rsidR="00AE6375" w:rsidRPr="005113A1" w:rsidRDefault="00AE6375" w:rsidP="00E45EA8">
      <w:pPr>
        <w:pStyle w:val="aff3"/>
        <w:numPr>
          <w:ilvl w:val="0"/>
          <w:numId w:val="4"/>
        </w:numPr>
        <w:jc w:val="both"/>
        <w:rPr>
          <w:rFonts w:asciiTheme="majorHAnsi" w:hAnsiTheme="majorHAnsi" w:cstheme="majorHAnsi"/>
        </w:rPr>
      </w:pPr>
      <w:r w:rsidRPr="005113A1">
        <w:rPr>
          <w:rFonts w:asciiTheme="majorHAnsi" w:hAnsiTheme="majorHAnsi" w:cstheme="majorHAnsi"/>
        </w:rPr>
        <w:t>Μπορεί να καταβάλλεται σε 100 μηνιαίες δόσεις</w:t>
      </w:r>
    </w:p>
    <w:p w:rsidR="00AE6375" w:rsidRPr="005113A1" w:rsidRDefault="00AE6375" w:rsidP="00E45EA8">
      <w:pPr>
        <w:pStyle w:val="aff3"/>
        <w:numPr>
          <w:ilvl w:val="0"/>
          <w:numId w:val="4"/>
        </w:numPr>
        <w:jc w:val="both"/>
        <w:rPr>
          <w:rFonts w:asciiTheme="majorHAnsi" w:hAnsiTheme="majorHAnsi" w:cstheme="majorHAnsi"/>
        </w:rPr>
      </w:pPr>
      <w:r w:rsidRPr="005113A1">
        <w:rPr>
          <w:rFonts w:asciiTheme="majorHAnsi" w:hAnsiTheme="majorHAnsi" w:cstheme="majorHAnsi"/>
        </w:rPr>
        <w:t>Κατώτατη μηνιαία δόση στα 30 €</w:t>
      </w:r>
    </w:p>
    <w:p w:rsidR="00AE6375" w:rsidRPr="005113A1" w:rsidRDefault="00AE6375" w:rsidP="00E45EA8">
      <w:pPr>
        <w:pStyle w:val="aff3"/>
        <w:numPr>
          <w:ilvl w:val="0"/>
          <w:numId w:val="4"/>
        </w:numPr>
        <w:jc w:val="both"/>
        <w:rPr>
          <w:rFonts w:asciiTheme="majorHAnsi" w:hAnsiTheme="majorHAnsi" w:cstheme="majorHAnsi"/>
        </w:rPr>
      </w:pPr>
      <w:r w:rsidRPr="005113A1">
        <w:rPr>
          <w:rFonts w:asciiTheme="majorHAnsi" w:hAnsiTheme="majorHAnsi" w:cstheme="majorHAnsi"/>
        </w:rPr>
        <w:t>Εάν είναι επιθυμητό, δίνεται η δυνατότητα μόνο για έγκριση επέμβασης</w:t>
      </w:r>
    </w:p>
    <w:p w:rsidR="00AE6375" w:rsidRPr="005113A1" w:rsidRDefault="00AE6375" w:rsidP="00E45EA8">
      <w:pPr>
        <w:pStyle w:val="aff3"/>
        <w:numPr>
          <w:ilvl w:val="0"/>
          <w:numId w:val="4"/>
        </w:numPr>
        <w:jc w:val="both"/>
        <w:rPr>
          <w:rFonts w:asciiTheme="majorHAnsi" w:hAnsiTheme="majorHAnsi" w:cstheme="majorHAnsi"/>
        </w:rPr>
      </w:pPr>
      <w:r w:rsidRPr="005113A1">
        <w:rPr>
          <w:rFonts w:asciiTheme="majorHAnsi" w:hAnsiTheme="majorHAnsi" w:cstheme="majorHAnsi"/>
        </w:rPr>
        <w:t>Δήλωση της έκτασης στον ΟΣΔΕ</w:t>
      </w:r>
    </w:p>
    <w:p w:rsidR="00AE6375" w:rsidRPr="005113A1" w:rsidRDefault="00AE6375" w:rsidP="00322966">
      <w:pPr>
        <w:jc w:val="both"/>
        <w:rPr>
          <w:rFonts w:asciiTheme="majorHAnsi" w:hAnsiTheme="majorHAnsi" w:cstheme="majorHAnsi"/>
        </w:rPr>
      </w:pPr>
      <w:r w:rsidRPr="005113A1">
        <w:rPr>
          <w:rFonts w:asciiTheme="majorHAnsi" w:hAnsiTheme="majorHAnsi" w:cstheme="majorHAnsi"/>
        </w:rPr>
        <w:lastRenderedPageBreak/>
        <w:t>Άρθρο 3: Λοιπές επιτρεπτές επεμβάσεις</w:t>
      </w:r>
    </w:p>
    <w:p w:rsidR="00AE6375" w:rsidRPr="005113A1" w:rsidRDefault="00AE6375" w:rsidP="00E45EA8">
      <w:pPr>
        <w:pStyle w:val="aff3"/>
        <w:numPr>
          <w:ilvl w:val="0"/>
          <w:numId w:val="5"/>
        </w:numPr>
        <w:jc w:val="both"/>
        <w:rPr>
          <w:rFonts w:asciiTheme="majorHAnsi" w:hAnsiTheme="majorHAnsi" w:cstheme="majorHAnsi"/>
        </w:rPr>
      </w:pPr>
      <w:r w:rsidRPr="005113A1">
        <w:rPr>
          <w:rFonts w:asciiTheme="majorHAnsi" w:hAnsiTheme="majorHAnsi" w:cstheme="majorHAnsi"/>
        </w:rPr>
        <w:t>Χωροθετούνται οι υδατοκαλλιέργειες (χερσαίες εγκαταστάσεις) επί εκτάσεων δασικού χαρακτήρα</w:t>
      </w:r>
    </w:p>
    <w:p w:rsidR="00AE6375" w:rsidRPr="005113A1" w:rsidRDefault="00AE6375" w:rsidP="00E45EA8">
      <w:pPr>
        <w:pStyle w:val="aff3"/>
        <w:numPr>
          <w:ilvl w:val="0"/>
          <w:numId w:val="5"/>
        </w:numPr>
        <w:jc w:val="both"/>
        <w:rPr>
          <w:rFonts w:asciiTheme="majorHAnsi" w:hAnsiTheme="majorHAnsi" w:cstheme="majorHAnsi"/>
        </w:rPr>
      </w:pPr>
      <w:r w:rsidRPr="005113A1">
        <w:rPr>
          <w:rFonts w:asciiTheme="majorHAnsi" w:hAnsiTheme="majorHAnsi" w:cstheme="majorHAnsi"/>
        </w:rPr>
        <w:t>Χωροθετούνται τα αστεροσκοπεία στις ίδιες εκτάσεις και δίνονται 3 χρόνια για τη νομιμοποίησή τους</w:t>
      </w:r>
    </w:p>
    <w:p w:rsidR="00AE6375" w:rsidRPr="005113A1" w:rsidRDefault="00AE6375" w:rsidP="00E45EA8">
      <w:pPr>
        <w:pStyle w:val="aff3"/>
        <w:numPr>
          <w:ilvl w:val="0"/>
          <w:numId w:val="5"/>
        </w:numPr>
        <w:jc w:val="both"/>
        <w:rPr>
          <w:rFonts w:asciiTheme="majorHAnsi" w:hAnsiTheme="majorHAnsi" w:cstheme="majorHAnsi"/>
        </w:rPr>
      </w:pPr>
      <w:r w:rsidRPr="005113A1">
        <w:rPr>
          <w:rFonts w:asciiTheme="majorHAnsi" w:hAnsiTheme="majorHAnsi" w:cstheme="majorHAnsi"/>
        </w:rPr>
        <w:t>Χωροθετούνται τα μελίσσια εκτός πάρκων, αλσών και χώρων αναψυχής, ενώ αφαιρείται το κατώτατο όριο απόστασης για επεμβάσεις που γίνονται σε εκτάσεις τουριστικού και αρχαιολογικού ενδιαφέροντος</w:t>
      </w:r>
    </w:p>
    <w:p w:rsidR="00AE6375" w:rsidRPr="005113A1" w:rsidRDefault="00AE6375" w:rsidP="00322966">
      <w:pPr>
        <w:jc w:val="both"/>
        <w:rPr>
          <w:rFonts w:asciiTheme="majorHAnsi" w:hAnsiTheme="majorHAnsi" w:cstheme="majorHAnsi"/>
        </w:rPr>
      </w:pPr>
      <w:r w:rsidRPr="005113A1">
        <w:rPr>
          <w:rFonts w:asciiTheme="majorHAnsi" w:hAnsiTheme="majorHAnsi" w:cstheme="majorHAnsi"/>
        </w:rPr>
        <w:t>Άρθρο 4: Γεωργική εκμετάλλευση εκτάσεων δασικού χαρακτήρα που εκχερσώθηκαν μεταξύ 1975-2007</w:t>
      </w:r>
    </w:p>
    <w:p w:rsidR="00AE6375" w:rsidRPr="005113A1" w:rsidRDefault="00AE6375" w:rsidP="00E45EA8">
      <w:pPr>
        <w:pStyle w:val="aff3"/>
        <w:numPr>
          <w:ilvl w:val="0"/>
          <w:numId w:val="6"/>
        </w:numPr>
        <w:jc w:val="both"/>
        <w:rPr>
          <w:rFonts w:asciiTheme="majorHAnsi" w:hAnsiTheme="majorHAnsi" w:cstheme="majorHAnsi"/>
        </w:rPr>
      </w:pPr>
      <w:r w:rsidRPr="005113A1">
        <w:rPr>
          <w:rFonts w:asciiTheme="majorHAnsi" w:hAnsiTheme="majorHAnsi" w:cstheme="majorHAnsi"/>
        </w:rPr>
        <w:t>Επιτρέπονται μικροεγκαταστάσεις που εξυπηρετούν την αγροτική καλλιέργεια</w:t>
      </w:r>
    </w:p>
    <w:p w:rsidR="00AE6375" w:rsidRPr="005113A1" w:rsidRDefault="00AE6375" w:rsidP="00E45EA8">
      <w:pPr>
        <w:pStyle w:val="aff3"/>
        <w:numPr>
          <w:ilvl w:val="0"/>
          <w:numId w:val="6"/>
        </w:numPr>
        <w:jc w:val="both"/>
        <w:rPr>
          <w:rFonts w:asciiTheme="majorHAnsi" w:hAnsiTheme="majorHAnsi" w:cstheme="majorHAnsi"/>
        </w:rPr>
      </w:pPr>
      <w:r w:rsidRPr="005113A1">
        <w:rPr>
          <w:rFonts w:asciiTheme="majorHAnsi" w:hAnsiTheme="majorHAnsi" w:cstheme="majorHAnsi"/>
        </w:rPr>
        <w:t>Αναγκαία οικονομοτεχνική μόνο για τις εκτάσεις που δεν είναι στον ΟΣΔΕ</w:t>
      </w:r>
    </w:p>
    <w:p w:rsidR="00AE6375" w:rsidRPr="005113A1" w:rsidRDefault="00AE6375" w:rsidP="00E45EA8">
      <w:pPr>
        <w:pStyle w:val="aff3"/>
        <w:numPr>
          <w:ilvl w:val="0"/>
          <w:numId w:val="6"/>
        </w:numPr>
        <w:jc w:val="both"/>
        <w:rPr>
          <w:rFonts w:asciiTheme="majorHAnsi" w:hAnsiTheme="majorHAnsi" w:cstheme="majorHAnsi"/>
        </w:rPr>
      </w:pPr>
      <w:r w:rsidRPr="005113A1">
        <w:rPr>
          <w:rFonts w:asciiTheme="majorHAnsi" w:hAnsiTheme="majorHAnsi" w:cstheme="majorHAnsi"/>
        </w:rPr>
        <w:t>Η αναδάσωση περιλαμβάνεται πια σε συνολικό τίμημα (δαπάνη αναδάσωσης + αντάλλαγμα χρήσης) το οποίο είναι μεγαλύτερο από το αντάλλαγμα χρήσης του άρθρου 2</w:t>
      </w:r>
    </w:p>
    <w:p w:rsidR="00AE6375" w:rsidRPr="005113A1" w:rsidRDefault="00AE6375" w:rsidP="00E45EA8">
      <w:pPr>
        <w:pStyle w:val="aff3"/>
        <w:numPr>
          <w:ilvl w:val="0"/>
          <w:numId w:val="6"/>
        </w:numPr>
        <w:jc w:val="both"/>
        <w:rPr>
          <w:rFonts w:asciiTheme="majorHAnsi" w:hAnsiTheme="majorHAnsi" w:cstheme="majorHAnsi"/>
        </w:rPr>
      </w:pPr>
      <w:r w:rsidRPr="005113A1">
        <w:rPr>
          <w:rFonts w:asciiTheme="majorHAnsi" w:hAnsiTheme="majorHAnsi" w:cstheme="majorHAnsi"/>
        </w:rPr>
        <w:t>Κατώτατη μηνιαία δόση στα 30 €</w:t>
      </w:r>
    </w:p>
    <w:p w:rsidR="00AE6375" w:rsidRPr="005113A1" w:rsidRDefault="00AE6375" w:rsidP="00E45EA8">
      <w:pPr>
        <w:pStyle w:val="aff3"/>
        <w:numPr>
          <w:ilvl w:val="0"/>
          <w:numId w:val="6"/>
        </w:numPr>
        <w:jc w:val="both"/>
        <w:rPr>
          <w:rFonts w:asciiTheme="majorHAnsi" w:hAnsiTheme="majorHAnsi" w:cstheme="majorHAnsi"/>
        </w:rPr>
      </w:pPr>
      <w:r w:rsidRPr="005113A1">
        <w:rPr>
          <w:rFonts w:asciiTheme="majorHAnsi" w:hAnsiTheme="majorHAnsi" w:cstheme="majorHAnsi"/>
        </w:rPr>
        <w:t>Δυνατότητα μεταγραφής του δικαιώματος χρήσης στο Κτηματολόγιο</w:t>
      </w:r>
    </w:p>
    <w:p w:rsidR="00AE6375" w:rsidRPr="005113A1" w:rsidRDefault="00AE6375" w:rsidP="00E45EA8">
      <w:pPr>
        <w:pStyle w:val="aff3"/>
        <w:numPr>
          <w:ilvl w:val="0"/>
          <w:numId w:val="6"/>
        </w:numPr>
        <w:jc w:val="both"/>
        <w:rPr>
          <w:rFonts w:asciiTheme="majorHAnsi" w:hAnsiTheme="majorHAnsi" w:cstheme="majorHAnsi"/>
        </w:rPr>
      </w:pPr>
      <w:r w:rsidRPr="005113A1">
        <w:rPr>
          <w:rFonts w:asciiTheme="majorHAnsi" w:hAnsiTheme="majorHAnsi" w:cstheme="majorHAnsi"/>
        </w:rPr>
        <w:t>Δήλωση της έκτασης στον ΟΣΔΕ</w:t>
      </w:r>
    </w:p>
    <w:p w:rsidR="00AE6375" w:rsidRPr="005113A1" w:rsidRDefault="00AE6375" w:rsidP="00E45EA8">
      <w:pPr>
        <w:pStyle w:val="aff3"/>
        <w:numPr>
          <w:ilvl w:val="0"/>
          <w:numId w:val="6"/>
        </w:numPr>
        <w:jc w:val="both"/>
        <w:rPr>
          <w:rFonts w:asciiTheme="majorHAnsi" w:hAnsiTheme="majorHAnsi" w:cstheme="majorHAnsi"/>
        </w:rPr>
      </w:pPr>
      <w:r w:rsidRPr="005113A1">
        <w:rPr>
          <w:rFonts w:asciiTheme="majorHAnsi" w:hAnsiTheme="majorHAnsi" w:cstheme="majorHAnsi"/>
        </w:rPr>
        <w:t xml:space="preserve">Έκδοση ΥΑ για τον τρόπο λειτουργίας του 47 </w:t>
      </w:r>
      <w:r w:rsidR="000A1DFB">
        <w:rPr>
          <w:rFonts w:asciiTheme="majorHAnsi" w:hAnsiTheme="majorHAnsi" w:cstheme="majorHAnsi"/>
        </w:rPr>
        <w:t>και</w:t>
      </w:r>
      <w:r w:rsidRPr="005113A1">
        <w:rPr>
          <w:rFonts w:asciiTheme="majorHAnsi" w:hAnsiTheme="majorHAnsi" w:cstheme="majorHAnsi"/>
        </w:rPr>
        <w:t xml:space="preserve"> 47Β και για τη διαπιστωτική πράξη μεταγραφής</w:t>
      </w:r>
    </w:p>
    <w:p w:rsidR="00AE6375" w:rsidRPr="005113A1" w:rsidRDefault="00AE6375" w:rsidP="00322966">
      <w:pPr>
        <w:jc w:val="both"/>
        <w:rPr>
          <w:rFonts w:asciiTheme="majorHAnsi" w:hAnsiTheme="majorHAnsi" w:cstheme="majorHAnsi"/>
        </w:rPr>
      </w:pPr>
      <w:r w:rsidRPr="005113A1">
        <w:rPr>
          <w:rFonts w:asciiTheme="majorHAnsi" w:hAnsiTheme="majorHAnsi" w:cstheme="majorHAnsi"/>
        </w:rPr>
        <w:t>Άρθρο 5: Δασικοί χάρτες και αιτήσεις τακτοποίησης γεωργικών εκμεταλλεύσεων</w:t>
      </w:r>
    </w:p>
    <w:p w:rsidR="00AE6375" w:rsidRPr="005113A1" w:rsidRDefault="00AE6375" w:rsidP="00E45EA8">
      <w:pPr>
        <w:pStyle w:val="aff3"/>
        <w:numPr>
          <w:ilvl w:val="0"/>
          <w:numId w:val="7"/>
        </w:numPr>
        <w:jc w:val="both"/>
        <w:rPr>
          <w:rFonts w:asciiTheme="majorHAnsi" w:hAnsiTheme="majorHAnsi" w:cstheme="majorHAnsi"/>
        </w:rPr>
      </w:pPr>
      <w:r w:rsidRPr="005113A1">
        <w:rPr>
          <w:rFonts w:asciiTheme="majorHAnsi" w:hAnsiTheme="majorHAnsi" w:cstheme="majorHAnsi"/>
        </w:rPr>
        <w:t>Δυνατότητα αποφάσεων επί αναρτημένου χάρτη για τις ΑΕΠΟ</w:t>
      </w:r>
    </w:p>
    <w:p w:rsidR="00AE6375" w:rsidRPr="005113A1" w:rsidRDefault="00AE6375" w:rsidP="00E45EA8">
      <w:pPr>
        <w:pStyle w:val="aff3"/>
        <w:numPr>
          <w:ilvl w:val="0"/>
          <w:numId w:val="7"/>
        </w:numPr>
        <w:jc w:val="both"/>
        <w:rPr>
          <w:rFonts w:asciiTheme="majorHAnsi" w:hAnsiTheme="majorHAnsi" w:cstheme="majorHAnsi"/>
        </w:rPr>
      </w:pPr>
      <w:r w:rsidRPr="005113A1">
        <w:rPr>
          <w:rFonts w:asciiTheme="majorHAnsi" w:hAnsiTheme="majorHAnsi" w:cstheme="majorHAnsi"/>
        </w:rPr>
        <w:t>Πρόσληψη από ΕΚΧΑ δασικών υπαλλήλων για τη λειτουργία της κατάρτισης των δασικών χαρτών</w:t>
      </w:r>
    </w:p>
    <w:p w:rsidR="00AE6375" w:rsidRPr="005113A1" w:rsidRDefault="00AE6375" w:rsidP="00E45EA8">
      <w:pPr>
        <w:pStyle w:val="aff3"/>
        <w:numPr>
          <w:ilvl w:val="0"/>
          <w:numId w:val="7"/>
        </w:numPr>
        <w:jc w:val="both"/>
        <w:rPr>
          <w:rFonts w:asciiTheme="majorHAnsi" w:hAnsiTheme="majorHAnsi" w:cstheme="majorHAnsi"/>
        </w:rPr>
      </w:pPr>
      <w:r w:rsidRPr="005113A1">
        <w:rPr>
          <w:rFonts w:asciiTheme="majorHAnsi" w:hAnsiTheme="majorHAnsi" w:cstheme="majorHAnsi"/>
        </w:rPr>
        <w:t>Αίτηση εξαγοράς ή επέμβασης που αναστέλλει την κύρωση του χάρτη στην αιτούμενη έκταση μέχρι την ολική κύρωσή του.</w:t>
      </w:r>
    </w:p>
    <w:p w:rsidR="00AE6375" w:rsidRPr="005113A1" w:rsidRDefault="00AE6375" w:rsidP="00E45EA8">
      <w:pPr>
        <w:pStyle w:val="aff3"/>
        <w:numPr>
          <w:ilvl w:val="0"/>
          <w:numId w:val="7"/>
        </w:numPr>
        <w:jc w:val="both"/>
        <w:rPr>
          <w:rFonts w:asciiTheme="majorHAnsi" w:hAnsiTheme="majorHAnsi" w:cstheme="majorHAnsi"/>
        </w:rPr>
      </w:pPr>
      <w:r w:rsidRPr="005113A1">
        <w:rPr>
          <w:rFonts w:asciiTheme="majorHAnsi" w:hAnsiTheme="majorHAnsi" w:cstheme="majorHAnsi"/>
        </w:rPr>
        <w:t>Παράταση δύο μηνών της προθεσμίας υποβολής αντιρρήσεων για όσες περιοχές λήγει η προθεσμία άμεσα, ώστε να μπορούν να υπαχθούν στις νέες διατάξεις για τις εκχερσώσεις.</w:t>
      </w:r>
    </w:p>
    <w:p w:rsidR="00AE6375" w:rsidRPr="005113A1" w:rsidRDefault="00AE6375" w:rsidP="00E45EA8">
      <w:pPr>
        <w:pStyle w:val="aff3"/>
        <w:numPr>
          <w:ilvl w:val="0"/>
          <w:numId w:val="7"/>
        </w:numPr>
        <w:jc w:val="both"/>
        <w:rPr>
          <w:rFonts w:asciiTheme="majorHAnsi" w:hAnsiTheme="majorHAnsi" w:cstheme="majorHAnsi"/>
        </w:rPr>
      </w:pPr>
      <w:r w:rsidRPr="005113A1">
        <w:rPr>
          <w:rFonts w:asciiTheme="majorHAnsi" w:hAnsiTheme="majorHAnsi" w:cstheme="majorHAnsi"/>
        </w:rPr>
        <w:t>Δυνατότητα λειτουργίας των Επιτροπών Δασολογίου επί αναρτημένου χάρτη</w:t>
      </w:r>
    </w:p>
    <w:p w:rsidR="00AE6375" w:rsidRDefault="00AE6375" w:rsidP="00E45EA8">
      <w:pPr>
        <w:pStyle w:val="aff3"/>
        <w:numPr>
          <w:ilvl w:val="0"/>
          <w:numId w:val="7"/>
        </w:numPr>
        <w:jc w:val="both"/>
        <w:rPr>
          <w:rFonts w:asciiTheme="majorHAnsi" w:hAnsiTheme="majorHAnsi" w:cstheme="majorHAnsi"/>
        </w:rPr>
      </w:pPr>
      <w:r w:rsidRPr="005113A1">
        <w:rPr>
          <w:rFonts w:asciiTheme="majorHAnsi" w:hAnsiTheme="majorHAnsi" w:cstheme="majorHAnsi"/>
        </w:rPr>
        <w:t>Ανάρτηση ορίων οικιστικών πυκνώσεων έως τη λήξη της περιόδου των αντιρρήσεων</w:t>
      </w:r>
    </w:p>
    <w:p w:rsidR="000A1DFB" w:rsidRDefault="000A1DFB" w:rsidP="000A1DFB">
      <w:pPr>
        <w:jc w:val="both"/>
        <w:rPr>
          <w:rFonts w:asciiTheme="majorHAnsi" w:hAnsiTheme="majorHAnsi" w:cstheme="majorHAnsi"/>
        </w:rPr>
      </w:pPr>
    </w:p>
    <w:p w:rsidR="000A1DFB" w:rsidRPr="000A1DFB" w:rsidRDefault="000A1DFB" w:rsidP="000A1DFB">
      <w:pPr>
        <w:jc w:val="both"/>
        <w:rPr>
          <w:rFonts w:asciiTheme="majorHAnsi" w:hAnsiTheme="majorHAnsi" w:cstheme="majorHAnsi"/>
        </w:rPr>
      </w:pPr>
    </w:p>
    <w:p w:rsidR="00AE6375" w:rsidRPr="005113A1" w:rsidRDefault="00AE6375" w:rsidP="00322966">
      <w:pPr>
        <w:jc w:val="both"/>
        <w:rPr>
          <w:rFonts w:asciiTheme="majorHAnsi" w:hAnsiTheme="majorHAnsi" w:cstheme="majorHAnsi"/>
        </w:rPr>
      </w:pPr>
      <w:r w:rsidRPr="005113A1">
        <w:rPr>
          <w:rFonts w:asciiTheme="majorHAnsi" w:hAnsiTheme="majorHAnsi" w:cstheme="majorHAnsi"/>
        </w:rPr>
        <w:lastRenderedPageBreak/>
        <w:t>Άρθρο 6: Περί δασωμένων αγρών και χορτολιβαδικών εκτάσεων</w:t>
      </w:r>
    </w:p>
    <w:p w:rsidR="00AE6375" w:rsidRPr="005113A1" w:rsidRDefault="00AE6375" w:rsidP="00E45EA8">
      <w:pPr>
        <w:pStyle w:val="aff3"/>
        <w:numPr>
          <w:ilvl w:val="0"/>
          <w:numId w:val="8"/>
        </w:numPr>
        <w:jc w:val="both"/>
        <w:rPr>
          <w:rFonts w:asciiTheme="majorHAnsi" w:hAnsiTheme="majorHAnsi" w:cstheme="majorHAnsi"/>
        </w:rPr>
      </w:pPr>
      <w:r w:rsidRPr="005113A1">
        <w:rPr>
          <w:rFonts w:asciiTheme="majorHAnsi" w:hAnsiTheme="majorHAnsi" w:cstheme="majorHAnsi"/>
        </w:rPr>
        <w:t>Εντάσσονται στους δασωμένους αγρούς α) τα κληροτεμάχια, β) οι εκτάσεις που δεν εμφανίζονται με δασική μορφή σήμερα, αλλά είναι ΑΔ, γ) οι εκτάσεις που έχουν τελεσίδικη πράξη χαρακτηρισμού.</w:t>
      </w:r>
    </w:p>
    <w:p w:rsidR="00AE6375" w:rsidRPr="005113A1" w:rsidRDefault="00AE6375" w:rsidP="00E45EA8">
      <w:pPr>
        <w:pStyle w:val="aff3"/>
        <w:numPr>
          <w:ilvl w:val="0"/>
          <w:numId w:val="8"/>
        </w:numPr>
        <w:jc w:val="both"/>
        <w:rPr>
          <w:rFonts w:asciiTheme="majorHAnsi" w:hAnsiTheme="majorHAnsi" w:cstheme="majorHAnsi"/>
        </w:rPr>
      </w:pPr>
      <w:r w:rsidRPr="005113A1">
        <w:rPr>
          <w:rFonts w:asciiTheme="majorHAnsi" w:hAnsiTheme="majorHAnsi" w:cstheme="majorHAnsi"/>
        </w:rPr>
        <w:t>Δίνεται η δυνατότητα στις Επιτροπές Δασολογίου να αποφασίζουν επί αναρτημένου χάρτη για το αν είναι δάσος ή δασική έκταση ώστε να βρει εφαρμογή το άρθρο 67 (δασωμένοι αγροί)</w:t>
      </w:r>
    </w:p>
    <w:p w:rsidR="00AE6375" w:rsidRPr="005113A1" w:rsidRDefault="00AE6375" w:rsidP="00E45EA8">
      <w:pPr>
        <w:pStyle w:val="aff3"/>
        <w:numPr>
          <w:ilvl w:val="0"/>
          <w:numId w:val="8"/>
        </w:numPr>
        <w:jc w:val="both"/>
        <w:rPr>
          <w:rFonts w:asciiTheme="majorHAnsi" w:hAnsiTheme="majorHAnsi" w:cstheme="majorHAnsi"/>
        </w:rPr>
      </w:pPr>
      <w:r w:rsidRPr="005113A1">
        <w:rPr>
          <w:rFonts w:asciiTheme="majorHAnsi" w:hAnsiTheme="majorHAnsi" w:cstheme="majorHAnsi"/>
        </w:rPr>
        <w:t>Ένταξη των πεδινών χορτολιβαδικών εκτός δασικής νομοθεσίας, μόνο των περιπτώσεων που έχουν χαρακτηριστεί ως γενικά χορτολιβαδικές και εντάσσονται σε αυτή.</w:t>
      </w:r>
    </w:p>
    <w:p w:rsidR="0014412F" w:rsidRPr="005113A1" w:rsidRDefault="0014412F" w:rsidP="0014412F">
      <w:pPr>
        <w:jc w:val="both"/>
        <w:rPr>
          <w:rStyle w:val="aff7"/>
          <w:rFonts w:asciiTheme="majorHAnsi" w:hAnsiTheme="majorHAnsi" w:cstheme="majorHAnsi"/>
        </w:rPr>
      </w:pPr>
      <w:r w:rsidRPr="005113A1">
        <w:rPr>
          <w:rStyle w:val="aff7"/>
          <w:rFonts w:asciiTheme="majorHAnsi" w:hAnsiTheme="majorHAnsi" w:cstheme="majorHAnsi"/>
        </w:rPr>
        <w:t>Τέλος, με το ν. 4478/2017 δόθηκε παράταση στην ανάρτηση των δασικών χαρτών έως τις 27 Ιουλίου 2017</w:t>
      </w:r>
    </w:p>
    <w:p w:rsidR="00A24FA7" w:rsidRPr="005113A1" w:rsidRDefault="00A24FA7" w:rsidP="00324F94">
      <w:pPr>
        <w:pStyle w:val="20"/>
      </w:pPr>
      <w:bookmarkStart w:id="17" w:name="_Toc488240876"/>
      <w:r w:rsidRPr="005113A1">
        <w:t xml:space="preserve">Έκδοση Κοινών </w:t>
      </w:r>
      <w:r w:rsidRPr="00324F94">
        <w:t>Υπουργικών</w:t>
      </w:r>
      <w:r w:rsidRPr="005113A1">
        <w:t xml:space="preserve"> Αποφάσεων (ΚΥΑ)</w:t>
      </w:r>
      <w:bookmarkEnd w:id="17"/>
    </w:p>
    <w:p w:rsidR="00A24FA7" w:rsidRPr="005113A1" w:rsidRDefault="00FE3DAF" w:rsidP="00322966">
      <w:pPr>
        <w:jc w:val="both"/>
        <w:rPr>
          <w:rFonts w:asciiTheme="majorHAnsi" w:hAnsiTheme="majorHAnsi" w:cstheme="majorHAnsi"/>
        </w:rPr>
      </w:pPr>
      <w:r w:rsidRPr="005113A1">
        <w:rPr>
          <w:rFonts w:asciiTheme="majorHAnsi" w:hAnsiTheme="majorHAnsi" w:cstheme="majorHAnsi"/>
        </w:rPr>
        <w:t>Για την απρόσκοπτη εκτέλεση του έργου της κατάρτισης δασικών χαρτών υπήρξε αναγκαία η έκδοση διαφόρων Κοινών Υπουργικών Αποφάσεων, οι οποίες προβλέπονταν από το υπάρχον νομικό καθεστώς, είτε αυτού που αφορά άμεσα τους δασικούς χάρτες, είτε αυτού που αφορά τροποποιήσεις της δασικής νομοθεσίας που επηρεάζουν το έργο των δασικών χαρτών. Συγκεκριμένα:</w:t>
      </w:r>
    </w:p>
    <w:p w:rsidR="00FE3DAF" w:rsidRPr="005113A1" w:rsidRDefault="00FE3DAF" w:rsidP="00E45EA8">
      <w:pPr>
        <w:pStyle w:val="aff3"/>
        <w:numPr>
          <w:ilvl w:val="0"/>
          <w:numId w:val="9"/>
        </w:numPr>
        <w:jc w:val="both"/>
        <w:rPr>
          <w:rFonts w:asciiTheme="majorHAnsi" w:hAnsiTheme="majorHAnsi" w:cstheme="majorHAnsi"/>
        </w:rPr>
      </w:pPr>
      <w:r w:rsidRPr="005113A1">
        <w:rPr>
          <w:rFonts w:asciiTheme="majorHAnsi" w:hAnsiTheme="majorHAnsi" w:cstheme="majorHAnsi"/>
        </w:rPr>
        <w:t>ΚΥΑ 147797/2746/30.11.2016 - Καθορισμός ειδικού τέλους για την άσκηση αντιρρήσεων κατά του περιεχομένου αναρτημένου δασικού χάρτη</w:t>
      </w:r>
    </w:p>
    <w:p w:rsidR="00857198" w:rsidRPr="005113A1" w:rsidRDefault="00857198" w:rsidP="00E45EA8">
      <w:pPr>
        <w:pStyle w:val="aff3"/>
        <w:numPr>
          <w:ilvl w:val="0"/>
          <w:numId w:val="9"/>
        </w:numPr>
        <w:jc w:val="both"/>
        <w:rPr>
          <w:rFonts w:asciiTheme="majorHAnsi" w:hAnsiTheme="majorHAnsi" w:cstheme="majorHAnsi"/>
        </w:rPr>
      </w:pPr>
      <w:r w:rsidRPr="005113A1">
        <w:rPr>
          <w:rFonts w:asciiTheme="majorHAnsi" w:hAnsiTheme="majorHAnsi" w:cstheme="majorHAnsi"/>
        </w:rPr>
        <w:t>ΚΥΑ 151585/323/3.2.2017 - Καθορισμός ειδικού τέλους για την άσκηση αντιρρήσεων κατά του περιεχομένου αναρτημένου δασικού χάρτη</w:t>
      </w:r>
    </w:p>
    <w:p w:rsidR="00857198" w:rsidRPr="005113A1" w:rsidRDefault="00857198" w:rsidP="00E45EA8">
      <w:pPr>
        <w:pStyle w:val="aff3"/>
        <w:numPr>
          <w:ilvl w:val="0"/>
          <w:numId w:val="9"/>
        </w:numPr>
        <w:jc w:val="both"/>
        <w:rPr>
          <w:rFonts w:asciiTheme="majorHAnsi" w:hAnsiTheme="majorHAnsi" w:cstheme="majorHAnsi"/>
        </w:rPr>
      </w:pPr>
      <w:r w:rsidRPr="005113A1">
        <w:rPr>
          <w:rFonts w:asciiTheme="majorHAnsi" w:hAnsiTheme="majorHAnsi" w:cstheme="majorHAnsi"/>
        </w:rPr>
        <w:t xml:space="preserve">ΚΥΑ </w:t>
      </w:r>
      <w:r w:rsidR="00186E39" w:rsidRPr="005113A1">
        <w:rPr>
          <w:rFonts w:asciiTheme="majorHAnsi" w:hAnsiTheme="majorHAnsi" w:cstheme="majorHAnsi"/>
        </w:rPr>
        <w:t>155973/999/26.4.2017</w:t>
      </w:r>
      <w:r w:rsidRPr="005113A1">
        <w:rPr>
          <w:rFonts w:asciiTheme="majorHAnsi" w:hAnsiTheme="majorHAnsi" w:cstheme="majorHAnsi"/>
        </w:rPr>
        <w:t xml:space="preserve"> – Τροποποίηση και συμπλήρωση της ΚΥΑ 151585/323/3.2.2017</w:t>
      </w:r>
    </w:p>
    <w:p w:rsidR="00857198" w:rsidRPr="005113A1" w:rsidRDefault="00857198" w:rsidP="00322966">
      <w:pPr>
        <w:jc w:val="both"/>
        <w:rPr>
          <w:rFonts w:asciiTheme="majorHAnsi" w:hAnsiTheme="majorHAnsi" w:cstheme="majorHAnsi"/>
        </w:rPr>
      </w:pPr>
      <w:r w:rsidRPr="005113A1">
        <w:rPr>
          <w:rFonts w:asciiTheme="majorHAnsi" w:hAnsiTheme="majorHAnsi" w:cstheme="majorHAnsi"/>
        </w:rPr>
        <w:t>Οι παραπάνω τρεις (ΚΥΑ) αφορούν το ύψος των τελών αντιρρήσεων επί του περιεχομένου του αναρτημένου δασικού χάρτη. Στην πρώτη ΚΥΑ έγινε μείωση κατά 10% σε σχέση με την ΚΥΑ του 2014, με τη δεύτερη μείωση έως και 80% και προσθήκη νέας κατηγορίας, ενώ με την τρίτη ΚΥΑ προβλέφθηκαν περισσότερες κατηγορίες ατελούς υποβολής αντιρρήσεων.</w:t>
      </w:r>
    </w:p>
    <w:p w:rsidR="003E39DA" w:rsidRPr="005113A1" w:rsidRDefault="003E39DA" w:rsidP="00E45EA8">
      <w:pPr>
        <w:pStyle w:val="aff3"/>
        <w:numPr>
          <w:ilvl w:val="0"/>
          <w:numId w:val="10"/>
        </w:numPr>
        <w:jc w:val="both"/>
        <w:rPr>
          <w:rFonts w:asciiTheme="majorHAnsi" w:hAnsiTheme="majorHAnsi" w:cstheme="majorHAnsi"/>
        </w:rPr>
      </w:pPr>
      <w:r w:rsidRPr="005113A1">
        <w:rPr>
          <w:rFonts w:asciiTheme="majorHAnsi" w:hAnsiTheme="majorHAnsi" w:cstheme="majorHAnsi"/>
        </w:rPr>
        <w:t xml:space="preserve">ΚΥΑ </w:t>
      </w:r>
      <w:r w:rsidR="00186E39" w:rsidRPr="005113A1">
        <w:rPr>
          <w:rFonts w:asciiTheme="majorHAnsi" w:hAnsiTheme="majorHAnsi" w:cstheme="majorHAnsi"/>
        </w:rPr>
        <w:t>156157/2343/27.4.2017</w:t>
      </w:r>
      <w:r w:rsidRPr="005113A1">
        <w:rPr>
          <w:rFonts w:asciiTheme="majorHAnsi" w:hAnsiTheme="majorHAnsi" w:cstheme="majorHAnsi"/>
        </w:rPr>
        <w:t xml:space="preserve"> - </w:t>
      </w:r>
      <w:r w:rsidR="00D153CF" w:rsidRPr="005113A1">
        <w:rPr>
          <w:rFonts w:asciiTheme="majorHAnsi" w:hAnsiTheme="majorHAnsi" w:cstheme="majorHAnsi"/>
        </w:rPr>
        <w:t>Τροποποίηση και συμπλήρωση της Υπουργικής Απόφασης 117653/6833/28-11-2014 αναπροσαρμογής ποσοστών του ύψους καταβολής ανταλλάγματος χρήσης επί επιτρεπτών επεμβάσεων σε δάση, δασικές εκτάσεις ή δημόσιες εκτάσεις των περιπτώσεων α΄ και β΄ της παραγράφου 5 του άρθρου 3 του ν. 998/1979, ως ισχύει</w:t>
      </w:r>
    </w:p>
    <w:p w:rsidR="00D153CF" w:rsidRPr="005113A1" w:rsidRDefault="00D153CF" w:rsidP="00322966">
      <w:pPr>
        <w:jc w:val="both"/>
        <w:rPr>
          <w:rFonts w:asciiTheme="majorHAnsi" w:hAnsiTheme="majorHAnsi" w:cstheme="majorHAnsi"/>
        </w:rPr>
      </w:pPr>
      <w:r w:rsidRPr="005113A1">
        <w:rPr>
          <w:rFonts w:asciiTheme="majorHAnsi" w:hAnsiTheme="majorHAnsi" w:cstheme="majorHAnsi"/>
        </w:rPr>
        <w:lastRenderedPageBreak/>
        <w:t>Με την ΚΥΑ αυτή προβλέπονται ειδικά ποσοστά του ανταλλάγματος χρήσης που πληρώνουν για χρήση δασικών εκτάσεων όσοι ασκούν γεωργική καλλιέργεια.</w:t>
      </w:r>
    </w:p>
    <w:p w:rsidR="00D153CF" w:rsidRPr="005113A1" w:rsidRDefault="00D153CF" w:rsidP="00324F94">
      <w:pPr>
        <w:pStyle w:val="20"/>
      </w:pPr>
      <w:bookmarkStart w:id="18" w:name="_Toc488240877"/>
      <w:r w:rsidRPr="005113A1">
        <w:t xml:space="preserve">Έκδοση </w:t>
      </w:r>
      <w:r w:rsidRPr="00324F94">
        <w:t>Υπουργικών</w:t>
      </w:r>
      <w:r w:rsidRPr="005113A1">
        <w:t xml:space="preserve"> Αποφάσεων</w:t>
      </w:r>
      <w:bookmarkEnd w:id="18"/>
    </w:p>
    <w:p w:rsidR="00322966" w:rsidRPr="005113A1" w:rsidRDefault="00322966" w:rsidP="00322966">
      <w:pPr>
        <w:jc w:val="both"/>
        <w:rPr>
          <w:rFonts w:asciiTheme="majorHAnsi" w:hAnsiTheme="majorHAnsi" w:cstheme="majorHAnsi"/>
        </w:rPr>
      </w:pPr>
      <w:r w:rsidRPr="005113A1">
        <w:rPr>
          <w:rFonts w:asciiTheme="majorHAnsi" w:hAnsiTheme="majorHAnsi" w:cstheme="majorHAnsi"/>
        </w:rPr>
        <w:t xml:space="preserve">Σημαντικές παρεμβάσεις για το έργο των δασικών χαρτών έγιναν και με Υπουργικές Αποφάσεις του </w:t>
      </w:r>
      <w:r w:rsidR="00186E39" w:rsidRPr="005113A1">
        <w:rPr>
          <w:rFonts w:asciiTheme="majorHAnsi" w:hAnsiTheme="majorHAnsi" w:cstheme="majorHAnsi"/>
        </w:rPr>
        <w:t>Αναπληρωτή Υπουργού Περιβάλλοντος και Ενέργειας Σωκράτη Φάμελλου.</w:t>
      </w:r>
      <w:r w:rsidR="00BE237D" w:rsidRPr="005113A1">
        <w:rPr>
          <w:rFonts w:asciiTheme="majorHAnsi" w:hAnsiTheme="majorHAnsi" w:cstheme="majorHAnsi"/>
        </w:rPr>
        <w:t xml:space="preserve"> Η βασικότερη αφορά τον καθορισμό των </w:t>
      </w:r>
      <w:r w:rsidR="00284E53" w:rsidRPr="005113A1">
        <w:rPr>
          <w:rFonts w:asciiTheme="majorHAnsi" w:hAnsiTheme="majorHAnsi" w:cstheme="majorHAnsi"/>
        </w:rPr>
        <w:t>πρόδηλων σφαλμάτων επί των χαρτών, ενώ πολύ σημαντική είναι και η υπογραφή για την αμοιβή των δικηγόρων που θα συμμετέχουν στις Επιτροπές Εξέτασης Αντιρρήσεων.</w:t>
      </w:r>
    </w:p>
    <w:p w:rsidR="00C669BC" w:rsidRPr="005113A1" w:rsidRDefault="00C669BC" w:rsidP="00E45EA8">
      <w:pPr>
        <w:pStyle w:val="aff3"/>
        <w:numPr>
          <w:ilvl w:val="0"/>
          <w:numId w:val="10"/>
        </w:numPr>
        <w:jc w:val="both"/>
        <w:rPr>
          <w:rFonts w:asciiTheme="majorHAnsi" w:hAnsiTheme="majorHAnsi" w:cstheme="majorHAnsi"/>
        </w:rPr>
      </w:pPr>
      <w:r w:rsidRPr="005113A1">
        <w:rPr>
          <w:rFonts w:asciiTheme="majorHAnsi" w:hAnsiTheme="majorHAnsi" w:cstheme="majorHAnsi"/>
        </w:rPr>
        <w:t>Υ.Α. 153394/919/12.04.2017 - Καθορισμός, προσδιορισμός, τρόπος και διαδικασία διόρθωσης πρόδηλων σφαλμάτων στην κατάρτιση και κύρωση των δασικών χαρτών.</w:t>
      </w:r>
    </w:p>
    <w:p w:rsidR="00D24B7E" w:rsidRPr="005113A1" w:rsidRDefault="00D24B7E" w:rsidP="00D24B7E">
      <w:pPr>
        <w:jc w:val="both"/>
        <w:rPr>
          <w:rFonts w:asciiTheme="majorHAnsi" w:hAnsiTheme="majorHAnsi" w:cstheme="majorHAnsi"/>
        </w:rPr>
      </w:pPr>
      <w:r w:rsidRPr="005113A1">
        <w:rPr>
          <w:rFonts w:asciiTheme="majorHAnsi" w:hAnsiTheme="majorHAnsi" w:cstheme="majorHAnsi"/>
        </w:rPr>
        <w:t>Καθορίζονται εννέα (9) περιπτώσεις ειδικών σφαλμάτων που είναι προφανή σφάλματα στους δασικούς χάρτες και δίνονται τρόποι διόρθωσής τους. Για τους πολίτες έχει προβλεφθεί η ατελής υποβολή αίτησης για επίλυση και διόρθωση του πρόδηλου σφάλματος.</w:t>
      </w:r>
    </w:p>
    <w:p w:rsidR="00C669BC" w:rsidRPr="005113A1" w:rsidRDefault="00C669BC" w:rsidP="00E45EA8">
      <w:pPr>
        <w:pStyle w:val="aff3"/>
        <w:numPr>
          <w:ilvl w:val="0"/>
          <w:numId w:val="10"/>
        </w:numPr>
        <w:jc w:val="both"/>
        <w:rPr>
          <w:rFonts w:asciiTheme="majorHAnsi" w:hAnsiTheme="majorHAnsi" w:cstheme="majorHAnsi"/>
        </w:rPr>
      </w:pPr>
      <w:r w:rsidRPr="005113A1">
        <w:rPr>
          <w:rFonts w:asciiTheme="majorHAnsi" w:hAnsiTheme="majorHAnsi" w:cstheme="majorHAnsi"/>
        </w:rPr>
        <w:t>Υ.Α. (</w:t>
      </w:r>
      <w:r w:rsidR="00C64420" w:rsidRPr="005113A1">
        <w:rPr>
          <w:rFonts w:asciiTheme="majorHAnsi" w:hAnsiTheme="majorHAnsi" w:cstheme="majorHAnsi"/>
        </w:rPr>
        <w:t>153395/920/12.4.2017</w:t>
      </w:r>
      <w:r w:rsidRPr="005113A1">
        <w:rPr>
          <w:rFonts w:asciiTheme="majorHAnsi" w:hAnsiTheme="majorHAnsi" w:cstheme="majorHAnsi"/>
        </w:rPr>
        <w:t>) - Καθορισμός αποζημίωσης ιδιώτη δικηγόρου μέλους Επιτροπής Εξέτασης Αντιρρήσεων (ΕΠ.Ε.Α.) κατά τού περιεχομένου τού δασικού χάρτη</w:t>
      </w:r>
    </w:p>
    <w:p w:rsidR="00D24B7E" w:rsidRPr="005113A1" w:rsidRDefault="00D24B7E" w:rsidP="00D24B7E">
      <w:pPr>
        <w:jc w:val="both"/>
        <w:rPr>
          <w:rFonts w:asciiTheme="majorHAnsi" w:hAnsiTheme="majorHAnsi" w:cstheme="majorHAnsi"/>
        </w:rPr>
      </w:pPr>
      <w:r w:rsidRPr="005113A1">
        <w:rPr>
          <w:rFonts w:asciiTheme="majorHAnsi" w:hAnsiTheme="majorHAnsi" w:cstheme="majorHAnsi"/>
        </w:rPr>
        <w:t>Με την παραπάνω ΥΑ προβλέπεται αμοιβή 45 € για τους δικηγόρους που θα συμμετέχουν στις ΕΠΕΑ και ανώτατο όριο συμμετοχών τις 50 συνεδριάσεις.</w:t>
      </w:r>
    </w:p>
    <w:p w:rsidR="00474060" w:rsidRPr="005113A1" w:rsidRDefault="00C64420" w:rsidP="00721748">
      <w:pPr>
        <w:pStyle w:val="aff3"/>
        <w:numPr>
          <w:ilvl w:val="0"/>
          <w:numId w:val="10"/>
        </w:numPr>
        <w:jc w:val="both"/>
        <w:rPr>
          <w:rFonts w:asciiTheme="majorHAnsi" w:hAnsiTheme="majorHAnsi" w:cstheme="majorHAnsi"/>
        </w:rPr>
      </w:pPr>
      <w:r w:rsidRPr="005113A1">
        <w:rPr>
          <w:rFonts w:asciiTheme="majorHAnsi" w:hAnsiTheme="majorHAnsi" w:cstheme="majorHAnsi"/>
        </w:rPr>
        <w:t>Υ.Α. (</w:t>
      </w:r>
      <w:r w:rsidR="00721748" w:rsidRPr="005113A1">
        <w:rPr>
          <w:rFonts w:asciiTheme="majorHAnsi" w:hAnsiTheme="majorHAnsi" w:cstheme="majorHAnsi"/>
        </w:rPr>
        <w:t>156586/2798/19.5.2017</w:t>
      </w:r>
      <w:r w:rsidRPr="005113A1">
        <w:rPr>
          <w:rFonts w:asciiTheme="majorHAnsi" w:hAnsiTheme="majorHAnsi" w:cstheme="majorHAnsi"/>
        </w:rPr>
        <w:t xml:space="preserve">) </w:t>
      </w:r>
      <w:r w:rsidR="00474060" w:rsidRPr="005113A1">
        <w:rPr>
          <w:rFonts w:asciiTheme="majorHAnsi" w:hAnsiTheme="majorHAnsi" w:cstheme="majorHAnsi"/>
        </w:rPr>
        <w:t>–Καθορισμός του τρόπου και της διαδικασίας χορήγησης της έγκρισης γεωργικής εκμετάλλευσης, των απαιτούμενων δικαιολογητικών, των υποχρεώσεων του δικαιούχου και κάθε αναγκαία λεπτομέρεια για την εφαρμογή των άρθρων 47 και 47Β του νόμου του ν. 998/1979 όπως αντικαταστάθηκαν με το άρθρο 36 του ν. 4280/2014 και το άρθρο 12 του νόμου 4315/2014 αντίστοιχα και τροποποιήθηκαν με τα άρθρα 2 και 4 του νόμου 4467/2017.</w:t>
      </w:r>
    </w:p>
    <w:p w:rsidR="00C64420" w:rsidRPr="005113A1" w:rsidRDefault="00E91840" w:rsidP="00721748">
      <w:pPr>
        <w:pStyle w:val="aff3"/>
        <w:numPr>
          <w:ilvl w:val="0"/>
          <w:numId w:val="10"/>
        </w:numPr>
        <w:jc w:val="both"/>
        <w:rPr>
          <w:rFonts w:asciiTheme="majorHAnsi" w:hAnsiTheme="majorHAnsi" w:cstheme="majorHAnsi"/>
        </w:rPr>
      </w:pPr>
      <w:r w:rsidRPr="005113A1">
        <w:rPr>
          <w:rFonts w:asciiTheme="majorHAnsi" w:hAnsiTheme="majorHAnsi" w:cstheme="majorHAnsi"/>
        </w:rPr>
        <w:t xml:space="preserve">Υ.Α. </w:t>
      </w:r>
      <w:r w:rsidR="00721748" w:rsidRPr="005113A1">
        <w:rPr>
          <w:rFonts w:asciiTheme="majorHAnsi" w:hAnsiTheme="majorHAnsi" w:cstheme="majorHAnsi"/>
        </w:rPr>
        <w:t>(</w:t>
      </w:r>
      <w:r w:rsidRPr="005113A1">
        <w:rPr>
          <w:rFonts w:asciiTheme="majorHAnsi" w:hAnsiTheme="majorHAnsi" w:cstheme="majorHAnsi"/>
        </w:rPr>
        <w:t>157196/3204/7.6.2017</w:t>
      </w:r>
      <w:r w:rsidR="00721748" w:rsidRPr="005113A1">
        <w:rPr>
          <w:rFonts w:asciiTheme="majorHAnsi" w:hAnsiTheme="majorHAnsi" w:cstheme="majorHAnsi"/>
        </w:rPr>
        <w:t>)</w:t>
      </w:r>
      <w:r w:rsidR="00474060" w:rsidRPr="005113A1">
        <w:rPr>
          <w:rFonts w:asciiTheme="majorHAnsi" w:hAnsiTheme="majorHAnsi" w:cstheme="majorHAnsi"/>
        </w:rPr>
        <w:t xml:space="preserve">: Καθορισμός τύπου του τίτλου κυριότητας της παρ. 11 του άρθρου 47 και του τύπου της διαπιστωτικής πράξης της παρ. 2 του άρθρου 47Β του νόμου 998/1979, ως ισχύει.  </w:t>
      </w:r>
    </w:p>
    <w:p w:rsidR="00D24B7E" w:rsidRPr="005113A1" w:rsidRDefault="00D24B7E" w:rsidP="00324F94">
      <w:pPr>
        <w:pStyle w:val="20"/>
      </w:pPr>
      <w:bookmarkStart w:id="19" w:name="_Toc488240878"/>
      <w:r w:rsidRPr="005113A1">
        <w:lastRenderedPageBreak/>
        <w:t xml:space="preserve">Εγκύκλιες </w:t>
      </w:r>
      <w:r w:rsidRPr="00324F94">
        <w:t>αποφάσεις</w:t>
      </w:r>
      <w:bookmarkEnd w:id="19"/>
    </w:p>
    <w:p w:rsidR="00E1515E" w:rsidRPr="005113A1" w:rsidRDefault="00474060" w:rsidP="00D24B7E">
      <w:pPr>
        <w:jc w:val="both"/>
        <w:rPr>
          <w:rFonts w:asciiTheme="majorHAnsi" w:hAnsiTheme="majorHAnsi" w:cstheme="majorHAnsi"/>
        </w:rPr>
      </w:pPr>
      <w:r w:rsidRPr="005113A1">
        <w:rPr>
          <w:rFonts w:asciiTheme="majorHAnsi" w:hAnsiTheme="majorHAnsi" w:cstheme="majorHAnsi"/>
        </w:rPr>
        <w:t>Γ</w:t>
      </w:r>
      <w:r w:rsidR="00E1515E" w:rsidRPr="005113A1">
        <w:rPr>
          <w:rFonts w:asciiTheme="majorHAnsi" w:hAnsiTheme="majorHAnsi" w:cstheme="majorHAnsi"/>
        </w:rPr>
        <w:t>ια την απρόσκοπτη λειτουργία του έργου των Δασικών Χαρτών εκδόθηκαν από τον Αναπληρωτή Υπουργό Σωκράτη Φάμελλο και τον Γενικό Διευθυντή Δασών Κωνσταντίνο Δημόπουλο οι παρακάτω εγκύκλιες αποφάσεις.</w:t>
      </w:r>
    </w:p>
    <w:p w:rsidR="00474060" w:rsidRPr="005113A1" w:rsidRDefault="00474060" w:rsidP="00E45EA8">
      <w:pPr>
        <w:pStyle w:val="aff3"/>
        <w:numPr>
          <w:ilvl w:val="0"/>
          <w:numId w:val="10"/>
        </w:numPr>
        <w:jc w:val="both"/>
        <w:rPr>
          <w:rFonts w:asciiTheme="majorHAnsi" w:hAnsiTheme="majorHAnsi" w:cstheme="majorHAnsi"/>
        </w:rPr>
      </w:pPr>
      <w:r w:rsidRPr="005113A1">
        <w:rPr>
          <w:rFonts w:asciiTheme="majorHAnsi" w:hAnsiTheme="majorHAnsi" w:cstheme="majorHAnsi"/>
        </w:rPr>
        <w:t>Εγκύκλιος οικ.156582/2790/19.5.2017 - Διαπιστωτική πράξη εννοιολογικού προσδιορισμού και αντιστοίχου διάκρισης, των εκτάσεων που υπήχθησαν τελεσιδίκως στις παρ. 6β ή 6γ του άρθρου 3 ν. 998/1979 ρυθμιζόμενες με την παρ. 7 της ανωτέρω διάταξης, προ ισχύος του ν. 4280/2014.</w:t>
      </w:r>
    </w:p>
    <w:p w:rsidR="00474060" w:rsidRPr="005113A1" w:rsidRDefault="0059148E" w:rsidP="00474060">
      <w:pPr>
        <w:jc w:val="both"/>
        <w:rPr>
          <w:rFonts w:asciiTheme="majorHAnsi" w:hAnsiTheme="majorHAnsi" w:cstheme="majorHAnsi"/>
        </w:rPr>
      </w:pPr>
      <w:r w:rsidRPr="005113A1">
        <w:rPr>
          <w:rFonts w:asciiTheme="majorHAnsi" w:hAnsiTheme="majorHAnsi" w:cstheme="majorHAnsi"/>
        </w:rPr>
        <w:t>Με την εγκύκλιο αυτή πραγματοποιείται η πρόβλεψη του Ν. 4467/2017 για την έκδοση διαπιστωτικής πράξης με την οποία θα πιστοποιείται η ένταξη χορτολιβαδικών εκτάσεων στην κατηγορία των πεδινών χορτολιβαδικών, είτε αυτεπάγγελτα από τη Δασική Υπηρεσία, είτε μετά από αίτηση του ενδιαφερόμενου.</w:t>
      </w:r>
    </w:p>
    <w:p w:rsidR="000865A4" w:rsidRPr="005113A1" w:rsidRDefault="000865A4" w:rsidP="00E45EA8">
      <w:pPr>
        <w:pStyle w:val="aff3"/>
        <w:numPr>
          <w:ilvl w:val="0"/>
          <w:numId w:val="11"/>
        </w:numPr>
        <w:jc w:val="both"/>
        <w:rPr>
          <w:rFonts w:asciiTheme="majorHAnsi" w:hAnsiTheme="majorHAnsi" w:cstheme="majorHAnsi"/>
        </w:rPr>
      </w:pPr>
      <w:r w:rsidRPr="005113A1">
        <w:rPr>
          <w:rFonts w:asciiTheme="majorHAnsi" w:hAnsiTheme="majorHAnsi" w:cstheme="majorHAnsi"/>
        </w:rPr>
        <w:t xml:space="preserve">Εγκύκλιος 151590/331/06-02-2017 - </w:t>
      </w:r>
      <w:r w:rsidR="00E1515E" w:rsidRPr="005113A1">
        <w:rPr>
          <w:rFonts w:asciiTheme="majorHAnsi" w:hAnsiTheme="majorHAnsi" w:cstheme="majorHAnsi"/>
        </w:rPr>
        <w:t xml:space="preserve">Ενημέρωση χαρτών με τα όρια των οικισμών </w:t>
      </w:r>
    </w:p>
    <w:p w:rsidR="000865A4" w:rsidRPr="005113A1" w:rsidRDefault="000865A4" w:rsidP="000865A4">
      <w:pPr>
        <w:jc w:val="both"/>
        <w:rPr>
          <w:rFonts w:asciiTheme="majorHAnsi" w:hAnsiTheme="majorHAnsi" w:cstheme="majorHAnsi"/>
        </w:rPr>
      </w:pPr>
      <w:r w:rsidRPr="005113A1">
        <w:rPr>
          <w:rFonts w:asciiTheme="majorHAnsi" w:hAnsiTheme="majorHAnsi" w:cstheme="majorHAnsi"/>
        </w:rPr>
        <w:t>Με την εγκύκλιο αυτή δόθηκε η δυνατότητα στις Διευθύνσεις Δασών και την ΕΚΧΑ να οριοθετούν στους αναρτημένους χάρτες μέχρι τη λήξη της προθεσμίας υποβολής των αντιρρήσεων τα όρια των εγκεκριμένων και προσωρινών σχεδίων πόλης.</w:t>
      </w:r>
    </w:p>
    <w:p w:rsidR="00E1515E" w:rsidRPr="005113A1" w:rsidRDefault="000865A4" w:rsidP="00E45EA8">
      <w:pPr>
        <w:pStyle w:val="aff3"/>
        <w:numPr>
          <w:ilvl w:val="0"/>
          <w:numId w:val="11"/>
        </w:numPr>
        <w:jc w:val="both"/>
        <w:rPr>
          <w:rFonts w:asciiTheme="majorHAnsi" w:hAnsiTheme="majorHAnsi" w:cstheme="majorHAnsi"/>
        </w:rPr>
      </w:pPr>
      <w:r w:rsidRPr="005113A1">
        <w:rPr>
          <w:rFonts w:asciiTheme="majorHAnsi" w:hAnsiTheme="majorHAnsi" w:cstheme="majorHAnsi"/>
        </w:rPr>
        <w:t xml:space="preserve">Εγκύκλιος 153373/441/22.2.2017 - </w:t>
      </w:r>
      <w:r w:rsidR="00E1515E" w:rsidRPr="005113A1">
        <w:rPr>
          <w:rFonts w:asciiTheme="majorHAnsi" w:hAnsiTheme="majorHAnsi" w:cstheme="majorHAnsi"/>
        </w:rPr>
        <w:t>Άρση αναδάσω</w:t>
      </w:r>
      <w:r w:rsidRPr="005113A1">
        <w:rPr>
          <w:rFonts w:asciiTheme="majorHAnsi" w:hAnsiTheme="majorHAnsi" w:cstheme="majorHAnsi"/>
        </w:rPr>
        <w:t>σης σε καλλιεργούμενες εκτάσεις</w:t>
      </w:r>
    </w:p>
    <w:p w:rsidR="000865A4" w:rsidRPr="005113A1" w:rsidRDefault="000865A4" w:rsidP="000865A4">
      <w:pPr>
        <w:jc w:val="both"/>
        <w:rPr>
          <w:rFonts w:asciiTheme="majorHAnsi" w:hAnsiTheme="majorHAnsi" w:cstheme="majorHAnsi"/>
        </w:rPr>
      </w:pPr>
      <w:r w:rsidRPr="005113A1">
        <w:rPr>
          <w:rFonts w:asciiTheme="majorHAnsi" w:hAnsiTheme="majorHAnsi" w:cstheme="majorHAnsi"/>
        </w:rPr>
        <w:t xml:space="preserve">Με την εγκύκλιο αυτή, η οποία συμπληρώθηκε αργότερα και με το Νόμο 4462/2017, </w:t>
      </w:r>
      <w:r w:rsidR="006E2DB1" w:rsidRPr="005113A1">
        <w:rPr>
          <w:rFonts w:asciiTheme="majorHAnsi" w:hAnsiTheme="majorHAnsi" w:cstheme="majorHAnsi"/>
        </w:rPr>
        <w:t>οι εκτάσεις που ήταν ανέκαθεν γεωργικές και εσφαλμένα έχουν χαρακτηριστεί ως αναδασωτέες, αποχαρακτηρίζονται με τον τρόπο που καθορίζει η εγκύκλιος, εφόσον συντρέχουν αδιαμφησβήτητοι λόγοι.</w:t>
      </w:r>
    </w:p>
    <w:p w:rsidR="00D011D3" w:rsidRPr="005113A1" w:rsidRDefault="00D011D3" w:rsidP="00E45EA8">
      <w:pPr>
        <w:pStyle w:val="aff3"/>
        <w:numPr>
          <w:ilvl w:val="0"/>
          <w:numId w:val="11"/>
        </w:numPr>
        <w:jc w:val="both"/>
        <w:rPr>
          <w:rFonts w:asciiTheme="majorHAnsi" w:hAnsiTheme="majorHAnsi" w:cstheme="majorHAnsi"/>
        </w:rPr>
      </w:pPr>
      <w:r w:rsidRPr="005113A1">
        <w:rPr>
          <w:rFonts w:asciiTheme="majorHAnsi" w:hAnsiTheme="majorHAnsi" w:cstheme="majorHAnsi"/>
        </w:rPr>
        <w:t>Εγκύκλιος 153393/918/12.04.2017 - Οδηγίες για περιοχές τού αναρτημένου δασικού χάρτη με ισχύουσες πράξεις τής διοίκησης.</w:t>
      </w:r>
    </w:p>
    <w:p w:rsidR="00D011D3" w:rsidRPr="005113A1" w:rsidRDefault="00D011D3" w:rsidP="00D011D3">
      <w:pPr>
        <w:jc w:val="both"/>
        <w:rPr>
          <w:rFonts w:asciiTheme="majorHAnsi" w:hAnsiTheme="majorHAnsi" w:cstheme="majorHAnsi"/>
        </w:rPr>
      </w:pPr>
      <w:r w:rsidRPr="005113A1">
        <w:rPr>
          <w:rFonts w:asciiTheme="majorHAnsi" w:hAnsiTheme="majorHAnsi" w:cstheme="majorHAnsi"/>
        </w:rPr>
        <w:t>Με την εγκύκλιο αυτή προβλέφθηκε ότι δεν υπάρχει λόγος υποβολής αντίρρησης από τους πολίτες εφόσον η έκτασή τους βρίσκεται σε νόμιμη αλλαγή χρήσης μετά πράξεις της διοίκησης.</w:t>
      </w:r>
    </w:p>
    <w:p w:rsidR="00631CD6" w:rsidRPr="005113A1" w:rsidRDefault="00631CD6" w:rsidP="00E45EA8">
      <w:pPr>
        <w:pStyle w:val="aff3"/>
        <w:numPr>
          <w:ilvl w:val="0"/>
          <w:numId w:val="11"/>
        </w:numPr>
        <w:jc w:val="both"/>
        <w:rPr>
          <w:rFonts w:asciiTheme="majorHAnsi" w:hAnsiTheme="majorHAnsi" w:cstheme="majorHAnsi"/>
        </w:rPr>
      </w:pPr>
      <w:r w:rsidRPr="005113A1">
        <w:rPr>
          <w:rFonts w:asciiTheme="majorHAnsi" w:hAnsiTheme="majorHAnsi" w:cstheme="majorHAnsi"/>
        </w:rPr>
        <w:t xml:space="preserve">Εγκύκλιος 151171/4/3.1.2017 - Περιοχές άρθρου 23 παρ. 2α΄ και 2β΄ ν. 3889/2010. </w:t>
      </w:r>
    </w:p>
    <w:p w:rsidR="00631CD6" w:rsidRPr="005113A1" w:rsidRDefault="00631CD6" w:rsidP="00631CD6">
      <w:pPr>
        <w:jc w:val="both"/>
        <w:rPr>
          <w:rFonts w:asciiTheme="majorHAnsi" w:hAnsiTheme="majorHAnsi" w:cstheme="majorHAnsi"/>
        </w:rPr>
      </w:pPr>
      <w:r w:rsidRPr="005113A1">
        <w:rPr>
          <w:rFonts w:asciiTheme="majorHAnsi" w:hAnsiTheme="majorHAnsi" w:cstheme="majorHAnsi"/>
        </w:rPr>
        <w:t>Η εγκύκλιος έδινε οδηγίες για τους προς ανάρτηση χάρτες σε σχέση με τα σχέδια πόλεως.</w:t>
      </w:r>
    </w:p>
    <w:p w:rsidR="00BE7C76" w:rsidRPr="005113A1" w:rsidRDefault="00BE7C76" w:rsidP="00324F94">
      <w:pPr>
        <w:pStyle w:val="20"/>
      </w:pPr>
      <w:bookmarkStart w:id="20" w:name="_Toc488240879"/>
      <w:r w:rsidRPr="005113A1">
        <w:lastRenderedPageBreak/>
        <w:t xml:space="preserve">Συναντήσεις για </w:t>
      </w:r>
      <w:r w:rsidRPr="00324F94">
        <w:t>θέματα</w:t>
      </w:r>
      <w:r w:rsidRPr="005113A1">
        <w:t xml:space="preserve"> Δασικών Χαρτών</w:t>
      </w:r>
      <w:bookmarkEnd w:id="20"/>
    </w:p>
    <w:p w:rsidR="00BE7C76" w:rsidRPr="005113A1" w:rsidRDefault="00BE7C76" w:rsidP="00BE7C76">
      <w:pPr>
        <w:jc w:val="both"/>
        <w:rPr>
          <w:rFonts w:asciiTheme="majorHAnsi" w:hAnsiTheme="majorHAnsi" w:cstheme="majorHAnsi"/>
        </w:rPr>
      </w:pPr>
      <w:r w:rsidRPr="005113A1">
        <w:rPr>
          <w:rFonts w:asciiTheme="majorHAnsi" w:hAnsiTheme="majorHAnsi" w:cstheme="majorHAnsi"/>
        </w:rPr>
        <w:t xml:space="preserve">Όλη η παραπάνω νομοθεσία δημιουργήθηκε μετά από συνεχείς συναντήσεις, ημερίδες, σεμινάρια και συσκέψεις που πραγματοποίησε κατά κύριο λόγο ο ίδιος ο Αναπληρωτής Υπουργός, καθώς και προσωπικό του Γραφείου του Αν. Υπ. ΠΕΝ. </w:t>
      </w:r>
    </w:p>
    <w:p w:rsidR="00BE7C76" w:rsidRPr="005113A1" w:rsidRDefault="00E446B0" w:rsidP="00BE7C76">
      <w:pPr>
        <w:jc w:val="both"/>
        <w:rPr>
          <w:rFonts w:asciiTheme="majorHAnsi" w:hAnsiTheme="majorHAnsi" w:cstheme="majorHAnsi"/>
        </w:rPr>
      </w:pPr>
      <w:r w:rsidRPr="00E446B0">
        <w:rPr>
          <w:rFonts w:asciiTheme="majorHAnsi" w:hAnsiTheme="majorHAnsi" w:cstheme="majorHAnsi"/>
          <w:b/>
          <w:u w:val="single"/>
        </w:rPr>
        <w:t>Ενδεικτικά</w:t>
      </w:r>
      <w:r w:rsidR="00BE7C76" w:rsidRPr="005113A1">
        <w:rPr>
          <w:rFonts w:asciiTheme="majorHAnsi" w:hAnsiTheme="majorHAnsi" w:cstheme="majorHAnsi"/>
        </w:rPr>
        <w:t xml:space="preserve"> παρατίθενται:</w:t>
      </w:r>
    </w:p>
    <w:p w:rsidR="00BE7C76" w:rsidRPr="005113A1" w:rsidRDefault="00BE7C76" w:rsidP="00BE7C76">
      <w:pPr>
        <w:pStyle w:val="aff3"/>
        <w:numPr>
          <w:ilvl w:val="0"/>
          <w:numId w:val="14"/>
        </w:numPr>
        <w:jc w:val="both"/>
        <w:rPr>
          <w:rFonts w:asciiTheme="majorHAnsi" w:hAnsiTheme="majorHAnsi" w:cstheme="majorHAnsi"/>
        </w:rPr>
      </w:pPr>
      <w:r w:rsidRPr="005113A1">
        <w:rPr>
          <w:rFonts w:asciiTheme="majorHAnsi" w:hAnsiTheme="majorHAnsi" w:cstheme="majorHAnsi"/>
        </w:rPr>
        <w:t>Σύσκεψη με Γενικούς Γραμματείς Αποκεντρωμένων Διοίκησεων (Αθήνα, 31/1/2017)</w:t>
      </w:r>
    </w:p>
    <w:p w:rsidR="00BE7C76" w:rsidRPr="005113A1" w:rsidRDefault="00BE7C76" w:rsidP="00BE7C76">
      <w:pPr>
        <w:pStyle w:val="aff3"/>
        <w:numPr>
          <w:ilvl w:val="0"/>
          <w:numId w:val="14"/>
        </w:numPr>
        <w:jc w:val="both"/>
        <w:rPr>
          <w:rFonts w:asciiTheme="majorHAnsi" w:hAnsiTheme="majorHAnsi" w:cstheme="majorHAnsi"/>
        </w:rPr>
      </w:pPr>
      <w:r w:rsidRPr="005113A1">
        <w:rPr>
          <w:rFonts w:asciiTheme="majorHAnsi" w:hAnsiTheme="majorHAnsi" w:cstheme="majorHAnsi"/>
        </w:rPr>
        <w:t>Ομιλία στην Ημερίδα «Αναρτήσεις Δασικών Χαρτών στη Θεσσαλονίκη» που διοργάνωσε το ΤΕΕ, το ΓΕΩΤΕΕ και ο Δικηγορικός Σύλλογος Θεσσαλονίκης (Θεσσαλονίκη, 06/02/2017).</w:t>
      </w:r>
    </w:p>
    <w:p w:rsidR="00BE7C76" w:rsidRPr="005113A1" w:rsidRDefault="00BE7C76" w:rsidP="00BE7C76">
      <w:pPr>
        <w:pStyle w:val="aff3"/>
        <w:numPr>
          <w:ilvl w:val="0"/>
          <w:numId w:val="14"/>
        </w:numPr>
        <w:jc w:val="both"/>
        <w:rPr>
          <w:rFonts w:asciiTheme="majorHAnsi" w:hAnsiTheme="majorHAnsi" w:cstheme="majorHAnsi"/>
        </w:rPr>
      </w:pPr>
      <w:r w:rsidRPr="005113A1">
        <w:rPr>
          <w:rFonts w:asciiTheme="majorHAnsi" w:hAnsiTheme="majorHAnsi" w:cstheme="majorHAnsi"/>
        </w:rPr>
        <w:t>Ομιλία στην Ημερίδα της Γενικής Διεύθυνσης Ανάπτυξης και Προστασίας Δασών και Αγροπεριβάλλοντος του ΥΠΕΝ, με θέμα την Ανάρτηση των Δασικών Χαρτών (Αθήνα, 07/02/2017).</w:t>
      </w:r>
    </w:p>
    <w:p w:rsidR="00BE7C76" w:rsidRPr="005113A1" w:rsidRDefault="00BE7C76" w:rsidP="00BE7C76">
      <w:pPr>
        <w:pStyle w:val="aff3"/>
        <w:numPr>
          <w:ilvl w:val="0"/>
          <w:numId w:val="14"/>
        </w:numPr>
        <w:jc w:val="both"/>
        <w:rPr>
          <w:rFonts w:asciiTheme="majorHAnsi" w:hAnsiTheme="majorHAnsi" w:cstheme="majorHAnsi"/>
        </w:rPr>
      </w:pPr>
      <w:r w:rsidRPr="005113A1">
        <w:rPr>
          <w:rFonts w:asciiTheme="majorHAnsi" w:hAnsiTheme="majorHAnsi" w:cstheme="majorHAnsi"/>
        </w:rPr>
        <w:t>Ομιλία σε δύο εκδηλώσεις σε Αθήνα και Θεσσαλονίκη με αφορμή την Παγκόσμια Ημέρα Δασοπονίας (Αθήνα &amp; Θεσσαλονίκη, 21/03/2017).</w:t>
      </w:r>
    </w:p>
    <w:p w:rsidR="00BE7C76" w:rsidRPr="005113A1" w:rsidRDefault="00BE7C76" w:rsidP="00BE7C76">
      <w:pPr>
        <w:pStyle w:val="aff3"/>
        <w:numPr>
          <w:ilvl w:val="0"/>
          <w:numId w:val="14"/>
        </w:numPr>
        <w:jc w:val="both"/>
        <w:rPr>
          <w:rFonts w:asciiTheme="majorHAnsi" w:hAnsiTheme="majorHAnsi" w:cstheme="majorHAnsi"/>
        </w:rPr>
      </w:pPr>
      <w:r w:rsidRPr="005113A1">
        <w:rPr>
          <w:rFonts w:asciiTheme="majorHAnsi" w:hAnsiTheme="majorHAnsi" w:cstheme="majorHAnsi"/>
        </w:rPr>
        <w:t>Ομιλία στο Διοικητικό Συμβούλιο της Κεντρικής Ένωσης Δήμων Ελλάδος (ΚΕΔΕ) για τους Δασικούς Χάρτες (Αθήνα, 11/04/2017).</w:t>
      </w:r>
    </w:p>
    <w:p w:rsidR="00BE7C76" w:rsidRPr="005113A1" w:rsidRDefault="00BE7C76" w:rsidP="00BE7C76">
      <w:pPr>
        <w:pStyle w:val="aff3"/>
        <w:numPr>
          <w:ilvl w:val="0"/>
          <w:numId w:val="13"/>
        </w:numPr>
        <w:jc w:val="both"/>
        <w:rPr>
          <w:rFonts w:asciiTheme="majorHAnsi" w:hAnsiTheme="majorHAnsi" w:cstheme="majorHAnsi"/>
        </w:rPr>
      </w:pPr>
      <w:r w:rsidRPr="005113A1">
        <w:rPr>
          <w:rFonts w:asciiTheme="majorHAnsi" w:hAnsiTheme="majorHAnsi" w:cstheme="majorHAnsi"/>
        </w:rPr>
        <w:t>Αθήνα, εκδήλωση του Τεχνικού Επιμελητηρίου Ελλάδας (ΤΕΕ) &amp; του Γεωτεχνικού Επιμελητηρίου Ελλάδος (ΓΕΩΤΕΕ) (13/03/2017)</w:t>
      </w:r>
    </w:p>
    <w:p w:rsidR="00BE7C76" w:rsidRPr="005113A1" w:rsidRDefault="00BE7C76" w:rsidP="00BE7C76">
      <w:pPr>
        <w:pStyle w:val="aff3"/>
        <w:numPr>
          <w:ilvl w:val="0"/>
          <w:numId w:val="13"/>
        </w:numPr>
        <w:jc w:val="both"/>
        <w:rPr>
          <w:rFonts w:asciiTheme="majorHAnsi" w:hAnsiTheme="majorHAnsi" w:cstheme="majorHAnsi"/>
        </w:rPr>
      </w:pPr>
      <w:r w:rsidRPr="005113A1">
        <w:rPr>
          <w:rFonts w:asciiTheme="majorHAnsi" w:hAnsiTheme="majorHAnsi" w:cstheme="majorHAnsi"/>
        </w:rPr>
        <w:t>Θεσσαλονίκη, εκδήλωση της Περιφερειακής Ένωσης Δήμων Κεντρικής Μακεδονίας (27/03/2017)</w:t>
      </w:r>
    </w:p>
    <w:p w:rsidR="00BE7C76" w:rsidRPr="005113A1" w:rsidRDefault="00BE7C76" w:rsidP="00BE7C76">
      <w:pPr>
        <w:pStyle w:val="aff3"/>
        <w:numPr>
          <w:ilvl w:val="0"/>
          <w:numId w:val="13"/>
        </w:numPr>
        <w:jc w:val="both"/>
        <w:rPr>
          <w:rFonts w:asciiTheme="majorHAnsi" w:hAnsiTheme="majorHAnsi" w:cstheme="majorHAnsi"/>
        </w:rPr>
      </w:pPr>
      <w:r w:rsidRPr="005113A1">
        <w:rPr>
          <w:rFonts w:asciiTheme="majorHAnsi" w:hAnsiTheme="majorHAnsi" w:cstheme="majorHAnsi"/>
        </w:rPr>
        <w:t>Ομιλία στο Διοικητικό Συμβούλιο της Ένωσης Περιφερειών Ελλάδας (ΕΝΠΕ) (Αθήνα, 16/05/2017).</w:t>
      </w:r>
    </w:p>
    <w:p w:rsidR="00BE7C76" w:rsidRPr="005113A1" w:rsidRDefault="00BE7C76" w:rsidP="00BE7C76">
      <w:pPr>
        <w:pStyle w:val="aff3"/>
        <w:numPr>
          <w:ilvl w:val="0"/>
          <w:numId w:val="13"/>
        </w:numPr>
        <w:jc w:val="both"/>
        <w:rPr>
          <w:rFonts w:asciiTheme="majorHAnsi" w:hAnsiTheme="majorHAnsi" w:cstheme="majorHAnsi"/>
        </w:rPr>
      </w:pPr>
      <w:r w:rsidRPr="005113A1">
        <w:rPr>
          <w:rFonts w:asciiTheme="majorHAnsi" w:hAnsiTheme="majorHAnsi" w:cstheme="majorHAnsi"/>
        </w:rPr>
        <w:t>Ημερίδες εκπαίδευσης προσωπικού Δασικών Υπηρεσιών για τα νέα εργαλεία της δασικής νομοθεσίας (Θεσσαλονίκη 15/05/2017, Αθήνα 18/05/2017).</w:t>
      </w:r>
    </w:p>
    <w:p w:rsidR="00BE7C76" w:rsidRPr="005113A1" w:rsidRDefault="00BE7C76" w:rsidP="00BE7C76">
      <w:pPr>
        <w:pStyle w:val="aff3"/>
        <w:numPr>
          <w:ilvl w:val="0"/>
          <w:numId w:val="13"/>
        </w:numPr>
        <w:jc w:val="both"/>
        <w:rPr>
          <w:rFonts w:asciiTheme="majorHAnsi" w:hAnsiTheme="majorHAnsi" w:cstheme="majorHAnsi"/>
        </w:rPr>
      </w:pPr>
      <w:r w:rsidRPr="005113A1">
        <w:rPr>
          <w:rFonts w:asciiTheme="majorHAnsi" w:hAnsiTheme="majorHAnsi" w:cstheme="majorHAnsi"/>
        </w:rPr>
        <w:t>Αθήνα, εκδήλωση κατοίκων Τριφυλλίας (03/04/2017)</w:t>
      </w:r>
    </w:p>
    <w:p w:rsidR="00BE7C76" w:rsidRPr="005113A1" w:rsidRDefault="00BE7C76" w:rsidP="00BE7C76">
      <w:pPr>
        <w:pStyle w:val="aff3"/>
        <w:numPr>
          <w:ilvl w:val="0"/>
          <w:numId w:val="13"/>
        </w:numPr>
        <w:jc w:val="both"/>
        <w:rPr>
          <w:rFonts w:asciiTheme="majorHAnsi" w:hAnsiTheme="majorHAnsi" w:cstheme="majorHAnsi"/>
        </w:rPr>
      </w:pPr>
      <w:r w:rsidRPr="005113A1">
        <w:rPr>
          <w:rFonts w:asciiTheme="majorHAnsi" w:hAnsiTheme="majorHAnsi" w:cstheme="majorHAnsi"/>
        </w:rPr>
        <w:t>Αθήνα, εκδήλωση Παναρκαδικού συλλόγου (07/04/2017)</w:t>
      </w:r>
    </w:p>
    <w:p w:rsidR="00BE7C76" w:rsidRPr="005113A1" w:rsidRDefault="00BE7C76" w:rsidP="00BE7C76">
      <w:pPr>
        <w:pStyle w:val="aff3"/>
        <w:numPr>
          <w:ilvl w:val="0"/>
          <w:numId w:val="13"/>
        </w:numPr>
        <w:jc w:val="both"/>
        <w:rPr>
          <w:rFonts w:asciiTheme="majorHAnsi" w:hAnsiTheme="majorHAnsi" w:cstheme="majorHAnsi"/>
        </w:rPr>
      </w:pPr>
      <w:r w:rsidRPr="005113A1">
        <w:rPr>
          <w:rFonts w:asciiTheme="majorHAnsi" w:hAnsiTheme="majorHAnsi" w:cstheme="majorHAnsi"/>
        </w:rPr>
        <w:t>Σταυρός Θεσσαλονίκης (17/04/2017)</w:t>
      </w:r>
    </w:p>
    <w:p w:rsidR="00BE7C76" w:rsidRPr="005113A1" w:rsidRDefault="00BE7C76" w:rsidP="00BE7C76">
      <w:pPr>
        <w:pStyle w:val="aff3"/>
        <w:numPr>
          <w:ilvl w:val="0"/>
          <w:numId w:val="13"/>
        </w:numPr>
        <w:jc w:val="both"/>
        <w:rPr>
          <w:rFonts w:asciiTheme="majorHAnsi" w:hAnsiTheme="majorHAnsi" w:cstheme="majorHAnsi"/>
        </w:rPr>
      </w:pPr>
      <w:r w:rsidRPr="005113A1">
        <w:rPr>
          <w:rFonts w:asciiTheme="majorHAnsi" w:hAnsiTheme="majorHAnsi" w:cstheme="majorHAnsi"/>
        </w:rPr>
        <w:t>Πολύγυρος Χαλκιδικής (21/04/2017)</w:t>
      </w:r>
    </w:p>
    <w:p w:rsidR="00BE7C76" w:rsidRPr="005113A1" w:rsidRDefault="00BE7C76" w:rsidP="00BE7C76">
      <w:pPr>
        <w:pStyle w:val="aff3"/>
        <w:numPr>
          <w:ilvl w:val="0"/>
          <w:numId w:val="13"/>
        </w:numPr>
        <w:jc w:val="both"/>
        <w:rPr>
          <w:rFonts w:asciiTheme="majorHAnsi" w:hAnsiTheme="majorHAnsi" w:cstheme="majorHAnsi"/>
        </w:rPr>
      </w:pPr>
      <w:r w:rsidRPr="005113A1">
        <w:rPr>
          <w:rFonts w:asciiTheme="majorHAnsi" w:hAnsiTheme="majorHAnsi" w:cstheme="majorHAnsi"/>
        </w:rPr>
        <w:t>Βασιλικά Θεσσαλονίκης (22/04/2017)</w:t>
      </w:r>
    </w:p>
    <w:p w:rsidR="00BE7C76" w:rsidRPr="005113A1" w:rsidRDefault="00BE7C76" w:rsidP="00BE7C76">
      <w:pPr>
        <w:pStyle w:val="aff3"/>
        <w:numPr>
          <w:ilvl w:val="0"/>
          <w:numId w:val="13"/>
        </w:numPr>
        <w:jc w:val="both"/>
        <w:rPr>
          <w:rFonts w:asciiTheme="majorHAnsi" w:hAnsiTheme="majorHAnsi" w:cstheme="majorHAnsi"/>
        </w:rPr>
      </w:pPr>
      <w:r w:rsidRPr="005113A1">
        <w:rPr>
          <w:rFonts w:asciiTheme="majorHAnsi" w:hAnsiTheme="majorHAnsi" w:cstheme="majorHAnsi"/>
        </w:rPr>
        <w:t>Ασκός Θεσσαλονίκης (23/04/2017)</w:t>
      </w:r>
    </w:p>
    <w:p w:rsidR="00BE7C76" w:rsidRPr="005113A1" w:rsidRDefault="00BE7C76" w:rsidP="00275019">
      <w:pPr>
        <w:pStyle w:val="aff3"/>
        <w:numPr>
          <w:ilvl w:val="0"/>
          <w:numId w:val="13"/>
        </w:numPr>
        <w:jc w:val="both"/>
        <w:rPr>
          <w:rFonts w:asciiTheme="majorHAnsi" w:hAnsiTheme="majorHAnsi" w:cstheme="majorHAnsi"/>
        </w:rPr>
      </w:pPr>
      <w:r w:rsidRPr="005113A1">
        <w:rPr>
          <w:rFonts w:asciiTheme="majorHAnsi" w:hAnsiTheme="majorHAnsi" w:cstheme="majorHAnsi"/>
        </w:rPr>
        <w:t>Σοχός Θεσσαλονίκης (30/04/2017)</w:t>
      </w:r>
    </w:p>
    <w:p w:rsidR="00BE7C76" w:rsidRDefault="00BE7C76" w:rsidP="00275019">
      <w:pPr>
        <w:pStyle w:val="aff3"/>
        <w:numPr>
          <w:ilvl w:val="0"/>
          <w:numId w:val="13"/>
        </w:numPr>
        <w:jc w:val="both"/>
        <w:rPr>
          <w:rFonts w:asciiTheme="majorHAnsi" w:hAnsiTheme="majorHAnsi" w:cstheme="majorHAnsi"/>
        </w:rPr>
      </w:pPr>
      <w:r w:rsidRPr="005113A1">
        <w:rPr>
          <w:rFonts w:asciiTheme="majorHAnsi" w:hAnsiTheme="majorHAnsi" w:cstheme="majorHAnsi"/>
        </w:rPr>
        <w:t>Χανιά (19/05/2017)</w:t>
      </w:r>
    </w:p>
    <w:p w:rsidR="00BD7465" w:rsidRDefault="00BD7465" w:rsidP="00275019">
      <w:pPr>
        <w:pStyle w:val="aff3"/>
        <w:numPr>
          <w:ilvl w:val="0"/>
          <w:numId w:val="13"/>
        </w:numPr>
        <w:jc w:val="both"/>
        <w:rPr>
          <w:rFonts w:asciiTheme="majorHAnsi" w:hAnsiTheme="majorHAnsi" w:cstheme="majorHAnsi"/>
        </w:rPr>
      </w:pPr>
      <w:r>
        <w:rPr>
          <w:rFonts w:asciiTheme="majorHAnsi" w:hAnsiTheme="majorHAnsi" w:cstheme="majorHAnsi"/>
        </w:rPr>
        <w:t>Συναντήσεις με στελέχη της Δασικής Υπηρεσίας σε Λακωνία και Μεσσηνία (23 Ιουνίου 2017)</w:t>
      </w:r>
    </w:p>
    <w:p w:rsidR="00BD7465" w:rsidRPr="005113A1" w:rsidRDefault="00BD7465" w:rsidP="00275019">
      <w:pPr>
        <w:pStyle w:val="aff3"/>
        <w:numPr>
          <w:ilvl w:val="0"/>
          <w:numId w:val="13"/>
        </w:numPr>
        <w:jc w:val="both"/>
        <w:rPr>
          <w:rFonts w:asciiTheme="majorHAnsi" w:hAnsiTheme="majorHAnsi" w:cstheme="majorHAnsi"/>
        </w:rPr>
      </w:pPr>
      <w:r>
        <w:rPr>
          <w:rFonts w:asciiTheme="majorHAnsi" w:hAnsiTheme="majorHAnsi" w:cstheme="majorHAnsi"/>
        </w:rPr>
        <w:t>Νέα συμμετοχή στο Διοικητικό Συμβούλιο της ΚΕΔΕ (Αθήνα, 19 Ιουλίου 2017)</w:t>
      </w:r>
    </w:p>
    <w:p w:rsidR="0059148E" w:rsidRPr="005113A1" w:rsidRDefault="002F4092" w:rsidP="00324F94">
      <w:pPr>
        <w:pStyle w:val="10"/>
      </w:pPr>
      <w:bookmarkStart w:id="21" w:name="_Toc488240880"/>
      <w:r w:rsidRPr="005113A1">
        <w:lastRenderedPageBreak/>
        <w:t xml:space="preserve">Οδηγός </w:t>
      </w:r>
      <w:r w:rsidRPr="00324F94">
        <w:t>επίλυσης</w:t>
      </w:r>
      <w:r w:rsidRPr="005113A1">
        <w:t xml:space="preserve"> προβλημάτων</w:t>
      </w:r>
      <w:bookmarkEnd w:id="21"/>
    </w:p>
    <w:p w:rsidR="00F111A3" w:rsidRPr="005113A1" w:rsidRDefault="0075754B" w:rsidP="00324F94">
      <w:pPr>
        <w:pStyle w:val="20"/>
      </w:pPr>
      <w:bookmarkStart w:id="22" w:name="_Toc488240881"/>
      <w:r>
        <w:rPr>
          <w:noProof/>
        </w:rPr>
        <w:pict>
          <v:shape id="Πλαίσιο κειμένου 17" o:spid="_x0000_s1032" type="#_x0000_t202" alt="Πλαϊνή γραμμή" style="position:absolute;margin-left:35.15pt;margin-top:0;width:98.25pt;height:181.45pt;z-index:251693056;visibility:visible;mso-width-percent:250;mso-height-percent:950;mso-wrap-distance-left:14.4pt;mso-wrap-distance-right:14.4pt;mso-wrap-distance-bottom:3in;mso-position-horizontal-relative:page;mso-position-vertical-relative:margin;mso-width-percent:250;mso-height-percent:95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" filled="f" stroked="f" strokeweight=".5pt">
            <v:textbox inset="3.6pt,0,3.6pt,0">
              <w:txbxContent>
                <w:p w:rsidR="00155A4B" w:rsidRPr="001D0A5D" w:rsidRDefault="00155A4B" w:rsidP="001D0A5D">
                  <w:pPr>
                    <w:pStyle w:val="af3"/>
                  </w:pPr>
                  <w:r>
                    <w:rPr>
                      <w:rStyle w:val="af4"/>
                      <w:i/>
                      <w:iCs/>
                    </w:rPr>
                    <w:t>Δημιουργία οδικού χάρτη αντιμετώπισης των προβλημάτων που ανέκυψαν κατά την ανάρτηση</w:t>
                  </w:r>
                </w:p>
              </w:txbxContent>
            </v:textbox>
            <w10:wrap type="square" side="largest" anchorx="page" anchory="margin"/>
          </v:shape>
        </w:pict>
      </w:r>
      <w:r w:rsidR="00F111A3" w:rsidRPr="005113A1">
        <w:t xml:space="preserve">Επίλυση επί </w:t>
      </w:r>
      <w:r w:rsidR="00F111A3" w:rsidRPr="00324F94">
        <w:t>αναδασωτέων</w:t>
      </w:r>
      <w:r w:rsidR="00F111A3" w:rsidRPr="005113A1">
        <w:t xml:space="preserve"> γεωργικών εκτάσεων (Ν 4462/17)</w:t>
      </w:r>
      <w:bookmarkEnd w:id="22"/>
    </w:p>
    <w:p w:rsidR="00F111A3" w:rsidRPr="005113A1" w:rsidRDefault="00F111A3" w:rsidP="000D3C2D">
      <w:pPr>
        <w:pStyle w:val="aff3"/>
        <w:numPr>
          <w:ilvl w:val="0"/>
          <w:numId w:val="31"/>
        </w:numPr>
        <w:jc w:val="both"/>
        <w:rPr>
          <w:rFonts w:asciiTheme="majorHAnsi" w:hAnsiTheme="majorHAnsi" w:cstheme="majorHAnsi"/>
        </w:rPr>
      </w:pPr>
      <w:r w:rsidRPr="005113A1">
        <w:rPr>
          <w:rFonts w:asciiTheme="majorHAnsi" w:hAnsiTheme="majorHAnsi" w:cstheme="majorHAnsi"/>
        </w:rPr>
        <w:t>Αυτεπάγγελτη εξαίρεση από τη μερική κύρωση εκτάσεων ΑΝ σε ΑΑ ή ΑΝ σε ΠΑ</w:t>
      </w:r>
    </w:p>
    <w:p w:rsidR="00F111A3" w:rsidRPr="005113A1" w:rsidRDefault="00F111A3" w:rsidP="000D3C2D">
      <w:pPr>
        <w:pStyle w:val="aff3"/>
        <w:numPr>
          <w:ilvl w:val="0"/>
          <w:numId w:val="31"/>
        </w:numPr>
        <w:jc w:val="both"/>
        <w:rPr>
          <w:rFonts w:asciiTheme="majorHAnsi" w:hAnsiTheme="majorHAnsi" w:cstheme="majorHAnsi"/>
        </w:rPr>
      </w:pPr>
      <w:r w:rsidRPr="005113A1">
        <w:rPr>
          <w:rFonts w:asciiTheme="majorHAnsi" w:hAnsiTheme="majorHAnsi" w:cstheme="majorHAnsi"/>
        </w:rPr>
        <w:t>Εφαρμογή άρθρου 44 §4 ν. 998/79</w:t>
      </w:r>
    </w:p>
    <w:p w:rsidR="00F111A3" w:rsidRPr="005113A1" w:rsidRDefault="00F111A3" w:rsidP="000D3C2D">
      <w:pPr>
        <w:pStyle w:val="aff3"/>
        <w:numPr>
          <w:ilvl w:val="0"/>
          <w:numId w:val="31"/>
        </w:numPr>
        <w:jc w:val="both"/>
        <w:rPr>
          <w:rFonts w:asciiTheme="majorHAnsi" w:hAnsiTheme="majorHAnsi" w:cstheme="majorHAnsi"/>
        </w:rPr>
      </w:pPr>
      <w:r w:rsidRPr="005113A1">
        <w:rPr>
          <w:rFonts w:asciiTheme="majorHAnsi" w:hAnsiTheme="majorHAnsi" w:cstheme="majorHAnsi"/>
        </w:rPr>
        <w:t>Ολοκλήρωση της διαδικασίας πριν την ολική κύρωση του χάρτη (περίπου Φεβ 2018)</w:t>
      </w:r>
    </w:p>
    <w:p w:rsidR="00F111A3" w:rsidRPr="005113A1" w:rsidRDefault="00F111A3" w:rsidP="000D3C2D">
      <w:pPr>
        <w:pStyle w:val="aff3"/>
        <w:numPr>
          <w:ilvl w:val="0"/>
          <w:numId w:val="31"/>
        </w:numPr>
        <w:jc w:val="both"/>
        <w:rPr>
          <w:rFonts w:asciiTheme="majorHAnsi" w:hAnsiTheme="majorHAnsi" w:cstheme="majorHAnsi"/>
        </w:rPr>
      </w:pPr>
      <w:r w:rsidRPr="005113A1">
        <w:rPr>
          <w:rFonts w:asciiTheme="majorHAnsi" w:hAnsiTheme="majorHAnsi" w:cstheme="majorHAnsi"/>
        </w:rPr>
        <w:t>Υποχρέωση Συντονιστή Αποκ. Δκσης για εφαρμογή</w:t>
      </w:r>
    </w:p>
    <w:p w:rsidR="00F111A3" w:rsidRPr="005113A1" w:rsidRDefault="00F111A3" w:rsidP="000D3C2D">
      <w:pPr>
        <w:pStyle w:val="aff3"/>
        <w:numPr>
          <w:ilvl w:val="0"/>
          <w:numId w:val="31"/>
        </w:numPr>
        <w:jc w:val="both"/>
        <w:rPr>
          <w:rFonts w:asciiTheme="majorHAnsi" w:hAnsiTheme="majorHAnsi" w:cstheme="majorHAnsi"/>
        </w:rPr>
      </w:pPr>
      <w:r w:rsidRPr="005113A1">
        <w:rPr>
          <w:rFonts w:asciiTheme="majorHAnsi" w:hAnsiTheme="majorHAnsi" w:cstheme="majorHAnsi"/>
        </w:rPr>
        <w:t>Μη αναγκαία η υποβολή αντιρρήσεων από τους πολίτες (δεν απαγορεύεται φυσικά, αλλά αποτελεί άσκοπη ενέργεια)</w:t>
      </w:r>
    </w:p>
    <w:p w:rsidR="00F111A3" w:rsidRPr="005113A1" w:rsidRDefault="00F111A3" w:rsidP="00324F94">
      <w:pPr>
        <w:pStyle w:val="20"/>
      </w:pPr>
      <w:bookmarkStart w:id="23" w:name="_Toc488240882"/>
      <w:r w:rsidRPr="005113A1">
        <w:t xml:space="preserve">Τακτοποίηση </w:t>
      </w:r>
      <w:r w:rsidRPr="00324F94">
        <w:t>εκχερσωμένων</w:t>
      </w:r>
      <w:r w:rsidRPr="005113A1">
        <w:t xml:space="preserve"> εκτάσεων (Ν 4467/17)</w:t>
      </w:r>
      <w:bookmarkEnd w:id="23"/>
    </w:p>
    <w:p w:rsidR="00F111A3" w:rsidRPr="005113A1" w:rsidRDefault="00F111A3" w:rsidP="000D3C2D">
      <w:pPr>
        <w:pStyle w:val="aff3"/>
        <w:numPr>
          <w:ilvl w:val="0"/>
          <w:numId w:val="32"/>
        </w:numPr>
        <w:jc w:val="both"/>
        <w:rPr>
          <w:rFonts w:asciiTheme="majorHAnsi" w:hAnsiTheme="majorHAnsi" w:cstheme="majorHAnsi"/>
        </w:rPr>
      </w:pPr>
      <w:r w:rsidRPr="005113A1">
        <w:rPr>
          <w:rFonts w:asciiTheme="majorHAnsi" w:hAnsiTheme="majorHAnsi" w:cstheme="majorHAnsi"/>
        </w:rPr>
        <w:t>Εξαίρεση από τη μερική κύρωση, ύστερα από αίτηση του ενδιαφερόμενου, εκτάσεων χαρακτηρισμένων ως ΔΑ ή ΧΑ</w:t>
      </w:r>
    </w:p>
    <w:p w:rsidR="00F111A3" w:rsidRPr="005113A1" w:rsidRDefault="00F111A3" w:rsidP="000D3C2D">
      <w:pPr>
        <w:pStyle w:val="aff3"/>
        <w:numPr>
          <w:ilvl w:val="0"/>
          <w:numId w:val="32"/>
        </w:numPr>
        <w:jc w:val="both"/>
        <w:rPr>
          <w:rFonts w:asciiTheme="majorHAnsi" w:hAnsiTheme="majorHAnsi" w:cstheme="majorHAnsi"/>
        </w:rPr>
      </w:pPr>
      <w:r w:rsidRPr="005113A1">
        <w:rPr>
          <w:rFonts w:asciiTheme="majorHAnsi" w:hAnsiTheme="majorHAnsi" w:cstheme="majorHAnsi"/>
        </w:rPr>
        <w:t>Είναι συγχρόνως ενταγμένες στο ΟΣΔΕ</w:t>
      </w:r>
    </w:p>
    <w:p w:rsidR="0014412F" w:rsidRPr="005113A1" w:rsidRDefault="00F111A3" w:rsidP="000D3C2D">
      <w:pPr>
        <w:pStyle w:val="aff3"/>
        <w:numPr>
          <w:ilvl w:val="0"/>
          <w:numId w:val="32"/>
        </w:numPr>
        <w:jc w:val="both"/>
        <w:rPr>
          <w:rFonts w:asciiTheme="majorHAnsi" w:hAnsiTheme="majorHAnsi" w:cstheme="majorHAnsi"/>
        </w:rPr>
      </w:pPr>
      <w:r w:rsidRPr="005113A1">
        <w:rPr>
          <w:rFonts w:asciiTheme="majorHAnsi" w:hAnsiTheme="majorHAnsi" w:cstheme="majorHAnsi"/>
        </w:rPr>
        <w:t>Αιτήσεις γι αυτή την περίπτωση και μόνο, έως τις 27 Ιουλίου 2017</w:t>
      </w:r>
    </w:p>
    <w:p w:rsidR="00F111A3" w:rsidRPr="005113A1" w:rsidRDefault="00F111A3" w:rsidP="000D3C2D">
      <w:pPr>
        <w:pStyle w:val="aff3"/>
        <w:numPr>
          <w:ilvl w:val="0"/>
          <w:numId w:val="32"/>
        </w:numPr>
        <w:jc w:val="both"/>
        <w:rPr>
          <w:rFonts w:asciiTheme="majorHAnsi" w:hAnsiTheme="majorHAnsi" w:cstheme="majorHAnsi"/>
        </w:rPr>
      </w:pPr>
      <w:r w:rsidRPr="005113A1">
        <w:rPr>
          <w:rFonts w:asciiTheme="majorHAnsi" w:hAnsiTheme="majorHAnsi" w:cstheme="majorHAnsi"/>
        </w:rPr>
        <w:t>Κατάθεση μόνο τοπογραφικού</w:t>
      </w:r>
    </w:p>
    <w:p w:rsidR="00F111A3" w:rsidRPr="005113A1" w:rsidRDefault="00F111A3" w:rsidP="000D3C2D">
      <w:pPr>
        <w:pStyle w:val="aff3"/>
        <w:numPr>
          <w:ilvl w:val="0"/>
          <w:numId w:val="32"/>
        </w:numPr>
        <w:jc w:val="both"/>
        <w:rPr>
          <w:rFonts w:asciiTheme="majorHAnsi" w:hAnsiTheme="majorHAnsi" w:cstheme="majorHAnsi"/>
        </w:rPr>
      </w:pPr>
      <w:r w:rsidRPr="005113A1">
        <w:rPr>
          <w:rFonts w:asciiTheme="majorHAnsi" w:hAnsiTheme="majorHAnsi" w:cstheme="majorHAnsi"/>
        </w:rPr>
        <w:t>Ολοκλήρωση της διαδικασίας εντός 6μήνου (έκδοση απόφασης ένταξης από Δντη Συντονισμού)</w:t>
      </w:r>
    </w:p>
    <w:p w:rsidR="00F111A3" w:rsidRPr="005113A1" w:rsidRDefault="00F111A3" w:rsidP="0014412F">
      <w:pPr>
        <w:pStyle w:val="aff6"/>
        <w:rPr>
          <w:rFonts w:asciiTheme="majorHAnsi" w:hAnsiTheme="majorHAnsi" w:cstheme="majorHAnsi"/>
          <w:b/>
        </w:rPr>
      </w:pPr>
      <w:r w:rsidRPr="005113A1">
        <w:rPr>
          <w:rFonts w:asciiTheme="majorHAnsi" w:hAnsiTheme="majorHAnsi" w:cstheme="majorHAnsi"/>
          <w:b/>
        </w:rPr>
        <w:t>Δίνεται η δυνατότητα στον πολίτη να υποβάλλει τόσο αίτηση εξαγοράς ή χρήσης της έκτασης όσο και αντίρρηση</w:t>
      </w:r>
    </w:p>
    <w:p w:rsidR="00F111A3" w:rsidRPr="005113A1" w:rsidRDefault="00F111A3" w:rsidP="000D3C2D">
      <w:pPr>
        <w:pStyle w:val="aff3"/>
        <w:numPr>
          <w:ilvl w:val="0"/>
          <w:numId w:val="33"/>
        </w:numPr>
        <w:jc w:val="both"/>
        <w:rPr>
          <w:rFonts w:asciiTheme="majorHAnsi" w:hAnsiTheme="majorHAnsi" w:cstheme="majorHAnsi"/>
        </w:rPr>
      </w:pPr>
      <w:r w:rsidRPr="005113A1">
        <w:rPr>
          <w:rFonts w:asciiTheme="majorHAnsi" w:hAnsiTheme="majorHAnsi" w:cstheme="majorHAnsi"/>
        </w:rPr>
        <w:t xml:space="preserve">Ο πολίτης έχει δικαίωμα να υποβάλλει αίτηση υπαγωγής είτε στις διατάξεις για τις προ του 1975 εκχερσώσεις ή για αυτές μεταξύ 1975-2007 </w:t>
      </w:r>
      <w:r w:rsidRPr="005113A1">
        <w:rPr>
          <w:rFonts w:asciiTheme="majorHAnsi" w:hAnsiTheme="majorHAnsi" w:cstheme="majorHAnsi"/>
          <w:u w:val="single"/>
        </w:rPr>
        <w:t>έως τις 27 Ιουλίου 2017</w:t>
      </w:r>
    </w:p>
    <w:p w:rsidR="00F111A3" w:rsidRPr="005113A1" w:rsidRDefault="00F111A3" w:rsidP="000D3C2D">
      <w:pPr>
        <w:pStyle w:val="aff3"/>
        <w:numPr>
          <w:ilvl w:val="0"/>
          <w:numId w:val="33"/>
        </w:numPr>
        <w:jc w:val="both"/>
        <w:rPr>
          <w:rFonts w:asciiTheme="majorHAnsi" w:hAnsiTheme="majorHAnsi" w:cstheme="majorHAnsi"/>
        </w:rPr>
      </w:pPr>
      <w:r w:rsidRPr="005113A1">
        <w:rPr>
          <w:rFonts w:asciiTheme="majorHAnsi" w:hAnsiTheme="majorHAnsi" w:cstheme="majorHAnsi"/>
        </w:rPr>
        <w:t>Δεν αναιρείται το δικαίωμά του να υποβάλλει αντίρρηση επί του περιεχομένου του χάρτη (διαφωνία με το Δ ή το Χ της παλαιότερης αεροφωτογράφησης)</w:t>
      </w:r>
    </w:p>
    <w:p w:rsidR="00F111A3" w:rsidRPr="005113A1" w:rsidRDefault="00F111A3" w:rsidP="000D3C2D">
      <w:pPr>
        <w:pStyle w:val="aff3"/>
        <w:numPr>
          <w:ilvl w:val="0"/>
          <w:numId w:val="33"/>
        </w:numPr>
        <w:jc w:val="both"/>
        <w:rPr>
          <w:rFonts w:asciiTheme="majorHAnsi" w:hAnsiTheme="majorHAnsi" w:cstheme="majorHAnsi"/>
        </w:rPr>
      </w:pPr>
      <w:r w:rsidRPr="005113A1">
        <w:rPr>
          <w:rFonts w:asciiTheme="majorHAnsi" w:hAnsiTheme="majorHAnsi" w:cstheme="majorHAnsi"/>
        </w:rPr>
        <w:t>Θα εξετάζεται από τις ΕΠΕΑ πρώτα η αντίρρηση</w:t>
      </w:r>
    </w:p>
    <w:p w:rsidR="00F111A3" w:rsidRPr="005113A1" w:rsidRDefault="00F111A3" w:rsidP="000D3C2D">
      <w:pPr>
        <w:pStyle w:val="aff3"/>
        <w:numPr>
          <w:ilvl w:val="0"/>
          <w:numId w:val="33"/>
        </w:numPr>
        <w:jc w:val="both"/>
        <w:rPr>
          <w:rFonts w:asciiTheme="majorHAnsi" w:hAnsiTheme="majorHAnsi" w:cstheme="majorHAnsi"/>
        </w:rPr>
      </w:pPr>
      <w:r w:rsidRPr="005113A1">
        <w:rPr>
          <w:rFonts w:asciiTheme="majorHAnsi" w:hAnsiTheme="majorHAnsi" w:cstheme="majorHAnsi"/>
        </w:rPr>
        <w:t>Εάν απορριφθεί, θα εξετάζεται η αίτηση τακτοποίησης της εκχέρσωσης</w:t>
      </w:r>
    </w:p>
    <w:p w:rsidR="00F111A3" w:rsidRPr="005113A1" w:rsidRDefault="00F111A3" w:rsidP="000D3C2D">
      <w:pPr>
        <w:pStyle w:val="aff3"/>
        <w:numPr>
          <w:ilvl w:val="0"/>
          <w:numId w:val="33"/>
        </w:numPr>
        <w:jc w:val="both"/>
        <w:rPr>
          <w:rFonts w:asciiTheme="majorHAnsi" w:hAnsiTheme="majorHAnsi" w:cstheme="majorHAnsi"/>
        </w:rPr>
      </w:pPr>
      <w:r w:rsidRPr="005113A1">
        <w:rPr>
          <w:rFonts w:asciiTheme="majorHAnsi" w:hAnsiTheme="majorHAnsi" w:cstheme="majorHAnsi"/>
        </w:rPr>
        <w:t>Εξυπακούεται ότι αν γίνει δεκτή η αντίρρηση, δεν υπάρχει αντικείμενο για την εξέταση της αίτησης</w:t>
      </w:r>
    </w:p>
    <w:p w:rsidR="00F111A3" w:rsidRPr="005113A1" w:rsidRDefault="00F111A3" w:rsidP="0014412F">
      <w:pPr>
        <w:pStyle w:val="aff6"/>
        <w:rPr>
          <w:rFonts w:asciiTheme="majorHAnsi" w:hAnsiTheme="majorHAnsi" w:cstheme="majorHAnsi"/>
        </w:rPr>
      </w:pPr>
      <w:r w:rsidRPr="005113A1">
        <w:rPr>
          <w:rFonts w:asciiTheme="majorHAnsi" w:hAnsiTheme="majorHAnsi" w:cstheme="majorHAnsi"/>
        </w:rPr>
        <w:lastRenderedPageBreak/>
        <w:t xml:space="preserve">ΠΡΟΣΟΧΗ!! Δεν αναιρείται το δικαίωμα του πολίτη να υποβάλλει αίτηση υπαγωγής για την τακτοποίηση εκχερσώσεων και μετά τις 27 Ιουλίου 2017. </w:t>
      </w:r>
    </w:p>
    <w:p w:rsidR="00F111A3" w:rsidRPr="005113A1" w:rsidRDefault="00F111A3" w:rsidP="00F111A3">
      <w:pPr>
        <w:jc w:val="both"/>
        <w:rPr>
          <w:rFonts w:asciiTheme="majorHAnsi" w:hAnsiTheme="majorHAnsi" w:cstheme="majorHAnsi"/>
        </w:rPr>
      </w:pPr>
      <w:r w:rsidRPr="005113A1">
        <w:rPr>
          <w:rFonts w:asciiTheme="majorHAnsi" w:hAnsiTheme="majorHAnsi" w:cstheme="majorHAnsi"/>
        </w:rPr>
        <w:t>Ο νόμος 998/1979 ορίζει τον Αύγουστο 2018 (είναι έτοιμη η ΥΑ) ως καταληκτική ημερομηνία για τις προ του 1975 εκτάσεις</w:t>
      </w:r>
    </w:p>
    <w:p w:rsidR="00F111A3" w:rsidRPr="005113A1" w:rsidRDefault="00F111A3" w:rsidP="00F111A3">
      <w:pPr>
        <w:jc w:val="both"/>
        <w:rPr>
          <w:rFonts w:asciiTheme="majorHAnsi" w:hAnsiTheme="majorHAnsi" w:cstheme="majorHAnsi"/>
        </w:rPr>
      </w:pPr>
      <w:r w:rsidRPr="005113A1">
        <w:rPr>
          <w:rFonts w:asciiTheme="majorHAnsi" w:hAnsiTheme="majorHAnsi" w:cstheme="majorHAnsi"/>
        </w:rPr>
        <w:t>Δεν ορίζεται στη νομοθεσία καταληκτική ημερομηνία για τις μεταξύ 1975-2007 εκτάσεις</w:t>
      </w:r>
    </w:p>
    <w:p w:rsidR="00F111A3" w:rsidRPr="005113A1" w:rsidRDefault="00F111A3" w:rsidP="0014412F">
      <w:pPr>
        <w:pStyle w:val="aff6"/>
        <w:rPr>
          <w:rFonts w:asciiTheme="majorHAnsi" w:hAnsiTheme="majorHAnsi" w:cstheme="majorHAnsi"/>
        </w:rPr>
      </w:pPr>
      <w:r w:rsidRPr="005113A1">
        <w:rPr>
          <w:rFonts w:asciiTheme="majorHAnsi" w:hAnsiTheme="majorHAnsi" w:cstheme="majorHAnsi"/>
        </w:rPr>
        <w:t>Εφόσον απαιτηθεί η εξαγορά ή η έγκριση επέμβασης μειώσαμε κατά πολύ τα αναγκαία ποσά για να παραχωρηθεί η έκταση στον δικαιούχο</w:t>
      </w:r>
    </w:p>
    <w:p w:rsidR="004C6AEC" w:rsidRPr="005113A1" w:rsidRDefault="004C6AEC" w:rsidP="004C6AEC">
      <w:pPr>
        <w:pStyle w:val="aff5"/>
        <w:keepNext/>
        <w:rPr>
          <w:rFonts w:asciiTheme="majorHAnsi" w:hAnsiTheme="majorHAnsi" w:cstheme="majorHAnsi"/>
          <w:sz w:val="20"/>
          <w:szCs w:val="20"/>
        </w:rPr>
      </w:pPr>
      <w:r w:rsidRPr="005113A1">
        <w:rPr>
          <w:rFonts w:asciiTheme="majorHAnsi" w:hAnsiTheme="majorHAnsi" w:cstheme="majorHAnsi"/>
          <w:sz w:val="20"/>
          <w:szCs w:val="20"/>
        </w:rPr>
        <w:t xml:space="preserve">Πίνακας </w:t>
      </w:r>
      <w:r w:rsidR="0075754B" w:rsidRPr="005113A1">
        <w:rPr>
          <w:rFonts w:asciiTheme="majorHAnsi" w:hAnsiTheme="majorHAnsi" w:cstheme="majorHAnsi"/>
          <w:sz w:val="20"/>
          <w:szCs w:val="20"/>
        </w:rPr>
        <w:fldChar w:fldCharType="begin"/>
      </w:r>
      <w:r w:rsidRPr="005113A1">
        <w:rPr>
          <w:rFonts w:asciiTheme="majorHAnsi" w:hAnsiTheme="majorHAnsi" w:cstheme="majorHAnsi"/>
          <w:sz w:val="20"/>
          <w:szCs w:val="20"/>
        </w:rPr>
        <w:instrText xml:space="preserve"> SEQ Πίνακας \* ARABIC </w:instrText>
      </w:r>
      <w:r w:rsidR="0075754B" w:rsidRPr="005113A1">
        <w:rPr>
          <w:rFonts w:asciiTheme="majorHAnsi" w:hAnsiTheme="majorHAnsi" w:cstheme="majorHAnsi"/>
          <w:sz w:val="20"/>
          <w:szCs w:val="20"/>
        </w:rPr>
        <w:fldChar w:fldCharType="separate"/>
      </w:r>
      <w:r w:rsidR="00F9486C">
        <w:rPr>
          <w:rFonts w:asciiTheme="majorHAnsi" w:hAnsiTheme="majorHAnsi" w:cstheme="majorHAnsi"/>
          <w:noProof/>
          <w:sz w:val="20"/>
          <w:szCs w:val="20"/>
        </w:rPr>
        <w:t>5</w:t>
      </w:r>
      <w:r w:rsidR="0075754B" w:rsidRPr="005113A1">
        <w:rPr>
          <w:rFonts w:asciiTheme="majorHAnsi" w:hAnsiTheme="majorHAnsi" w:cstheme="majorHAnsi"/>
          <w:sz w:val="20"/>
          <w:szCs w:val="20"/>
        </w:rPr>
        <w:fldChar w:fldCharType="end"/>
      </w:r>
      <w:r w:rsidRPr="005113A1">
        <w:rPr>
          <w:rFonts w:asciiTheme="majorHAnsi" w:hAnsiTheme="majorHAnsi" w:cstheme="majorHAnsi"/>
          <w:sz w:val="20"/>
          <w:szCs w:val="20"/>
        </w:rPr>
        <w:t>.  Τιμές εξαγοράς ή χρήσης εκτάσεων</w:t>
      </w:r>
    </w:p>
    <w:tbl>
      <w:tblPr>
        <w:tblStyle w:val="GridTable5DarkAccent2"/>
        <w:tblW w:w="8286" w:type="dxa"/>
        <w:tblLayout w:type="fixed"/>
        <w:tblLook w:val="0420"/>
      </w:tblPr>
      <w:tblGrid>
        <w:gridCol w:w="1696"/>
        <w:gridCol w:w="2127"/>
        <w:gridCol w:w="992"/>
        <w:gridCol w:w="1979"/>
        <w:gridCol w:w="1492"/>
      </w:tblGrid>
      <w:tr w:rsidR="00F111A3" w:rsidRPr="005113A1" w:rsidTr="004C6AEC">
        <w:trPr>
          <w:cnfStyle w:val="100000000000"/>
          <w:trHeight w:hRule="exact" w:val="567"/>
        </w:trPr>
        <w:tc>
          <w:tcPr>
            <w:tcW w:w="8286" w:type="dxa"/>
            <w:gridSpan w:val="5"/>
            <w:vAlign w:val="center"/>
            <w:hideMark/>
          </w:tcPr>
          <w:p w:rsidR="00F111A3" w:rsidRPr="005113A1" w:rsidRDefault="00F111A3" w:rsidP="004C6AEC">
            <w:pPr>
              <w:jc w:val="center"/>
              <w:rPr>
                <w:rFonts w:asciiTheme="majorHAnsi" w:hAnsiTheme="majorHAnsi" w:cstheme="majorHAnsi"/>
                <w:b w:val="0"/>
                <w:bCs w:val="0"/>
                <w:color w:val="404040" w:themeColor="text1" w:themeTint="BF"/>
              </w:rPr>
            </w:pPr>
            <w:r w:rsidRPr="005113A1">
              <w:rPr>
                <w:rFonts w:asciiTheme="majorHAnsi" w:hAnsiTheme="majorHAnsi" w:cstheme="majorHAnsi"/>
                <w:color w:val="404040" w:themeColor="text1" w:themeTint="BF"/>
              </w:rPr>
              <w:t>Νέο τιμολόγιο εξαγοράς ή χρήσης εκτάσεων</w:t>
            </w:r>
          </w:p>
          <w:p w:rsidR="00F111A3" w:rsidRPr="005113A1" w:rsidRDefault="00F111A3" w:rsidP="004C6AEC">
            <w:pPr>
              <w:jc w:val="center"/>
              <w:rPr>
                <w:rFonts w:asciiTheme="majorHAnsi" w:hAnsiTheme="majorHAnsi" w:cstheme="majorHAnsi"/>
                <w:b w:val="0"/>
                <w:bCs w:val="0"/>
                <w:color w:val="404040" w:themeColor="text1" w:themeTint="BF"/>
              </w:rPr>
            </w:pPr>
            <w:r w:rsidRPr="005113A1">
              <w:rPr>
                <w:rFonts w:asciiTheme="majorHAnsi" w:hAnsiTheme="majorHAnsi" w:cstheme="majorHAnsi"/>
                <w:color w:val="404040" w:themeColor="text1" w:themeTint="BF"/>
              </w:rPr>
              <w:t>(έστω ότι κοστίζει 600 €/στρ τόσο η αντικειμενική όσο και η αξία δάσους)</w:t>
            </w:r>
          </w:p>
        </w:tc>
      </w:tr>
      <w:tr w:rsidR="00F111A3" w:rsidRPr="005113A1" w:rsidTr="004C6AEC">
        <w:trPr>
          <w:cnfStyle w:val="000000100000"/>
          <w:trHeight w:hRule="exact" w:val="567"/>
        </w:trPr>
        <w:tc>
          <w:tcPr>
            <w:tcW w:w="1696" w:type="dxa"/>
            <w:vAlign w:val="center"/>
            <w:hideMark/>
          </w:tcPr>
          <w:p w:rsidR="00F111A3" w:rsidRPr="005113A1" w:rsidRDefault="00F111A3" w:rsidP="004C6AEC">
            <w:pPr>
              <w:jc w:val="center"/>
              <w:rPr>
                <w:rFonts w:asciiTheme="majorHAnsi" w:hAnsiTheme="majorHAnsi" w:cstheme="majorHAnsi"/>
              </w:rPr>
            </w:pPr>
            <w:r w:rsidRPr="005113A1">
              <w:rPr>
                <w:rFonts w:asciiTheme="majorHAnsi" w:hAnsiTheme="majorHAnsi" w:cstheme="majorHAnsi"/>
              </w:rPr>
              <w:t>Κατηγορία κόστους</w:t>
            </w:r>
          </w:p>
        </w:tc>
        <w:tc>
          <w:tcPr>
            <w:tcW w:w="3119" w:type="dxa"/>
            <w:gridSpan w:val="2"/>
            <w:vAlign w:val="center"/>
            <w:hideMark/>
          </w:tcPr>
          <w:p w:rsidR="00F111A3" w:rsidRPr="005113A1" w:rsidRDefault="00F111A3" w:rsidP="004C6AEC">
            <w:pPr>
              <w:jc w:val="center"/>
              <w:rPr>
                <w:rFonts w:asciiTheme="majorHAnsi" w:hAnsiTheme="majorHAnsi" w:cstheme="majorHAnsi"/>
              </w:rPr>
            </w:pPr>
            <w:r w:rsidRPr="005113A1">
              <w:rPr>
                <w:rFonts w:asciiTheme="majorHAnsi" w:hAnsiTheme="majorHAnsi" w:cstheme="majorHAnsi"/>
              </w:rPr>
              <w:t>Εκτάσεις προ του 1975</w:t>
            </w:r>
          </w:p>
        </w:tc>
        <w:tc>
          <w:tcPr>
            <w:tcW w:w="3471" w:type="dxa"/>
            <w:gridSpan w:val="2"/>
            <w:vAlign w:val="center"/>
            <w:hideMark/>
          </w:tcPr>
          <w:p w:rsidR="00F111A3" w:rsidRPr="005113A1" w:rsidRDefault="00F111A3" w:rsidP="004C6AEC">
            <w:pPr>
              <w:jc w:val="center"/>
              <w:rPr>
                <w:rFonts w:asciiTheme="majorHAnsi" w:hAnsiTheme="majorHAnsi" w:cstheme="majorHAnsi"/>
              </w:rPr>
            </w:pPr>
            <w:r w:rsidRPr="005113A1">
              <w:rPr>
                <w:rFonts w:asciiTheme="majorHAnsi" w:hAnsiTheme="majorHAnsi" w:cstheme="majorHAnsi"/>
              </w:rPr>
              <w:t>Εκτάσεις μετά το 1975 και έως 2007</w:t>
            </w:r>
          </w:p>
        </w:tc>
      </w:tr>
      <w:tr w:rsidR="00F111A3" w:rsidRPr="005113A1" w:rsidTr="004C6AEC">
        <w:trPr>
          <w:trHeight w:hRule="exact" w:val="567"/>
        </w:trPr>
        <w:tc>
          <w:tcPr>
            <w:tcW w:w="1696" w:type="dxa"/>
            <w:vAlign w:val="center"/>
            <w:hideMark/>
          </w:tcPr>
          <w:p w:rsidR="00F111A3" w:rsidRPr="005113A1" w:rsidRDefault="00F111A3" w:rsidP="004C6AEC">
            <w:pPr>
              <w:jc w:val="center"/>
              <w:rPr>
                <w:rFonts w:asciiTheme="majorHAnsi" w:hAnsiTheme="majorHAnsi" w:cstheme="majorHAnsi"/>
              </w:rPr>
            </w:pPr>
            <w:r w:rsidRPr="005113A1">
              <w:rPr>
                <w:rFonts w:asciiTheme="majorHAnsi" w:hAnsiTheme="majorHAnsi" w:cstheme="majorHAnsi"/>
              </w:rPr>
              <w:t>1) Απόκτηση κυριότητας</w:t>
            </w:r>
          </w:p>
        </w:tc>
        <w:tc>
          <w:tcPr>
            <w:tcW w:w="2127" w:type="dxa"/>
            <w:vAlign w:val="center"/>
            <w:hideMark/>
          </w:tcPr>
          <w:p w:rsidR="00F111A3" w:rsidRPr="005113A1" w:rsidRDefault="00F111A3" w:rsidP="004C6AEC">
            <w:pPr>
              <w:jc w:val="center"/>
              <w:rPr>
                <w:rFonts w:asciiTheme="majorHAnsi" w:hAnsiTheme="majorHAnsi" w:cstheme="majorHAnsi"/>
              </w:rPr>
            </w:pPr>
            <w:r w:rsidRPr="005113A1">
              <w:rPr>
                <w:rFonts w:asciiTheme="majorHAnsi" w:hAnsiTheme="majorHAnsi" w:cstheme="majorHAnsi"/>
              </w:rPr>
              <w:t>¼ της αντικειμενικής σε 100 δόσεις</w:t>
            </w:r>
          </w:p>
        </w:tc>
        <w:tc>
          <w:tcPr>
            <w:tcW w:w="992" w:type="dxa"/>
            <w:vAlign w:val="center"/>
            <w:hideMark/>
          </w:tcPr>
          <w:p w:rsidR="00F111A3" w:rsidRPr="005113A1" w:rsidRDefault="00F111A3" w:rsidP="004C6AEC">
            <w:pPr>
              <w:jc w:val="center"/>
              <w:rPr>
                <w:rFonts w:asciiTheme="majorHAnsi" w:hAnsiTheme="majorHAnsi" w:cstheme="majorHAnsi"/>
              </w:rPr>
            </w:pPr>
            <w:r w:rsidRPr="005113A1">
              <w:rPr>
                <w:rFonts w:asciiTheme="majorHAnsi" w:hAnsiTheme="majorHAnsi" w:cstheme="majorHAnsi"/>
              </w:rPr>
              <w:t>150 €/στρ</w:t>
            </w:r>
          </w:p>
        </w:tc>
        <w:tc>
          <w:tcPr>
            <w:tcW w:w="1979" w:type="dxa"/>
            <w:vAlign w:val="center"/>
            <w:hideMark/>
          </w:tcPr>
          <w:p w:rsidR="00F111A3" w:rsidRPr="005113A1" w:rsidRDefault="00F111A3" w:rsidP="004C6AEC">
            <w:pPr>
              <w:jc w:val="center"/>
              <w:rPr>
                <w:rFonts w:asciiTheme="majorHAnsi" w:hAnsiTheme="majorHAnsi" w:cstheme="majorHAnsi"/>
              </w:rPr>
            </w:pPr>
            <w:r w:rsidRPr="005113A1">
              <w:rPr>
                <w:rFonts w:asciiTheme="majorHAnsi" w:hAnsiTheme="majorHAnsi" w:cstheme="majorHAnsi"/>
              </w:rPr>
              <w:t>-</w:t>
            </w:r>
          </w:p>
        </w:tc>
        <w:tc>
          <w:tcPr>
            <w:tcW w:w="1492" w:type="dxa"/>
            <w:vAlign w:val="center"/>
            <w:hideMark/>
          </w:tcPr>
          <w:p w:rsidR="00F111A3" w:rsidRPr="005113A1" w:rsidRDefault="00F111A3" w:rsidP="004C6AEC">
            <w:pPr>
              <w:jc w:val="center"/>
              <w:rPr>
                <w:rFonts w:asciiTheme="majorHAnsi" w:hAnsiTheme="majorHAnsi" w:cstheme="majorHAnsi"/>
              </w:rPr>
            </w:pPr>
            <w:r w:rsidRPr="005113A1">
              <w:rPr>
                <w:rFonts w:asciiTheme="majorHAnsi" w:hAnsiTheme="majorHAnsi" w:cstheme="majorHAnsi"/>
              </w:rPr>
              <w:t>-</w:t>
            </w:r>
          </w:p>
        </w:tc>
      </w:tr>
      <w:tr w:rsidR="00F111A3" w:rsidRPr="005113A1" w:rsidTr="004C6AEC">
        <w:trPr>
          <w:cnfStyle w:val="000000100000"/>
          <w:trHeight w:hRule="exact" w:val="567"/>
        </w:trPr>
        <w:tc>
          <w:tcPr>
            <w:tcW w:w="1696" w:type="dxa"/>
            <w:vAlign w:val="center"/>
            <w:hideMark/>
          </w:tcPr>
          <w:p w:rsidR="00F111A3" w:rsidRPr="005113A1" w:rsidRDefault="00F111A3" w:rsidP="004C6AEC">
            <w:pPr>
              <w:jc w:val="center"/>
              <w:rPr>
                <w:rFonts w:asciiTheme="majorHAnsi" w:hAnsiTheme="majorHAnsi" w:cstheme="majorHAnsi"/>
              </w:rPr>
            </w:pPr>
            <w:r w:rsidRPr="005113A1">
              <w:rPr>
                <w:rFonts w:asciiTheme="majorHAnsi" w:hAnsiTheme="majorHAnsi" w:cstheme="majorHAnsi"/>
              </w:rPr>
              <w:t>2) Αντάλλαγμα χρήσης:</w:t>
            </w:r>
          </w:p>
        </w:tc>
        <w:tc>
          <w:tcPr>
            <w:tcW w:w="3119" w:type="dxa"/>
            <w:gridSpan w:val="2"/>
            <w:vAlign w:val="center"/>
            <w:hideMark/>
          </w:tcPr>
          <w:p w:rsidR="00F111A3" w:rsidRPr="005113A1" w:rsidRDefault="00F111A3" w:rsidP="004C6AEC">
            <w:pPr>
              <w:jc w:val="center"/>
              <w:rPr>
                <w:rFonts w:asciiTheme="majorHAnsi" w:hAnsiTheme="majorHAnsi" w:cstheme="majorHAnsi"/>
              </w:rPr>
            </w:pPr>
            <w:r w:rsidRPr="005113A1">
              <w:rPr>
                <w:rFonts w:asciiTheme="majorHAnsi" w:hAnsiTheme="majorHAnsi" w:cstheme="majorHAnsi"/>
              </w:rPr>
              <w:t>Σε 100 δόσεις</w:t>
            </w:r>
          </w:p>
        </w:tc>
        <w:tc>
          <w:tcPr>
            <w:tcW w:w="3471" w:type="dxa"/>
            <w:gridSpan w:val="2"/>
            <w:vAlign w:val="center"/>
            <w:hideMark/>
          </w:tcPr>
          <w:p w:rsidR="00F111A3" w:rsidRPr="005113A1" w:rsidRDefault="00F111A3" w:rsidP="004C6AEC">
            <w:pPr>
              <w:jc w:val="center"/>
              <w:rPr>
                <w:rFonts w:asciiTheme="majorHAnsi" w:hAnsiTheme="majorHAnsi" w:cstheme="majorHAnsi"/>
              </w:rPr>
            </w:pPr>
            <w:r w:rsidRPr="005113A1">
              <w:rPr>
                <w:rFonts w:asciiTheme="majorHAnsi" w:hAnsiTheme="majorHAnsi" w:cstheme="majorHAnsi"/>
              </w:rPr>
              <w:t>Σε 100 δόσεις</w:t>
            </w:r>
          </w:p>
        </w:tc>
      </w:tr>
      <w:tr w:rsidR="00F111A3" w:rsidRPr="005113A1" w:rsidTr="004C6AEC">
        <w:trPr>
          <w:trHeight w:hRule="exact" w:val="567"/>
        </w:trPr>
        <w:tc>
          <w:tcPr>
            <w:tcW w:w="1696" w:type="dxa"/>
            <w:vAlign w:val="center"/>
            <w:hideMark/>
          </w:tcPr>
          <w:p w:rsidR="00F111A3" w:rsidRPr="005113A1" w:rsidRDefault="00F111A3" w:rsidP="004C6AEC">
            <w:pPr>
              <w:jc w:val="center"/>
              <w:rPr>
                <w:rFonts w:asciiTheme="majorHAnsi" w:hAnsiTheme="majorHAnsi" w:cstheme="majorHAnsi"/>
              </w:rPr>
            </w:pPr>
            <w:r w:rsidRPr="005113A1">
              <w:rPr>
                <w:rFonts w:asciiTheme="majorHAnsi" w:hAnsiTheme="majorHAnsi" w:cstheme="majorHAnsi"/>
              </w:rPr>
              <w:t>α) Δημόσιο δάσος</w:t>
            </w:r>
          </w:p>
        </w:tc>
        <w:tc>
          <w:tcPr>
            <w:tcW w:w="2127" w:type="dxa"/>
            <w:vAlign w:val="center"/>
            <w:hideMark/>
          </w:tcPr>
          <w:p w:rsidR="00F111A3" w:rsidRPr="005113A1" w:rsidRDefault="00F111A3" w:rsidP="004C6AEC">
            <w:pPr>
              <w:jc w:val="center"/>
              <w:rPr>
                <w:rFonts w:asciiTheme="majorHAnsi" w:hAnsiTheme="majorHAnsi" w:cstheme="majorHAnsi"/>
              </w:rPr>
            </w:pPr>
            <w:r w:rsidRPr="005113A1">
              <w:rPr>
                <w:rFonts w:asciiTheme="majorHAnsi" w:hAnsiTheme="majorHAnsi" w:cstheme="majorHAnsi"/>
              </w:rPr>
              <w:t>20% αξίας δάσους</w:t>
            </w:r>
          </w:p>
        </w:tc>
        <w:tc>
          <w:tcPr>
            <w:tcW w:w="992" w:type="dxa"/>
            <w:vAlign w:val="center"/>
            <w:hideMark/>
          </w:tcPr>
          <w:p w:rsidR="00F111A3" w:rsidRPr="005113A1" w:rsidRDefault="00F111A3" w:rsidP="004C6AEC">
            <w:pPr>
              <w:jc w:val="center"/>
              <w:rPr>
                <w:rFonts w:asciiTheme="majorHAnsi" w:hAnsiTheme="majorHAnsi" w:cstheme="majorHAnsi"/>
              </w:rPr>
            </w:pPr>
            <w:r w:rsidRPr="005113A1">
              <w:rPr>
                <w:rFonts w:asciiTheme="majorHAnsi" w:hAnsiTheme="majorHAnsi" w:cstheme="majorHAnsi"/>
              </w:rPr>
              <w:t>120 €/στρ</w:t>
            </w:r>
          </w:p>
        </w:tc>
        <w:tc>
          <w:tcPr>
            <w:tcW w:w="1979" w:type="dxa"/>
            <w:vAlign w:val="center"/>
            <w:hideMark/>
          </w:tcPr>
          <w:p w:rsidR="00F111A3" w:rsidRPr="005113A1" w:rsidRDefault="00F111A3" w:rsidP="004C6AEC">
            <w:pPr>
              <w:jc w:val="center"/>
              <w:rPr>
                <w:rFonts w:asciiTheme="majorHAnsi" w:hAnsiTheme="majorHAnsi" w:cstheme="majorHAnsi"/>
              </w:rPr>
            </w:pPr>
            <w:r w:rsidRPr="005113A1">
              <w:rPr>
                <w:rFonts w:asciiTheme="majorHAnsi" w:hAnsiTheme="majorHAnsi" w:cstheme="majorHAnsi"/>
              </w:rPr>
              <w:t>20% αξίας δάσους</w:t>
            </w:r>
          </w:p>
        </w:tc>
        <w:tc>
          <w:tcPr>
            <w:tcW w:w="1492" w:type="dxa"/>
            <w:vAlign w:val="center"/>
            <w:hideMark/>
          </w:tcPr>
          <w:p w:rsidR="00F111A3" w:rsidRPr="005113A1" w:rsidRDefault="00F111A3" w:rsidP="004C6AEC">
            <w:pPr>
              <w:jc w:val="center"/>
              <w:rPr>
                <w:rFonts w:asciiTheme="majorHAnsi" w:hAnsiTheme="majorHAnsi" w:cstheme="majorHAnsi"/>
              </w:rPr>
            </w:pPr>
            <w:r w:rsidRPr="005113A1">
              <w:rPr>
                <w:rFonts w:asciiTheme="majorHAnsi" w:hAnsiTheme="majorHAnsi" w:cstheme="majorHAnsi"/>
              </w:rPr>
              <w:t>120 €/στρ</w:t>
            </w:r>
          </w:p>
        </w:tc>
      </w:tr>
      <w:tr w:rsidR="00F111A3" w:rsidRPr="005113A1" w:rsidTr="004C6AEC">
        <w:trPr>
          <w:cnfStyle w:val="000000100000"/>
          <w:trHeight w:hRule="exact" w:val="567"/>
        </w:trPr>
        <w:tc>
          <w:tcPr>
            <w:tcW w:w="1696" w:type="dxa"/>
            <w:vAlign w:val="center"/>
            <w:hideMark/>
          </w:tcPr>
          <w:p w:rsidR="00F111A3" w:rsidRPr="005113A1" w:rsidRDefault="00F111A3" w:rsidP="004C6AEC">
            <w:pPr>
              <w:jc w:val="center"/>
              <w:rPr>
                <w:rFonts w:asciiTheme="majorHAnsi" w:hAnsiTheme="majorHAnsi" w:cstheme="majorHAnsi"/>
              </w:rPr>
            </w:pPr>
            <w:r w:rsidRPr="005113A1">
              <w:rPr>
                <w:rFonts w:asciiTheme="majorHAnsi" w:hAnsiTheme="majorHAnsi" w:cstheme="majorHAnsi"/>
              </w:rPr>
              <w:t>β) Ιδιωτικό δάσος</w:t>
            </w:r>
          </w:p>
        </w:tc>
        <w:tc>
          <w:tcPr>
            <w:tcW w:w="2127" w:type="dxa"/>
            <w:vAlign w:val="center"/>
            <w:hideMark/>
          </w:tcPr>
          <w:p w:rsidR="00F111A3" w:rsidRPr="005113A1" w:rsidRDefault="00F111A3" w:rsidP="004C6AEC">
            <w:pPr>
              <w:jc w:val="center"/>
              <w:rPr>
                <w:rFonts w:asciiTheme="majorHAnsi" w:hAnsiTheme="majorHAnsi" w:cstheme="majorHAnsi"/>
              </w:rPr>
            </w:pPr>
            <w:r w:rsidRPr="005113A1">
              <w:rPr>
                <w:rFonts w:asciiTheme="majorHAnsi" w:hAnsiTheme="majorHAnsi" w:cstheme="majorHAnsi"/>
              </w:rPr>
              <w:t>12,5% αξίας δάσους</w:t>
            </w:r>
          </w:p>
        </w:tc>
        <w:tc>
          <w:tcPr>
            <w:tcW w:w="992" w:type="dxa"/>
            <w:vAlign w:val="center"/>
            <w:hideMark/>
          </w:tcPr>
          <w:p w:rsidR="00F111A3" w:rsidRPr="005113A1" w:rsidRDefault="00F111A3" w:rsidP="004C6AEC">
            <w:pPr>
              <w:jc w:val="center"/>
              <w:rPr>
                <w:rFonts w:asciiTheme="majorHAnsi" w:hAnsiTheme="majorHAnsi" w:cstheme="majorHAnsi"/>
              </w:rPr>
            </w:pPr>
            <w:r w:rsidRPr="005113A1">
              <w:rPr>
                <w:rFonts w:asciiTheme="majorHAnsi" w:hAnsiTheme="majorHAnsi" w:cstheme="majorHAnsi"/>
              </w:rPr>
              <w:t>75 €/στρ</w:t>
            </w:r>
          </w:p>
        </w:tc>
        <w:tc>
          <w:tcPr>
            <w:tcW w:w="1979" w:type="dxa"/>
            <w:vAlign w:val="center"/>
            <w:hideMark/>
          </w:tcPr>
          <w:p w:rsidR="00F111A3" w:rsidRPr="005113A1" w:rsidRDefault="00F111A3" w:rsidP="004C6AEC">
            <w:pPr>
              <w:jc w:val="center"/>
              <w:rPr>
                <w:rFonts w:asciiTheme="majorHAnsi" w:hAnsiTheme="majorHAnsi" w:cstheme="majorHAnsi"/>
              </w:rPr>
            </w:pPr>
            <w:r w:rsidRPr="005113A1">
              <w:rPr>
                <w:rFonts w:asciiTheme="majorHAnsi" w:hAnsiTheme="majorHAnsi" w:cstheme="majorHAnsi"/>
              </w:rPr>
              <w:t>12,5% αξίας δάσους</w:t>
            </w:r>
          </w:p>
        </w:tc>
        <w:tc>
          <w:tcPr>
            <w:tcW w:w="1492" w:type="dxa"/>
            <w:vAlign w:val="center"/>
            <w:hideMark/>
          </w:tcPr>
          <w:p w:rsidR="00F111A3" w:rsidRPr="005113A1" w:rsidRDefault="00F111A3" w:rsidP="004C6AEC">
            <w:pPr>
              <w:jc w:val="center"/>
              <w:rPr>
                <w:rFonts w:asciiTheme="majorHAnsi" w:hAnsiTheme="majorHAnsi" w:cstheme="majorHAnsi"/>
              </w:rPr>
            </w:pPr>
            <w:r w:rsidRPr="005113A1">
              <w:rPr>
                <w:rFonts w:asciiTheme="majorHAnsi" w:hAnsiTheme="majorHAnsi" w:cstheme="majorHAnsi"/>
              </w:rPr>
              <w:t>75 €/στρ</w:t>
            </w:r>
          </w:p>
        </w:tc>
      </w:tr>
      <w:tr w:rsidR="00F111A3" w:rsidRPr="005113A1" w:rsidTr="004C6AEC">
        <w:trPr>
          <w:trHeight w:hRule="exact" w:val="567"/>
        </w:trPr>
        <w:tc>
          <w:tcPr>
            <w:tcW w:w="1696" w:type="dxa"/>
            <w:vAlign w:val="center"/>
            <w:hideMark/>
          </w:tcPr>
          <w:p w:rsidR="00F111A3" w:rsidRPr="005113A1" w:rsidRDefault="00F111A3" w:rsidP="004C6AEC">
            <w:pPr>
              <w:jc w:val="center"/>
              <w:rPr>
                <w:rFonts w:asciiTheme="majorHAnsi" w:hAnsiTheme="majorHAnsi" w:cstheme="majorHAnsi"/>
              </w:rPr>
            </w:pPr>
            <w:r w:rsidRPr="005113A1">
              <w:rPr>
                <w:rFonts w:asciiTheme="majorHAnsi" w:hAnsiTheme="majorHAnsi" w:cstheme="majorHAnsi"/>
              </w:rPr>
              <w:t>γ) Χορτολίβαδο</w:t>
            </w:r>
          </w:p>
        </w:tc>
        <w:tc>
          <w:tcPr>
            <w:tcW w:w="2127" w:type="dxa"/>
            <w:vAlign w:val="center"/>
            <w:hideMark/>
          </w:tcPr>
          <w:p w:rsidR="00F111A3" w:rsidRPr="005113A1" w:rsidRDefault="00F111A3" w:rsidP="004C6AEC">
            <w:pPr>
              <w:jc w:val="center"/>
              <w:rPr>
                <w:rFonts w:asciiTheme="majorHAnsi" w:hAnsiTheme="majorHAnsi" w:cstheme="majorHAnsi"/>
              </w:rPr>
            </w:pPr>
            <w:r w:rsidRPr="005113A1">
              <w:rPr>
                <w:rFonts w:asciiTheme="majorHAnsi" w:hAnsiTheme="majorHAnsi" w:cstheme="majorHAnsi"/>
              </w:rPr>
              <w:t>15% αξίας δάσους</w:t>
            </w:r>
          </w:p>
        </w:tc>
        <w:tc>
          <w:tcPr>
            <w:tcW w:w="992" w:type="dxa"/>
            <w:vAlign w:val="center"/>
            <w:hideMark/>
          </w:tcPr>
          <w:p w:rsidR="00F111A3" w:rsidRPr="005113A1" w:rsidRDefault="00F111A3" w:rsidP="004C6AEC">
            <w:pPr>
              <w:jc w:val="center"/>
              <w:rPr>
                <w:rFonts w:asciiTheme="majorHAnsi" w:hAnsiTheme="majorHAnsi" w:cstheme="majorHAnsi"/>
              </w:rPr>
            </w:pPr>
            <w:r w:rsidRPr="005113A1">
              <w:rPr>
                <w:rFonts w:asciiTheme="majorHAnsi" w:hAnsiTheme="majorHAnsi" w:cstheme="majorHAnsi"/>
              </w:rPr>
              <w:t>90 €/στρ</w:t>
            </w:r>
          </w:p>
        </w:tc>
        <w:tc>
          <w:tcPr>
            <w:tcW w:w="1979" w:type="dxa"/>
            <w:vAlign w:val="center"/>
            <w:hideMark/>
          </w:tcPr>
          <w:p w:rsidR="00F111A3" w:rsidRPr="005113A1" w:rsidRDefault="00F111A3" w:rsidP="004C6AEC">
            <w:pPr>
              <w:jc w:val="center"/>
              <w:rPr>
                <w:rFonts w:asciiTheme="majorHAnsi" w:hAnsiTheme="majorHAnsi" w:cstheme="majorHAnsi"/>
              </w:rPr>
            </w:pPr>
            <w:r w:rsidRPr="005113A1">
              <w:rPr>
                <w:rFonts w:asciiTheme="majorHAnsi" w:hAnsiTheme="majorHAnsi" w:cstheme="majorHAnsi"/>
              </w:rPr>
              <w:t>15% αξίας δάσους</w:t>
            </w:r>
          </w:p>
        </w:tc>
        <w:tc>
          <w:tcPr>
            <w:tcW w:w="1492" w:type="dxa"/>
            <w:vAlign w:val="center"/>
            <w:hideMark/>
          </w:tcPr>
          <w:p w:rsidR="00F111A3" w:rsidRPr="005113A1" w:rsidRDefault="00F111A3" w:rsidP="004C6AEC">
            <w:pPr>
              <w:jc w:val="center"/>
              <w:rPr>
                <w:rFonts w:asciiTheme="majorHAnsi" w:hAnsiTheme="majorHAnsi" w:cstheme="majorHAnsi"/>
              </w:rPr>
            </w:pPr>
            <w:r w:rsidRPr="005113A1">
              <w:rPr>
                <w:rFonts w:asciiTheme="majorHAnsi" w:hAnsiTheme="majorHAnsi" w:cstheme="majorHAnsi"/>
              </w:rPr>
              <w:t>90 €/στρ</w:t>
            </w:r>
          </w:p>
        </w:tc>
      </w:tr>
      <w:tr w:rsidR="00F111A3" w:rsidRPr="005113A1" w:rsidTr="004C6AEC">
        <w:trPr>
          <w:cnfStyle w:val="000000100000"/>
          <w:trHeight w:hRule="exact" w:val="567"/>
        </w:trPr>
        <w:tc>
          <w:tcPr>
            <w:tcW w:w="1696" w:type="dxa"/>
            <w:vAlign w:val="center"/>
            <w:hideMark/>
          </w:tcPr>
          <w:p w:rsidR="00F111A3" w:rsidRPr="005113A1" w:rsidRDefault="00F111A3" w:rsidP="004C6AEC">
            <w:pPr>
              <w:jc w:val="center"/>
              <w:rPr>
                <w:rFonts w:asciiTheme="majorHAnsi" w:hAnsiTheme="majorHAnsi" w:cstheme="majorHAnsi"/>
              </w:rPr>
            </w:pPr>
            <w:r w:rsidRPr="005113A1">
              <w:rPr>
                <w:rFonts w:asciiTheme="majorHAnsi" w:hAnsiTheme="majorHAnsi" w:cstheme="majorHAnsi"/>
              </w:rPr>
              <w:t>3) Κόστος αναδάσωσης</w:t>
            </w:r>
          </w:p>
        </w:tc>
        <w:tc>
          <w:tcPr>
            <w:tcW w:w="2127" w:type="dxa"/>
            <w:vAlign w:val="center"/>
            <w:hideMark/>
          </w:tcPr>
          <w:p w:rsidR="00F111A3" w:rsidRPr="005113A1" w:rsidRDefault="00F111A3" w:rsidP="004C6AEC">
            <w:pPr>
              <w:jc w:val="center"/>
              <w:rPr>
                <w:rFonts w:asciiTheme="majorHAnsi" w:hAnsiTheme="majorHAnsi" w:cstheme="majorHAnsi"/>
              </w:rPr>
            </w:pPr>
            <w:r w:rsidRPr="005113A1">
              <w:rPr>
                <w:rFonts w:asciiTheme="majorHAnsi" w:hAnsiTheme="majorHAnsi" w:cstheme="majorHAnsi"/>
              </w:rPr>
              <w:t>-</w:t>
            </w:r>
          </w:p>
        </w:tc>
        <w:tc>
          <w:tcPr>
            <w:tcW w:w="992" w:type="dxa"/>
            <w:vAlign w:val="center"/>
            <w:hideMark/>
          </w:tcPr>
          <w:p w:rsidR="00F111A3" w:rsidRPr="005113A1" w:rsidRDefault="00F111A3" w:rsidP="004C6AEC">
            <w:pPr>
              <w:jc w:val="center"/>
              <w:rPr>
                <w:rFonts w:asciiTheme="majorHAnsi" w:hAnsiTheme="majorHAnsi" w:cstheme="majorHAnsi"/>
              </w:rPr>
            </w:pPr>
            <w:r w:rsidRPr="005113A1">
              <w:rPr>
                <w:rFonts w:asciiTheme="majorHAnsi" w:hAnsiTheme="majorHAnsi" w:cstheme="majorHAnsi"/>
              </w:rPr>
              <w:t>-</w:t>
            </w:r>
          </w:p>
        </w:tc>
        <w:tc>
          <w:tcPr>
            <w:tcW w:w="1979" w:type="dxa"/>
            <w:vAlign w:val="center"/>
            <w:hideMark/>
          </w:tcPr>
          <w:p w:rsidR="00F111A3" w:rsidRPr="005113A1" w:rsidRDefault="00F111A3" w:rsidP="004C6AEC">
            <w:pPr>
              <w:jc w:val="center"/>
              <w:rPr>
                <w:rFonts w:asciiTheme="majorHAnsi" w:hAnsiTheme="majorHAnsi" w:cstheme="majorHAnsi"/>
              </w:rPr>
            </w:pPr>
            <w:r w:rsidRPr="005113A1">
              <w:rPr>
                <w:rFonts w:asciiTheme="majorHAnsi" w:hAnsiTheme="majorHAnsi" w:cstheme="majorHAnsi"/>
              </w:rPr>
              <w:t>10% αξίας δάσους</w:t>
            </w:r>
          </w:p>
        </w:tc>
        <w:tc>
          <w:tcPr>
            <w:tcW w:w="1492" w:type="dxa"/>
            <w:vAlign w:val="center"/>
            <w:hideMark/>
          </w:tcPr>
          <w:p w:rsidR="00F111A3" w:rsidRPr="005113A1" w:rsidRDefault="00F111A3" w:rsidP="004C6AEC">
            <w:pPr>
              <w:jc w:val="center"/>
              <w:rPr>
                <w:rFonts w:asciiTheme="majorHAnsi" w:hAnsiTheme="majorHAnsi" w:cstheme="majorHAnsi"/>
              </w:rPr>
            </w:pPr>
            <w:r w:rsidRPr="005113A1">
              <w:rPr>
                <w:rFonts w:asciiTheme="majorHAnsi" w:hAnsiTheme="majorHAnsi" w:cstheme="majorHAnsi"/>
              </w:rPr>
              <w:t>60 €/στρ</w:t>
            </w:r>
          </w:p>
        </w:tc>
      </w:tr>
    </w:tbl>
    <w:p w:rsidR="00F111A3" w:rsidRPr="005113A1" w:rsidRDefault="00F111A3" w:rsidP="00F111A3">
      <w:pPr>
        <w:jc w:val="both"/>
        <w:rPr>
          <w:rFonts w:asciiTheme="majorHAnsi" w:hAnsiTheme="majorHAnsi" w:cstheme="majorHAnsi"/>
          <w:b/>
          <w:u w:val="single"/>
        </w:rPr>
      </w:pPr>
    </w:p>
    <w:p w:rsidR="004C6AEC" w:rsidRPr="005113A1" w:rsidRDefault="004C6AEC" w:rsidP="00324F94">
      <w:pPr>
        <w:pStyle w:val="20"/>
      </w:pPr>
      <w:bookmarkStart w:id="24" w:name="_Toc488240883"/>
      <w:r w:rsidRPr="005113A1">
        <w:t xml:space="preserve">Πρόδηλα </w:t>
      </w:r>
      <w:r w:rsidRPr="00324F94">
        <w:t>Σφάλματα</w:t>
      </w:r>
      <w:bookmarkEnd w:id="24"/>
    </w:p>
    <w:p w:rsidR="00F111A3" w:rsidRPr="005113A1" w:rsidRDefault="00F111A3" w:rsidP="004C6AEC">
      <w:pPr>
        <w:rPr>
          <w:rFonts w:asciiTheme="majorHAnsi" w:hAnsiTheme="majorHAnsi" w:cstheme="majorHAnsi"/>
        </w:rPr>
      </w:pPr>
      <w:r w:rsidRPr="005113A1">
        <w:rPr>
          <w:rFonts w:asciiTheme="majorHAnsi" w:hAnsiTheme="majorHAnsi" w:cstheme="majorHAnsi"/>
        </w:rPr>
        <w:t>Ένα</w:t>
      </w:r>
      <w:r w:rsidR="004C6AEC" w:rsidRPr="005113A1">
        <w:rPr>
          <w:rFonts w:asciiTheme="majorHAnsi" w:hAnsiTheme="majorHAnsi" w:cstheme="majorHAnsi"/>
        </w:rPr>
        <w:t>,επίσης,</w:t>
      </w:r>
      <w:r w:rsidRPr="005113A1">
        <w:rPr>
          <w:rFonts w:asciiTheme="majorHAnsi" w:hAnsiTheme="majorHAnsi" w:cstheme="majorHAnsi"/>
        </w:rPr>
        <w:t xml:space="preserve"> πολύ σημαντικό πρόβλημα που λύσαμε ήταν η ύπαρξη πρόδηλων σφαλμάτων επί του δασικού χάρτη. </w:t>
      </w:r>
    </w:p>
    <w:p w:rsidR="00F111A3" w:rsidRPr="005113A1" w:rsidRDefault="00F111A3" w:rsidP="00F111A3">
      <w:pPr>
        <w:jc w:val="both"/>
        <w:rPr>
          <w:rFonts w:asciiTheme="majorHAnsi" w:hAnsiTheme="majorHAnsi" w:cstheme="majorHAnsi"/>
          <w:b/>
        </w:rPr>
      </w:pPr>
      <w:r w:rsidRPr="005113A1">
        <w:rPr>
          <w:rFonts w:asciiTheme="majorHAnsi" w:hAnsiTheme="majorHAnsi" w:cstheme="majorHAnsi"/>
          <w:b/>
        </w:rPr>
        <w:t>Αυτά μπορεί να είναι οποιαδήποτε:</w:t>
      </w:r>
    </w:p>
    <w:p w:rsidR="00F111A3" w:rsidRPr="005113A1" w:rsidRDefault="00F111A3" w:rsidP="00F111A3">
      <w:pPr>
        <w:jc w:val="both"/>
        <w:rPr>
          <w:rFonts w:asciiTheme="majorHAnsi" w:hAnsiTheme="majorHAnsi" w:cstheme="majorHAnsi"/>
        </w:rPr>
      </w:pPr>
      <w:r w:rsidRPr="005113A1">
        <w:rPr>
          <w:rFonts w:asciiTheme="majorHAnsi" w:hAnsiTheme="majorHAnsi" w:cstheme="majorHAnsi"/>
        </w:rPr>
        <w:lastRenderedPageBreak/>
        <w:t xml:space="preserve">1) </w:t>
      </w:r>
      <w:r w:rsidRPr="005113A1">
        <w:rPr>
          <w:rFonts w:asciiTheme="majorHAnsi" w:hAnsiTheme="majorHAnsi" w:cstheme="majorHAnsi"/>
          <w:b/>
        </w:rPr>
        <w:t>τεχνικού χαρακτήρα απόκλιση</w:t>
      </w:r>
      <w:r w:rsidRPr="005113A1">
        <w:rPr>
          <w:rFonts w:asciiTheme="majorHAnsi" w:hAnsiTheme="majorHAnsi" w:cstheme="majorHAnsi"/>
        </w:rPr>
        <w:t xml:space="preserve"> ή εσφαλμένη τεχνική απόδοση των οριογραμμών που παρατηρείται πάνω στα φωτογραμμετρικά υπόβαθρα και προκύπτει ή από μετρήσεις εδάφους ή φωτοερμηνευτικής απόδοσης του θεματικού περιεχομένου του χάρτη, που έρχεται σε αντίθεση με την εικόνα, που παρουσιάζεται σ’ αυτά,</w:t>
      </w:r>
    </w:p>
    <w:p w:rsidR="00F111A3" w:rsidRPr="005113A1" w:rsidRDefault="00F111A3" w:rsidP="00F111A3">
      <w:pPr>
        <w:jc w:val="both"/>
        <w:rPr>
          <w:rFonts w:asciiTheme="majorHAnsi" w:hAnsiTheme="majorHAnsi" w:cstheme="majorHAnsi"/>
        </w:rPr>
      </w:pPr>
      <w:r w:rsidRPr="005113A1">
        <w:rPr>
          <w:rFonts w:asciiTheme="majorHAnsi" w:hAnsiTheme="majorHAnsi" w:cstheme="majorHAnsi"/>
        </w:rPr>
        <w:t xml:space="preserve">2) </w:t>
      </w:r>
      <w:r w:rsidRPr="005113A1">
        <w:rPr>
          <w:rFonts w:asciiTheme="majorHAnsi" w:hAnsiTheme="majorHAnsi" w:cstheme="majorHAnsi"/>
          <w:b/>
        </w:rPr>
        <w:t>παράλειψη</w:t>
      </w:r>
      <w:r w:rsidRPr="005113A1">
        <w:rPr>
          <w:rFonts w:asciiTheme="majorHAnsi" w:hAnsiTheme="majorHAnsi" w:cstheme="majorHAnsi"/>
        </w:rPr>
        <w:t xml:space="preserve">, εκ παραδρομής, της </w:t>
      </w:r>
      <w:r w:rsidRPr="005113A1">
        <w:rPr>
          <w:rFonts w:asciiTheme="majorHAnsi" w:hAnsiTheme="majorHAnsi" w:cstheme="majorHAnsi"/>
          <w:b/>
        </w:rPr>
        <w:t>αποτύπωσης σαφώς δασικής έκτασης εντός ευρύτερης άλλης μορφής</w:t>
      </w:r>
      <w:r w:rsidRPr="005113A1">
        <w:rPr>
          <w:rFonts w:asciiTheme="majorHAnsi" w:hAnsiTheme="majorHAnsi" w:cstheme="majorHAnsi"/>
        </w:rPr>
        <w:t xml:space="preserve"> (αγροτικής κλπ.) και το αντίστροφο</w:t>
      </w:r>
    </w:p>
    <w:p w:rsidR="00F111A3" w:rsidRPr="005113A1" w:rsidRDefault="00F111A3" w:rsidP="00F111A3">
      <w:pPr>
        <w:jc w:val="both"/>
        <w:rPr>
          <w:rFonts w:asciiTheme="majorHAnsi" w:hAnsiTheme="majorHAnsi" w:cstheme="majorHAnsi"/>
        </w:rPr>
      </w:pPr>
      <w:r w:rsidRPr="005113A1">
        <w:rPr>
          <w:rFonts w:asciiTheme="majorHAnsi" w:hAnsiTheme="majorHAnsi" w:cstheme="majorHAnsi"/>
        </w:rPr>
        <w:t xml:space="preserve">3) </w:t>
      </w:r>
      <w:r w:rsidRPr="005113A1">
        <w:rPr>
          <w:rFonts w:asciiTheme="majorHAnsi" w:hAnsiTheme="majorHAnsi" w:cstheme="majorHAnsi"/>
          <w:b/>
        </w:rPr>
        <w:t>απεικόνιση εμφανώς λανθασμένης αγροτικής έκτασης ως δασικής</w:t>
      </w:r>
      <w:r w:rsidRPr="005113A1">
        <w:rPr>
          <w:rFonts w:asciiTheme="majorHAnsi" w:hAnsiTheme="majorHAnsi" w:cstheme="majorHAnsi"/>
        </w:rPr>
        <w:t xml:space="preserve"> και το αντίστροφο,</w:t>
      </w:r>
    </w:p>
    <w:p w:rsidR="00F111A3" w:rsidRPr="005113A1" w:rsidRDefault="00F111A3" w:rsidP="00F111A3">
      <w:pPr>
        <w:jc w:val="both"/>
        <w:rPr>
          <w:rFonts w:asciiTheme="majorHAnsi" w:hAnsiTheme="majorHAnsi" w:cstheme="majorHAnsi"/>
        </w:rPr>
      </w:pPr>
      <w:r w:rsidRPr="005113A1">
        <w:rPr>
          <w:rFonts w:asciiTheme="majorHAnsi" w:hAnsiTheme="majorHAnsi" w:cstheme="majorHAnsi"/>
        </w:rPr>
        <w:t>4) παράλειψη εγγραφών στοιχείων των πολυγώνων του χάρτη στη βάση δεδομένων,</w:t>
      </w:r>
    </w:p>
    <w:p w:rsidR="00F111A3" w:rsidRPr="005113A1" w:rsidRDefault="00F111A3" w:rsidP="00F111A3">
      <w:pPr>
        <w:jc w:val="both"/>
        <w:rPr>
          <w:rFonts w:asciiTheme="majorHAnsi" w:hAnsiTheme="majorHAnsi" w:cstheme="majorHAnsi"/>
        </w:rPr>
      </w:pPr>
      <w:r w:rsidRPr="005113A1">
        <w:rPr>
          <w:rFonts w:asciiTheme="majorHAnsi" w:hAnsiTheme="majorHAnsi" w:cstheme="majorHAnsi"/>
        </w:rPr>
        <w:t xml:space="preserve">5) </w:t>
      </w:r>
      <w:r w:rsidRPr="005113A1">
        <w:rPr>
          <w:rFonts w:asciiTheme="majorHAnsi" w:hAnsiTheme="majorHAnsi" w:cstheme="majorHAnsi"/>
          <w:b/>
        </w:rPr>
        <w:t>λάθος αποτύπωση</w:t>
      </w:r>
      <w:r w:rsidRPr="005113A1">
        <w:rPr>
          <w:rFonts w:asciiTheme="majorHAnsi" w:hAnsiTheme="majorHAnsi" w:cstheme="majorHAnsi"/>
        </w:rPr>
        <w:t xml:space="preserve"> θεματικής επιφάνειας που οφείλεται σε διαμορφωμένα στοιχεία εικόνας (φωτογραφίας) </w:t>
      </w:r>
      <w:r w:rsidRPr="005113A1">
        <w:rPr>
          <w:rFonts w:asciiTheme="majorHAnsi" w:hAnsiTheme="majorHAnsi" w:cstheme="majorHAnsi"/>
          <w:b/>
        </w:rPr>
        <w:t>λόγω διαβαθμισμένων περιοχών</w:t>
      </w:r>
      <w:r w:rsidRPr="005113A1">
        <w:rPr>
          <w:rFonts w:asciiTheme="majorHAnsi" w:hAnsiTheme="majorHAnsi" w:cstheme="majorHAnsi"/>
        </w:rPr>
        <w:t>,</w:t>
      </w:r>
    </w:p>
    <w:p w:rsidR="00F111A3" w:rsidRPr="005113A1" w:rsidRDefault="00F111A3" w:rsidP="00F111A3">
      <w:pPr>
        <w:jc w:val="both"/>
        <w:rPr>
          <w:rFonts w:asciiTheme="majorHAnsi" w:hAnsiTheme="majorHAnsi" w:cstheme="majorHAnsi"/>
        </w:rPr>
      </w:pPr>
      <w:r w:rsidRPr="005113A1">
        <w:rPr>
          <w:rFonts w:asciiTheme="majorHAnsi" w:hAnsiTheme="majorHAnsi" w:cstheme="majorHAnsi"/>
        </w:rPr>
        <w:t xml:space="preserve">6) </w:t>
      </w:r>
      <w:r w:rsidRPr="005113A1">
        <w:rPr>
          <w:rFonts w:asciiTheme="majorHAnsi" w:hAnsiTheme="majorHAnsi" w:cstheme="majorHAnsi"/>
          <w:b/>
        </w:rPr>
        <w:t>απόδοση ως χορτολιβαδικής έκτασης που αφορά σε πεδινή και ομαλής κλίσης περιοχή</w:t>
      </w:r>
      <w:r w:rsidRPr="005113A1">
        <w:rPr>
          <w:rFonts w:asciiTheme="majorHAnsi" w:hAnsiTheme="majorHAnsi" w:cstheme="majorHAnsi"/>
        </w:rPr>
        <w:t>, η οποία εξαιρείται της υπαγωγής στις διατάξεις της δασικής νομοθεσίας, σύμφωνα με το π.δ. 32/2016 (ΦΕΚ 46 Α’)</w:t>
      </w:r>
    </w:p>
    <w:p w:rsidR="00F111A3" w:rsidRPr="005113A1" w:rsidRDefault="00F111A3" w:rsidP="00F111A3">
      <w:pPr>
        <w:jc w:val="both"/>
        <w:rPr>
          <w:rFonts w:asciiTheme="majorHAnsi" w:hAnsiTheme="majorHAnsi" w:cstheme="majorHAnsi"/>
        </w:rPr>
      </w:pPr>
      <w:r w:rsidRPr="005113A1">
        <w:rPr>
          <w:rFonts w:asciiTheme="majorHAnsi" w:hAnsiTheme="majorHAnsi" w:cstheme="majorHAnsi"/>
        </w:rPr>
        <w:t xml:space="preserve">7) </w:t>
      </w:r>
      <w:r w:rsidRPr="005113A1">
        <w:rPr>
          <w:rFonts w:asciiTheme="majorHAnsi" w:hAnsiTheme="majorHAnsi" w:cstheme="majorHAnsi"/>
          <w:b/>
        </w:rPr>
        <w:t>απόδοση ως χορτολιβαδικής έκτασης που αφορά σε αναγνωρισμένη</w:t>
      </w:r>
      <w:r w:rsidRPr="005113A1">
        <w:rPr>
          <w:rFonts w:asciiTheme="majorHAnsi" w:hAnsiTheme="majorHAnsi" w:cstheme="majorHAnsi"/>
        </w:rPr>
        <w:t xml:space="preserve">, κατά τις κείμενες διατάξεις, </w:t>
      </w:r>
      <w:r w:rsidRPr="005113A1">
        <w:rPr>
          <w:rFonts w:asciiTheme="majorHAnsi" w:hAnsiTheme="majorHAnsi" w:cstheme="majorHAnsi"/>
          <w:b/>
        </w:rPr>
        <w:t>έναντι του Δημοσίου ως ιδιωτικής</w:t>
      </w:r>
      <w:r w:rsidRPr="005113A1">
        <w:rPr>
          <w:rFonts w:asciiTheme="majorHAnsi" w:hAnsiTheme="majorHAnsi" w:cstheme="majorHAnsi"/>
        </w:rPr>
        <w:t>, η οποία εξαιρείται της υπαγωγής στις διατάξεις της δασικής νομοθεσίας,</w:t>
      </w:r>
    </w:p>
    <w:p w:rsidR="00F111A3" w:rsidRPr="005113A1" w:rsidRDefault="00F111A3" w:rsidP="00F111A3">
      <w:pPr>
        <w:jc w:val="both"/>
        <w:rPr>
          <w:rFonts w:asciiTheme="majorHAnsi" w:hAnsiTheme="majorHAnsi" w:cstheme="majorHAnsi"/>
        </w:rPr>
      </w:pPr>
      <w:r w:rsidRPr="005113A1">
        <w:rPr>
          <w:rFonts w:asciiTheme="majorHAnsi" w:hAnsiTheme="majorHAnsi" w:cstheme="majorHAnsi"/>
        </w:rPr>
        <w:t xml:space="preserve">8) </w:t>
      </w:r>
      <w:r w:rsidRPr="005113A1">
        <w:rPr>
          <w:rFonts w:asciiTheme="majorHAnsi" w:hAnsiTheme="majorHAnsi" w:cstheme="majorHAnsi"/>
          <w:b/>
        </w:rPr>
        <w:t>απόδοση ως δασικής, έκτασης που αφορά τεχνητή δασική φυτεία</w:t>
      </w:r>
      <w:r w:rsidRPr="005113A1">
        <w:rPr>
          <w:rFonts w:asciiTheme="majorHAnsi" w:hAnsiTheme="majorHAnsi" w:cstheme="majorHAnsi"/>
        </w:rPr>
        <w:t>, η οποία εξαιρείται της υπαγωγής στις διατάξεις της δασικής νομοθεσίας, και</w:t>
      </w:r>
    </w:p>
    <w:p w:rsidR="00F111A3" w:rsidRPr="005113A1" w:rsidRDefault="00F111A3" w:rsidP="00F111A3">
      <w:pPr>
        <w:jc w:val="both"/>
        <w:rPr>
          <w:rFonts w:asciiTheme="majorHAnsi" w:hAnsiTheme="majorHAnsi" w:cstheme="majorHAnsi"/>
        </w:rPr>
      </w:pPr>
      <w:r w:rsidRPr="005113A1">
        <w:rPr>
          <w:rFonts w:asciiTheme="majorHAnsi" w:hAnsiTheme="majorHAnsi" w:cstheme="majorHAnsi"/>
        </w:rPr>
        <w:t>9) ειδικά σφάλματα που οφείλονται σε παράλειψη απεικόνισης πράξεων της διοίκησης πριν την κύρωση του δασικού χάρτη</w:t>
      </w:r>
    </w:p>
    <w:p w:rsidR="004C6AEC" w:rsidRPr="005113A1" w:rsidRDefault="004C6AEC" w:rsidP="00F111A3">
      <w:pPr>
        <w:jc w:val="both"/>
        <w:rPr>
          <w:rFonts w:asciiTheme="majorHAnsi" w:hAnsiTheme="majorHAnsi" w:cstheme="majorHAnsi"/>
          <w:b/>
        </w:rPr>
      </w:pPr>
    </w:p>
    <w:p w:rsidR="00F111A3" w:rsidRPr="005113A1" w:rsidRDefault="00F111A3" w:rsidP="004C6AEC">
      <w:pPr>
        <w:pStyle w:val="aff6"/>
        <w:rPr>
          <w:rFonts w:asciiTheme="majorHAnsi" w:hAnsiTheme="majorHAnsi" w:cstheme="majorHAnsi"/>
        </w:rPr>
      </w:pPr>
      <w:r w:rsidRPr="005113A1">
        <w:rPr>
          <w:rFonts w:asciiTheme="majorHAnsi" w:hAnsiTheme="majorHAnsi" w:cstheme="majorHAnsi"/>
        </w:rPr>
        <w:t>Διόρθωση πρόδηλων σφαλμάτων</w:t>
      </w:r>
    </w:p>
    <w:p w:rsidR="00F111A3" w:rsidRPr="005113A1" w:rsidRDefault="00F111A3" w:rsidP="00F111A3">
      <w:pPr>
        <w:jc w:val="both"/>
        <w:rPr>
          <w:rFonts w:asciiTheme="majorHAnsi" w:hAnsiTheme="majorHAnsi" w:cstheme="majorHAnsi"/>
        </w:rPr>
      </w:pPr>
      <w:r w:rsidRPr="005113A1">
        <w:rPr>
          <w:rFonts w:asciiTheme="majorHAnsi" w:hAnsiTheme="majorHAnsi" w:cstheme="majorHAnsi"/>
        </w:rPr>
        <w:t>Στην παρούσα φάση (ήδη αναρτημένοι χάρτες) και στην περίπτωση όπου είτε:</w:t>
      </w:r>
    </w:p>
    <w:p w:rsidR="00F111A3" w:rsidRPr="005113A1" w:rsidRDefault="00F111A3" w:rsidP="00F111A3">
      <w:pPr>
        <w:jc w:val="both"/>
        <w:rPr>
          <w:rFonts w:asciiTheme="majorHAnsi" w:hAnsiTheme="majorHAnsi" w:cstheme="majorHAnsi"/>
        </w:rPr>
      </w:pPr>
      <w:r w:rsidRPr="005113A1">
        <w:rPr>
          <w:rFonts w:asciiTheme="majorHAnsi" w:hAnsiTheme="majorHAnsi" w:cstheme="majorHAnsi"/>
        </w:rPr>
        <w:t>i) αυτεπάγγελτα διαπιστώνονται από το τμήμα Δασικών Χαρτογραφήσεων της οικείας Διεύθυνσης Δασών,</w:t>
      </w:r>
    </w:p>
    <w:p w:rsidR="00F111A3" w:rsidRPr="005113A1" w:rsidRDefault="00F111A3" w:rsidP="00F111A3">
      <w:pPr>
        <w:jc w:val="both"/>
        <w:rPr>
          <w:rFonts w:asciiTheme="majorHAnsi" w:hAnsiTheme="majorHAnsi" w:cstheme="majorHAnsi"/>
        </w:rPr>
      </w:pPr>
      <w:r w:rsidRPr="005113A1">
        <w:rPr>
          <w:rFonts w:asciiTheme="majorHAnsi" w:hAnsiTheme="majorHAnsi" w:cstheme="majorHAnsi"/>
        </w:rPr>
        <w:t>ii) διαπιστώνονται κατόπιν υποβολής σχετικού αιτήματος στην οικεία Διεύθυνση Δασών,</w:t>
      </w:r>
    </w:p>
    <w:p w:rsidR="00F111A3" w:rsidRPr="005113A1" w:rsidRDefault="00F111A3" w:rsidP="00F111A3">
      <w:pPr>
        <w:jc w:val="both"/>
        <w:rPr>
          <w:rFonts w:asciiTheme="majorHAnsi" w:hAnsiTheme="majorHAnsi" w:cstheme="majorHAnsi"/>
        </w:rPr>
      </w:pPr>
      <w:r w:rsidRPr="005113A1">
        <w:rPr>
          <w:rFonts w:asciiTheme="majorHAnsi" w:hAnsiTheme="majorHAnsi" w:cstheme="majorHAnsi"/>
        </w:rPr>
        <w:lastRenderedPageBreak/>
        <w:t>iii) έχουν υποβληθεί ως αντιρρήσεις,</w:t>
      </w:r>
    </w:p>
    <w:p w:rsidR="00F111A3" w:rsidRPr="005113A1" w:rsidRDefault="00F111A3" w:rsidP="00F111A3">
      <w:pPr>
        <w:jc w:val="both"/>
        <w:rPr>
          <w:rFonts w:asciiTheme="majorHAnsi" w:hAnsiTheme="majorHAnsi" w:cstheme="majorHAnsi"/>
        </w:rPr>
      </w:pPr>
      <w:r w:rsidRPr="005113A1">
        <w:rPr>
          <w:rFonts w:asciiTheme="majorHAnsi" w:hAnsiTheme="majorHAnsi" w:cstheme="majorHAnsi"/>
        </w:rPr>
        <w:t>προωθούνται από την αρμόδια Διεύθυνση Δασών στην ΕΠ.Ε.Α., συνοδευόμενες από σχετικό υπόμνημα με το αιτιολογικό της υπαγωγής τους στις περιπτώσεις πρόδηλου σφάλματος.</w:t>
      </w:r>
    </w:p>
    <w:p w:rsidR="00F111A3" w:rsidRPr="005113A1" w:rsidRDefault="00F111A3" w:rsidP="00F111A3">
      <w:pPr>
        <w:jc w:val="both"/>
        <w:rPr>
          <w:rFonts w:asciiTheme="majorHAnsi" w:hAnsiTheme="majorHAnsi" w:cstheme="majorHAnsi"/>
        </w:rPr>
      </w:pPr>
    </w:p>
    <w:p w:rsidR="00F111A3" w:rsidRPr="005113A1" w:rsidRDefault="00F111A3" w:rsidP="004C6AEC">
      <w:pPr>
        <w:pStyle w:val="aff6"/>
        <w:rPr>
          <w:rFonts w:asciiTheme="majorHAnsi" w:hAnsiTheme="majorHAnsi" w:cstheme="majorHAnsi"/>
        </w:rPr>
      </w:pPr>
      <w:r w:rsidRPr="005113A1">
        <w:rPr>
          <w:rFonts w:asciiTheme="majorHAnsi" w:hAnsiTheme="majorHAnsi" w:cstheme="majorHAnsi"/>
        </w:rPr>
        <w:t>Σχέση πρόδηλου σφάλματος και αντίρρησης</w:t>
      </w:r>
    </w:p>
    <w:p w:rsidR="00F111A3" w:rsidRPr="005113A1" w:rsidRDefault="00F111A3" w:rsidP="000D3C2D">
      <w:pPr>
        <w:pStyle w:val="aff3"/>
        <w:numPr>
          <w:ilvl w:val="0"/>
          <w:numId w:val="34"/>
        </w:numPr>
        <w:jc w:val="both"/>
        <w:rPr>
          <w:rFonts w:asciiTheme="majorHAnsi" w:hAnsiTheme="majorHAnsi" w:cstheme="majorHAnsi"/>
        </w:rPr>
      </w:pPr>
      <w:r w:rsidRPr="005113A1">
        <w:rPr>
          <w:rFonts w:asciiTheme="majorHAnsi" w:hAnsiTheme="majorHAnsi" w:cstheme="majorHAnsi"/>
        </w:rPr>
        <w:t xml:space="preserve">Ο πολίτης έχει δικαίωμα να υποβάλλει αίτημα στη Διεύθυνση Δασών για διόρθωση του πρόδηλου σφάλματος </w:t>
      </w:r>
      <w:r w:rsidRPr="005113A1">
        <w:rPr>
          <w:rFonts w:asciiTheme="majorHAnsi" w:hAnsiTheme="majorHAnsi" w:cstheme="majorHAnsi"/>
          <w:u w:val="single"/>
        </w:rPr>
        <w:t>έως τις 27 Ιουλίου 2017</w:t>
      </w:r>
    </w:p>
    <w:p w:rsidR="00F111A3" w:rsidRPr="005113A1" w:rsidRDefault="00F111A3" w:rsidP="000D3C2D">
      <w:pPr>
        <w:pStyle w:val="aff3"/>
        <w:numPr>
          <w:ilvl w:val="0"/>
          <w:numId w:val="34"/>
        </w:numPr>
        <w:jc w:val="both"/>
        <w:rPr>
          <w:rFonts w:asciiTheme="majorHAnsi" w:hAnsiTheme="majorHAnsi" w:cstheme="majorHAnsi"/>
        </w:rPr>
      </w:pPr>
      <w:r w:rsidRPr="005113A1">
        <w:rPr>
          <w:rFonts w:asciiTheme="majorHAnsi" w:hAnsiTheme="majorHAnsi" w:cstheme="majorHAnsi"/>
        </w:rPr>
        <w:t>Δεν αναιρείται το δικαίωμά του για υποβολή αντίρρησης</w:t>
      </w:r>
    </w:p>
    <w:p w:rsidR="00F111A3" w:rsidRPr="005113A1" w:rsidRDefault="00F111A3" w:rsidP="000D3C2D">
      <w:pPr>
        <w:pStyle w:val="aff3"/>
        <w:numPr>
          <w:ilvl w:val="0"/>
          <w:numId w:val="34"/>
        </w:numPr>
        <w:jc w:val="both"/>
        <w:rPr>
          <w:rFonts w:asciiTheme="majorHAnsi" w:hAnsiTheme="majorHAnsi" w:cstheme="majorHAnsi"/>
        </w:rPr>
      </w:pPr>
      <w:r w:rsidRPr="005113A1">
        <w:rPr>
          <w:rFonts w:asciiTheme="majorHAnsi" w:hAnsiTheme="majorHAnsi" w:cstheme="majorHAnsi"/>
        </w:rPr>
        <w:t>Θα εξετάζεται από τις ΕΠΕΑ πρώτα η αίτηση για πρόδηλο σφάλμα</w:t>
      </w:r>
    </w:p>
    <w:p w:rsidR="00F111A3" w:rsidRPr="005113A1" w:rsidRDefault="00F111A3" w:rsidP="000D3C2D">
      <w:pPr>
        <w:pStyle w:val="aff3"/>
        <w:numPr>
          <w:ilvl w:val="0"/>
          <w:numId w:val="34"/>
        </w:numPr>
        <w:jc w:val="both"/>
        <w:rPr>
          <w:rFonts w:asciiTheme="majorHAnsi" w:hAnsiTheme="majorHAnsi" w:cstheme="majorHAnsi"/>
        </w:rPr>
      </w:pPr>
      <w:r w:rsidRPr="005113A1">
        <w:rPr>
          <w:rFonts w:asciiTheme="majorHAnsi" w:hAnsiTheme="majorHAnsi" w:cstheme="majorHAnsi"/>
        </w:rPr>
        <w:t>Εφόσον απορριφθεί, θα εξετάζεται η αντίρρηση</w:t>
      </w:r>
    </w:p>
    <w:p w:rsidR="00F111A3" w:rsidRPr="005113A1" w:rsidRDefault="00F111A3" w:rsidP="000D3C2D">
      <w:pPr>
        <w:pStyle w:val="aff3"/>
        <w:numPr>
          <w:ilvl w:val="0"/>
          <w:numId w:val="34"/>
        </w:numPr>
        <w:jc w:val="both"/>
        <w:rPr>
          <w:rFonts w:asciiTheme="majorHAnsi" w:hAnsiTheme="majorHAnsi" w:cstheme="majorHAnsi"/>
        </w:rPr>
      </w:pPr>
      <w:r w:rsidRPr="005113A1">
        <w:rPr>
          <w:rFonts w:asciiTheme="majorHAnsi" w:hAnsiTheme="majorHAnsi" w:cstheme="majorHAnsi"/>
        </w:rPr>
        <w:t>Εξυπακούεται ότι εφόσον γίνει αποδεκτό από την ΕΠΕΑ ό</w:t>
      </w:r>
      <w:r w:rsidR="004C6AEC" w:rsidRPr="005113A1">
        <w:rPr>
          <w:rFonts w:asciiTheme="majorHAnsi" w:hAnsiTheme="majorHAnsi" w:cstheme="majorHAnsi"/>
        </w:rPr>
        <w:t xml:space="preserve">τι υπάρχει σφάλμα στον χάρτη, η </w:t>
      </w:r>
      <w:r w:rsidRPr="005113A1">
        <w:rPr>
          <w:rFonts w:asciiTheme="majorHAnsi" w:hAnsiTheme="majorHAnsi" w:cstheme="majorHAnsi"/>
        </w:rPr>
        <w:t>αντίρρηση δεν θα εξετάζεται</w:t>
      </w:r>
    </w:p>
    <w:p w:rsidR="00F111A3" w:rsidRPr="005113A1" w:rsidRDefault="00F111A3" w:rsidP="000D3C2D">
      <w:pPr>
        <w:pStyle w:val="aff3"/>
        <w:numPr>
          <w:ilvl w:val="0"/>
          <w:numId w:val="34"/>
        </w:numPr>
        <w:jc w:val="both"/>
        <w:rPr>
          <w:rFonts w:asciiTheme="majorHAnsi" w:hAnsiTheme="majorHAnsi" w:cstheme="majorHAnsi"/>
        </w:rPr>
      </w:pPr>
      <w:r w:rsidRPr="005113A1">
        <w:rPr>
          <w:rFonts w:asciiTheme="majorHAnsi" w:hAnsiTheme="majorHAnsi" w:cstheme="majorHAnsi"/>
        </w:rPr>
        <w:t>Το καταβληθέν, σε αυτή την περίπτωση, αντίτιμο θα επιστρέφεται.</w:t>
      </w:r>
    </w:p>
    <w:p w:rsidR="00F111A3" w:rsidRPr="005113A1" w:rsidRDefault="004C6AEC" w:rsidP="000D3C2D">
      <w:pPr>
        <w:pStyle w:val="aff3"/>
        <w:numPr>
          <w:ilvl w:val="0"/>
          <w:numId w:val="34"/>
        </w:numPr>
        <w:jc w:val="both"/>
        <w:rPr>
          <w:rFonts w:asciiTheme="majorHAnsi" w:hAnsiTheme="majorHAnsi" w:cstheme="majorHAnsi"/>
        </w:rPr>
      </w:pPr>
      <w:r w:rsidRPr="005113A1">
        <w:rPr>
          <w:rFonts w:asciiTheme="majorHAnsi" w:hAnsiTheme="majorHAnsi" w:cstheme="majorHAnsi"/>
        </w:rPr>
        <w:t>Η</w:t>
      </w:r>
      <w:r w:rsidR="00F111A3" w:rsidRPr="005113A1">
        <w:rPr>
          <w:rFonts w:asciiTheme="majorHAnsi" w:hAnsiTheme="majorHAnsi" w:cstheme="majorHAnsi"/>
        </w:rPr>
        <w:t xml:space="preserve"> ΕΚΧΑ ΑΕ</w:t>
      </w:r>
      <w:r w:rsidRPr="005113A1">
        <w:rPr>
          <w:rFonts w:asciiTheme="majorHAnsi" w:hAnsiTheme="majorHAnsi" w:cstheme="majorHAnsi"/>
        </w:rPr>
        <w:t xml:space="preserve"> δημιούργησε</w:t>
      </w:r>
      <w:r w:rsidR="00F111A3" w:rsidRPr="005113A1">
        <w:rPr>
          <w:rFonts w:asciiTheme="majorHAnsi" w:hAnsiTheme="majorHAnsi" w:cstheme="majorHAnsi"/>
        </w:rPr>
        <w:t xml:space="preserve"> εφαρμογή όπου μπορ</w:t>
      </w:r>
      <w:r w:rsidRPr="005113A1">
        <w:rPr>
          <w:rFonts w:asciiTheme="majorHAnsi" w:hAnsiTheme="majorHAnsi" w:cstheme="majorHAnsi"/>
        </w:rPr>
        <w:t xml:space="preserve">εί να υποβληθεί αίτηση πρόδηλου </w:t>
      </w:r>
      <w:r w:rsidR="00F111A3" w:rsidRPr="005113A1">
        <w:rPr>
          <w:rFonts w:asciiTheme="majorHAnsi" w:hAnsiTheme="majorHAnsi" w:cstheme="majorHAnsi"/>
        </w:rPr>
        <w:t>σφάλματος</w:t>
      </w:r>
    </w:p>
    <w:p w:rsidR="00F111A3" w:rsidRPr="005113A1" w:rsidRDefault="00F111A3" w:rsidP="000D3C2D">
      <w:pPr>
        <w:pStyle w:val="aff3"/>
        <w:numPr>
          <w:ilvl w:val="0"/>
          <w:numId w:val="34"/>
        </w:numPr>
        <w:jc w:val="both"/>
        <w:rPr>
          <w:rFonts w:asciiTheme="majorHAnsi" w:hAnsiTheme="majorHAnsi" w:cstheme="majorHAnsi"/>
        </w:rPr>
      </w:pPr>
      <w:r w:rsidRPr="005113A1">
        <w:rPr>
          <w:rFonts w:asciiTheme="majorHAnsi" w:hAnsiTheme="majorHAnsi" w:cstheme="majorHAnsi"/>
        </w:rPr>
        <w:t>Με αυτό τον τρόπο οριοθετείται η έκταση ή το σημείο πιθανού σφάλματος και εξαιρείται από την μερική κύρωση</w:t>
      </w:r>
    </w:p>
    <w:p w:rsidR="00761B3B" w:rsidRPr="005113A1" w:rsidRDefault="00F111A3" w:rsidP="000D3C2D">
      <w:pPr>
        <w:pStyle w:val="aff3"/>
        <w:numPr>
          <w:ilvl w:val="0"/>
          <w:numId w:val="34"/>
        </w:numPr>
        <w:jc w:val="both"/>
        <w:rPr>
          <w:rFonts w:asciiTheme="majorHAnsi" w:hAnsiTheme="majorHAnsi" w:cstheme="majorHAnsi"/>
        </w:rPr>
      </w:pPr>
      <w:r w:rsidRPr="005113A1">
        <w:rPr>
          <w:rFonts w:asciiTheme="majorHAnsi" w:hAnsiTheme="majorHAnsi" w:cstheme="majorHAnsi"/>
        </w:rPr>
        <w:t>Είναι δυνατή και η τροποποίηση ήδη υποβληθεισών αντιρρήσεων και κατάθεσή τους ως πρόδηλων</w:t>
      </w:r>
      <w:r w:rsidR="00BE7C76" w:rsidRPr="005113A1">
        <w:rPr>
          <w:rFonts w:asciiTheme="majorHAnsi" w:hAnsiTheme="majorHAnsi" w:cstheme="majorHAnsi"/>
        </w:rPr>
        <w:t>.</w:t>
      </w:r>
    </w:p>
    <w:p w:rsidR="00BE7C76" w:rsidRPr="005113A1" w:rsidRDefault="00BE7C76">
      <w:pPr>
        <w:rPr>
          <w:rFonts w:asciiTheme="majorHAnsi" w:eastAsiaTheme="majorEastAsia" w:hAnsiTheme="majorHAnsi" w:cstheme="majorHAnsi"/>
          <w:b/>
          <w:bCs/>
          <w:color w:val="000000" w:themeColor="text1"/>
        </w:rPr>
      </w:pPr>
      <w:r w:rsidRPr="005113A1">
        <w:rPr>
          <w:rFonts w:asciiTheme="majorHAnsi" w:hAnsiTheme="majorHAnsi" w:cstheme="majorHAnsi"/>
        </w:rPr>
        <w:br w:type="page"/>
      </w:r>
    </w:p>
    <w:p w:rsidR="00515363" w:rsidRPr="005113A1" w:rsidRDefault="00515363" w:rsidP="00324F94">
      <w:pPr>
        <w:pStyle w:val="10"/>
        <w:jc w:val="both"/>
      </w:pPr>
      <w:bookmarkStart w:id="25" w:name="_Toc488240884"/>
      <w:r w:rsidRPr="005113A1">
        <w:lastRenderedPageBreak/>
        <w:t>Επόμενα στ</w:t>
      </w:r>
      <w:r w:rsidR="00F03560" w:rsidRPr="005113A1">
        <w:t>άδια</w:t>
      </w:r>
      <w:r w:rsidRPr="005113A1">
        <w:t xml:space="preserve"> του έργου των δασικών χαρτών</w:t>
      </w:r>
      <w:bookmarkEnd w:id="25"/>
    </w:p>
    <w:p w:rsidR="0059148E" w:rsidRPr="005113A1" w:rsidRDefault="00515363" w:rsidP="00324F94">
      <w:pPr>
        <w:pStyle w:val="20"/>
      </w:pPr>
      <w:bookmarkStart w:id="26" w:name="_Toc488240885"/>
      <w:r w:rsidRPr="005113A1">
        <w:t>Μελλοντικές</w:t>
      </w:r>
      <w:r w:rsidR="0059148E" w:rsidRPr="00324F94">
        <w:t>διατάξεις</w:t>
      </w:r>
      <w:r w:rsidRPr="005113A1">
        <w:t xml:space="preserve"> του εξελισσόμενου έργου</w:t>
      </w:r>
      <w:bookmarkEnd w:id="26"/>
    </w:p>
    <w:p w:rsidR="0059148E" w:rsidRPr="005113A1" w:rsidRDefault="00515363" w:rsidP="0059148E">
      <w:pPr>
        <w:jc w:val="both"/>
        <w:rPr>
          <w:rFonts w:asciiTheme="majorHAnsi" w:hAnsiTheme="majorHAnsi" w:cstheme="majorHAnsi"/>
        </w:rPr>
      </w:pPr>
      <w:r w:rsidRPr="005113A1">
        <w:rPr>
          <w:rFonts w:asciiTheme="majorHAnsi" w:hAnsiTheme="majorHAnsi" w:cstheme="majorHAnsi"/>
        </w:rPr>
        <w:t>Α</w:t>
      </w:r>
      <w:r w:rsidR="0059148E" w:rsidRPr="005113A1">
        <w:rPr>
          <w:rFonts w:asciiTheme="majorHAnsi" w:hAnsiTheme="majorHAnsi" w:cstheme="majorHAnsi"/>
        </w:rPr>
        <w:t>ναμένονται οι παρακάτω διατάξεις, οι οποίες εξυπηρετούν επιπρόσθετα την υλοποίηση του έργου, όπως παρακάτω:</w:t>
      </w:r>
    </w:p>
    <w:p w:rsidR="0059148E" w:rsidRPr="005113A1" w:rsidRDefault="0059148E" w:rsidP="00E45EA8">
      <w:pPr>
        <w:pStyle w:val="aff3"/>
        <w:numPr>
          <w:ilvl w:val="0"/>
          <w:numId w:val="11"/>
        </w:numPr>
        <w:jc w:val="both"/>
        <w:rPr>
          <w:rFonts w:asciiTheme="majorHAnsi" w:hAnsiTheme="majorHAnsi" w:cstheme="majorHAnsi"/>
        </w:rPr>
      </w:pPr>
      <w:r w:rsidRPr="005113A1">
        <w:rPr>
          <w:rFonts w:asciiTheme="majorHAnsi" w:hAnsiTheme="majorHAnsi" w:cstheme="majorHAnsi"/>
        </w:rPr>
        <w:t>ΚΥΑ που αφορά την πρόσληψη δασικών υπαλλήλων για 8 μήνες στη δασική υπηρεσία για την υλοποίηση του έργου των δασικών χαρτών</w:t>
      </w:r>
      <w:r w:rsidR="00BE7C76" w:rsidRPr="005113A1">
        <w:rPr>
          <w:rFonts w:asciiTheme="majorHAnsi" w:hAnsiTheme="majorHAnsi" w:cstheme="majorHAnsi"/>
        </w:rPr>
        <w:t>.</w:t>
      </w:r>
    </w:p>
    <w:p w:rsidR="00192E3D" w:rsidRPr="005113A1" w:rsidRDefault="00BE7C76" w:rsidP="00E45EA8">
      <w:pPr>
        <w:pStyle w:val="aff3"/>
        <w:numPr>
          <w:ilvl w:val="0"/>
          <w:numId w:val="11"/>
        </w:numPr>
        <w:jc w:val="both"/>
        <w:rPr>
          <w:rFonts w:asciiTheme="majorHAnsi" w:hAnsiTheme="majorHAnsi" w:cstheme="majorHAnsi"/>
        </w:rPr>
      </w:pPr>
      <w:r w:rsidRPr="005113A1">
        <w:rPr>
          <w:rFonts w:asciiTheme="majorHAnsi" w:hAnsiTheme="majorHAnsi" w:cstheme="majorHAnsi"/>
        </w:rPr>
        <w:t>ΥΑ για την παράταση της δυνατότητας εξαγοράς εκτάσεων έως τον Αύγουστο 2018.</w:t>
      </w:r>
    </w:p>
    <w:p w:rsidR="00515363" w:rsidRPr="005113A1" w:rsidRDefault="00515363" w:rsidP="00E45EA8">
      <w:pPr>
        <w:pStyle w:val="aff3"/>
        <w:numPr>
          <w:ilvl w:val="0"/>
          <w:numId w:val="11"/>
        </w:numPr>
        <w:jc w:val="both"/>
        <w:rPr>
          <w:rFonts w:asciiTheme="majorHAnsi" w:hAnsiTheme="majorHAnsi" w:cstheme="majorHAnsi"/>
        </w:rPr>
      </w:pPr>
      <w:r w:rsidRPr="005113A1">
        <w:rPr>
          <w:rFonts w:asciiTheme="majorHAnsi" w:hAnsiTheme="majorHAnsi" w:cstheme="majorHAnsi"/>
        </w:rPr>
        <w:t>Οποιαδήποτε νέα διάταξη χρειαστεί για το έργο των Επιτροπών Εξέτασης των Αντιρρήσεων (ΕΠ.Ε.Α.).</w:t>
      </w:r>
    </w:p>
    <w:p w:rsidR="00192E3D" w:rsidRPr="005113A1" w:rsidRDefault="00192E3D" w:rsidP="00192E3D">
      <w:pPr>
        <w:jc w:val="both"/>
        <w:rPr>
          <w:rFonts w:asciiTheme="majorHAnsi" w:hAnsiTheme="majorHAnsi" w:cstheme="majorHAnsi"/>
        </w:rPr>
      </w:pPr>
    </w:p>
    <w:p w:rsidR="00BE7C76" w:rsidRPr="005113A1" w:rsidRDefault="00BE7C76" w:rsidP="00324F94">
      <w:pPr>
        <w:pStyle w:val="20"/>
      </w:pPr>
      <w:bookmarkStart w:id="27" w:name="_Toc488240886"/>
      <w:r w:rsidRPr="005113A1">
        <w:t xml:space="preserve">Επόμενες </w:t>
      </w:r>
      <w:r w:rsidRPr="00324F94">
        <w:t>αναρτήσεις</w:t>
      </w:r>
      <w:r w:rsidRPr="005113A1">
        <w:t xml:space="preserve"> και νέοι δασικοί χάρτες</w:t>
      </w:r>
      <w:bookmarkEnd w:id="27"/>
    </w:p>
    <w:p w:rsidR="003C6B33" w:rsidRPr="005113A1" w:rsidRDefault="003C6B33" w:rsidP="000D3C2D">
      <w:pPr>
        <w:pStyle w:val="aff3"/>
        <w:numPr>
          <w:ilvl w:val="0"/>
          <w:numId w:val="35"/>
        </w:numPr>
        <w:jc w:val="both"/>
        <w:rPr>
          <w:rFonts w:asciiTheme="majorHAnsi" w:hAnsiTheme="majorHAnsi" w:cstheme="majorHAnsi"/>
        </w:rPr>
      </w:pPr>
      <w:r w:rsidRPr="005113A1">
        <w:rPr>
          <w:rFonts w:asciiTheme="majorHAnsi" w:hAnsiTheme="majorHAnsi" w:cstheme="majorHAnsi"/>
        </w:rPr>
        <w:t xml:space="preserve">Ανάρτηση μέσα στο 2017 των χαρτών που είναι έτοιμοι και αφορούν το 17% της χώρας (πχ ΠΕ Πέλλας, Κιλκίς, Ημαθίας, Σερρών και Ανατολική Αττική) </w:t>
      </w:r>
    </w:p>
    <w:p w:rsidR="003C6B33" w:rsidRPr="005113A1" w:rsidRDefault="003C6B33" w:rsidP="000D3C2D">
      <w:pPr>
        <w:pStyle w:val="aff3"/>
        <w:numPr>
          <w:ilvl w:val="0"/>
          <w:numId w:val="35"/>
        </w:numPr>
        <w:jc w:val="both"/>
        <w:rPr>
          <w:rFonts w:asciiTheme="majorHAnsi" w:hAnsiTheme="majorHAnsi" w:cstheme="majorHAnsi"/>
        </w:rPr>
      </w:pPr>
      <w:r w:rsidRPr="005113A1">
        <w:rPr>
          <w:rFonts w:asciiTheme="majorHAnsi" w:hAnsiTheme="majorHAnsi" w:cstheme="majorHAnsi"/>
        </w:rPr>
        <w:t xml:space="preserve">Προκήρυξη του υπόλοιπου 46% περίπου της χώρας μέσα στον Ιούλιο 2017. </w:t>
      </w:r>
    </w:p>
    <w:p w:rsidR="003C6B33" w:rsidRPr="005113A1" w:rsidRDefault="003C6B33" w:rsidP="000D3C2D">
      <w:pPr>
        <w:pStyle w:val="aff3"/>
        <w:numPr>
          <w:ilvl w:val="0"/>
          <w:numId w:val="35"/>
        </w:numPr>
        <w:jc w:val="both"/>
        <w:rPr>
          <w:rFonts w:asciiTheme="majorHAnsi" w:hAnsiTheme="majorHAnsi" w:cstheme="majorHAnsi"/>
        </w:rPr>
      </w:pPr>
      <w:r w:rsidRPr="005113A1">
        <w:rPr>
          <w:rFonts w:asciiTheme="majorHAnsi" w:hAnsiTheme="majorHAnsi" w:cstheme="majorHAnsi"/>
        </w:rPr>
        <w:t>Εκδόθηκε ήδη η ΥΑ 158576/1579/4.7.2017 με τις τεχνικές προδιαγραφές και το τιμολόγιο των νέων δασικών χαρτών</w:t>
      </w:r>
    </w:p>
    <w:p w:rsidR="003C6B33" w:rsidRPr="005113A1" w:rsidRDefault="003C6B33" w:rsidP="000D3C2D">
      <w:pPr>
        <w:pStyle w:val="aff3"/>
        <w:numPr>
          <w:ilvl w:val="0"/>
          <w:numId w:val="35"/>
        </w:numPr>
        <w:jc w:val="both"/>
        <w:rPr>
          <w:rFonts w:asciiTheme="majorHAnsi" w:hAnsiTheme="majorHAnsi" w:cstheme="majorHAnsi"/>
        </w:rPr>
      </w:pPr>
      <w:r w:rsidRPr="005113A1">
        <w:rPr>
          <w:rFonts w:asciiTheme="majorHAnsi" w:hAnsiTheme="majorHAnsi" w:cstheme="majorHAnsi"/>
        </w:rPr>
        <w:t>Μέχρι τις 26/7/2017 βρίσκεται σε διαβούλευση η διακήρυξη του έργου ώστε έως 31 Ιουλίου 2017 αυτό να έχει προκηρυχθεί.</w:t>
      </w:r>
    </w:p>
    <w:p w:rsidR="00F95D32" w:rsidRPr="005113A1" w:rsidRDefault="00F95D32" w:rsidP="00BE7C76">
      <w:pPr>
        <w:pStyle w:val="aff3"/>
        <w:jc w:val="both"/>
        <w:rPr>
          <w:rFonts w:asciiTheme="majorHAnsi" w:hAnsiTheme="majorHAnsi" w:cstheme="majorHAnsi"/>
        </w:rPr>
      </w:pPr>
    </w:p>
    <w:p w:rsidR="00EA41C7" w:rsidRPr="005113A1" w:rsidRDefault="00EA41C7" w:rsidP="00EA41C7">
      <w:pPr>
        <w:jc w:val="both"/>
        <w:rPr>
          <w:rFonts w:asciiTheme="majorHAnsi" w:hAnsiTheme="majorHAnsi" w:cstheme="majorHAnsi"/>
        </w:rPr>
      </w:pPr>
    </w:p>
    <w:p w:rsidR="007D3BDA" w:rsidRPr="005113A1" w:rsidRDefault="007D3BDA" w:rsidP="007D3BDA">
      <w:pPr>
        <w:keepNext/>
        <w:jc w:val="both"/>
        <w:rPr>
          <w:rFonts w:asciiTheme="majorHAnsi" w:hAnsiTheme="majorHAnsi" w:cstheme="majorHAnsi"/>
        </w:rPr>
      </w:pPr>
    </w:p>
    <w:p w:rsidR="00FA7FCA" w:rsidRPr="005113A1" w:rsidRDefault="006032E4" w:rsidP="00324F94">
      <w:pPr>
        <w:pStyle w:val="10"/>
      </w:pPr>
      <w:bookmarkStart w:id="28" w:name="_Toc488240887"/>
      <w:r w:rsidRPr="005113A1">
        <w:lastRenderedPageBreak/>
        <w:t xml:space="preserve">Στοιχεία </w:t>
      </w:r>
      <w:r w:rsidRPr="00324F94">
        <w:t>επικοινωνίας</w:t>
      </w:r>
      <w:bookmarkEnd w:id="28"/>
    </w:p>
    <w:p w:rsidR="00FA7FCA" w:rsidRPr="005113A1" w:rsidRDefault="00FA7FCA" w:rsidP="00322966">
      <w:pPr>
        <w:jc w:val="both"/>
        <w:rPr>
          <w:rFonts w:asciiTheme="majorHAnsi" w:hAnsiTheme="majorHAnsi" w:cstheme="majorHAnsi"/>
        </w:rPr>
      </w:pPr>
    </w:p>
    <w:tbl>
      <w:tblPr>
        <w:tblW w:w="4975" w:type="pct"/>
        <w:tblLook w:val="04A0"/>
      </w:tblPr>
      <w:tblGrid>
        <w:gridCol w:w="2994"/>
        <w:gridCol w:w="3845"/>
        <w:gridCol w:w="291"/>
        <w:gridCol w:w="1240"/>
      </w:tblGrid>
      <w:tr w:rsidR="00FA7FCA" w:rsidRPr="005113A1" w:rsidTr="001C51E2">
        <w:tc>
          <w:tcPr>
            <w:tcW w:w="1788" w:type="pct"/>
          </w:tcPr>
          <w:p w:rsidR="00FA7FCA" w:rsidRPr="005113A1" w:rsidRDefault="00FA7FCA" w:rsidP="00322966">
            <w:pPr>
              <w:jc w:val="both"/>
              <w:rPr>
                <w:rFonts w:asciiTheme="majorHAnsi" w:hAnsiTheme="majorHAnsi" w:cstheme="majorHAnsi"/>
              </w:rPr>
            </w:pPr>
          </w:p>
        </w:tc>
        <w:tc>
          <w:tcPr>
            <w:tcW w:w="2297" w:type="pct"/>
          </w:tcPr>
          <w:p w:rsidR="00FA7FCA" w:rsidRPr="005113A1" w:rsidRDefault="00FA7FCA" w:rsidP="00322966">
            <w:pPr>
              <w:pStyle w:val="aff"/>
              <w:jc w:val="both"/>
              <w:rPr>
                <w:rFonts w:asciiTheme="majorHAnsi" w:hAnsiTheme="majorHAnsi" w:cstheme="majorHAnsi"/>
              </w:rPr>
            </w:pPr>
          </w:p>
        </w:tc>
        <w:tc>
          <w:tcPr>
            <w:tcW w:w="174" w:type="pct"/>
          </w:tcPr>
          <w:p w:rsidR="00FA7FCA" w:rsidRPr="005113A1" w:rsidRDefault="00FA7FCA" w:rsidP="00322966">
            <w:pPr>
              <w:jc w:val="both"/>
              <w:rPr>
                <w:rFonts w:asciiTheme="majorHAnsi" w:hAnsiTheme="majorHAnsi" w:cstheme="majorHAnsi"/>
              </w:rPr>
            </w:pPr>
          </w:p>
        </w:tc>
        <w:tc>
          <w:tcPr>
            <w:tcW w:w="741" w:type="pct"/>
          </w:tcPr>
          <w:p w:rsidR="00FA7FCA" w:rsidRPr="005113A1" w:rsidRDefault="00FA7FCA" w:rsidP="00322966">
            <w:pPr>
              <w:pStyle w:val="aff"/>
              <w:jc w:val="both"/>
              <w:rPr>
                <w:rFonts w:asciiTheme="majorHAnsi" w:hAnsiTheme="majorHAnsi" w:cstheme="majorHAnsi"/>
              </w:rPr>
            </w:pPr>
          </w:p>
        </w:tc>
      </w:tr>
      <w:tr w:rsidR="00FA7FCA" w:rsidRPr="005113A1" w:rsidTr="001C51E2">
        <w:tc>
          <w:tcPr>
            <w:tcW w:w="1788" w:type="pct"/>
          </w:tcPr>
          <w:p w:rsidR="00FA7FCA" w:rsidRPr="005113A1" w:rsidRDefault="00FA7FCA" w:rsidP="00322966">
            <w:pPr>
              <w:pStyle w:val="af1"/>
              <w:jc w:val="both"/>
              <w:rPr>
                <w:rFonts w:asciiTheme="majorHAnsi" w:hAnsiTheme="majorHAnsi" w:cstheme="majorHAnsi"/>
              </w:rPr>
            </w:pPr>
          </w:p>
        </w:tc>
        <w:tc>
          <w:tcPr>
            <w:tcW w:w="2297" w:type="pct"/>
          </w:tcPr>
          <w:p w:rsidR="00E65A8A" w:rsidRPr="005113A1" w:rsidRDefault="00E65A8A" w:rsidP="00E65A8A">
            <w:pPr>
              <w:pStyle w:val="aff"/>
              <w:jc w:val="both"/>
              <w:rPr>
                <w:rFonts w:asciiTheme="majorHAnsi" w:hAnsiTheme="majorHAnsi" w:cstheme="majorHAnsi"/>
                <w:lang w:val="en-US"/>
              </w:rPr>
            </w:pPr>
          </w:p>
        </w:tc>
        <w:tc>
          <w:tcPr>
            <w:tcW w:w="174" w:type="pct"/>
          </w:tcPr>
          <w:p w:rsidR="00FA7FCA" w:rsidRPr="005113A1" w:rsidRDefault="00FA7FCA" w:rsidP="00322966">
            <w:pPr>
              <w:pStyle w:val="af1"/>
              <w:jc w:val="both"/>
              <w:rPr>
                <w:rFonts w:asciiTheme="majorHAnsi" w:hAnsiTheme="majorHAnsi" w:cstheme="majorHAnsi"/>
                <w:lang w:val="en-US"/>
              </w:rPr>
            </w:pPr>
          </w:p>
        </w:tc>
        <w:tc>
          <w:tcPr>
            <w:tcW w:w="741" w:type="pct"/>
          </w:tcPr>
          <w:p w:rsidR="00FA7FCA" w:rsidRPr="005113A1" w:rsidRDefault="00FA7FCA" w:rsidP="00322966">
            <w:pPr>
              <w:pStyle w:val="aff"/>
              <w:jc w:val="both"/>
              <w:rPr>
                <w:rFonts w:asciiTheme="majorHAnsi" w:hAnsiTheme="majorHAnsi" w:cstheme="majorHAnsi"/>
                <w:lang w:val="en-US"/>
              </w:rPr>
            </w:pPr>
          </w:p>
        </w:tc>
      </w:tr>
      <w:tr w:rsidR="00FA7FCA" w:rsidRPr="005113A1" w:rsidTr="001C51E2">
        <w:tc>
          <w:tcPr>
            <w:tcW w:w="1788" w:type="pct"/>
          </w:tcPr>
          <w:p w:rsidR="00FA7FCA" w:rsidRPr="005113A1" w:rsidRDefault="00FA7FCA" w:rsidP="00322966">
            <w:pPr>
              <w:jc w:val="both"/>
              <w:rPr>
                <w:rFonts w:asciiTheme="majorHAnsi" w:hAnsiTheme="majorHAnsi" w:cstheme="majorHAnsi"/>
                <w:lang w:val="en-US"/>
              </w:rPr>
            </w:pPr>
          </w:p>
        </w:tc>
        <w:tc>
          <w:tcPr>
            <w:tcW w:w="2297" w:type="pct"/>
          </w:tcPr>
          <w:p w:rsidR="00FA7FCA" w:rsidRPr="005113A1" w:rsidRDefault="00FA7FCA" w:rsidP="00322966">
            <w:pPr>
              <w:pStyle w:val="aff"/>
              <w:jc w:val="both"/>
              <w:rPr>
                <w:rFonts w:asciiTheme="majorHAnsi" w:hAnsiTheme="majorHAnsi" w:cstheme="majorHAnsi"/>
                <w:lang w:val="en-US"/>
              </w:rPr>
            </w:pPr>
          </w:p>
        </w:tc>
        <w:tc>
          <w:tcPr>
            <w:tcW w:w="174" w:type="pct"/>
          </w:tcPr>
          <w:p w:rsidR="00FA7FCA" w:rsidRPr="005113A1" w:rsidRDefault="00FA7FCA" w:rsidP="00322966">
            <w:pPr>
              <w:jc w:val="both"/>
              <w:rPr>
                <w:rFonts w:asciiTheme="majorHAnsi" w:hAnsiTheme="majorHAnsi" w:cstheme="majorHAnsi"/>
                <w:lang w:val="en-US"/>
              </w:rPr>
            </w:pPr>
          </w:p>
        </w:tc>
        <w:tc>
          <w:tcPr>
            <w:tcW w:w="741" w:type="pct"/>
          </w:tcPr>
          <w:p w:rsidR="00FA7FCA" w:rsidRPr="005113A1" w:rsidRDefault="00FA7FCA" w:rsidP="00322966">
            <w:pPr>
              <w:pStyle w:val="aff"/>
              <w:jc w:val="both"/>
              <w:rPr>
                <w:rFonts w:asciiTheme="majorHAnsi" w:hAnsiTheme="majorHAnsi" w:cstheme="majorHAnsi"/>
                <w:lang w:val="en-US"/>
              </w:rPr>
            </w:pPr>
          </w:p>
        </w:tc>
      </w:tr>
    </w:tbl>
    <w:p w:rsidR="00FA7FCA" w:rsidRPr="005113A1" w:rsidRDefault="00FA7FCA" w:rsidP="00322966">
      <w:pPr>
        <w:jc w:val="both"/>
        <w:rPr>
          <w:rFonts w:asciiTheme="majorHAnsi" w:hAnsiTheme="majorHAnsi" w:cstheme="majorHAnsi"/>
          <w:lang w:val="en-US"/>
        </w:rPr>
      </w:pPr>
    </w:p>
    <w:p w:rsidR="00FA7FCA" w:rsidRPr="005113A1" w:rsidRDefault="001C51E2" w:rsidP="00E65A8A">
      <w:pPr>
        <w:pStyle w:val="20"/>
        <w:rPr>
          <w:rFonts w:cstheme="majorHAnsi"/>
          <w:sz w:val="20"/>
        </w:rPr>
      </w:pPr>
      <w:bookmarkStart w:id="29" w:name="_Toc488240888"/>
      <w:r w:rsidRPr="005113A1">
        <w:rPr>
          <w:rFonts w:cstheme="majorHAnsi"/>
          <w:sz w:val="20"/>
        </w:rPr>
        <w:t>ΥΠΟΥΡΓΕΙΟ ΠΕΡΙΒΑΛΛΟΝΤΟΣ ΚΑΙ ΕΝΕΡΓΕΙΑΣ</w:t>
      </w:r>
      <w:bookmarkEnd w:id="29"/>
    </w:p>
    <w:p w:rsidR="00FA7FCA" w:rsidRPr="005113A1" w:rsidRDefault="0075754B" w:rsidP="00322966">
      <w:pPr>
        <w:pStyle w:val="aff"/>
        <w:jc w:val="both"/>
        <w:rPr>
          <w:rStyle w:val="af0"/>
          <w:rFonts w:asciiTheme="majorHAnsi" w:hAnsiTheme="majorHAnsi" w:cstheme="majorHAnsi"/>
        </w:rPr>
      </w:pPr>
      <w:sdt>
        <w:sdtPr>
          <w:rPr>
            <w:rStyle w:val="af0"/>
            <w:rFonts w:asciiTheme="majorHAnsi" w:hAnsiTheme="majorHAnsi" w:cstheme="majorHAnsi"/>
          </w:rPr>
          <w:alias w:val="Εταιρεία"/>
          <w:tag w:val=""/>
          <w:id w:val="1877888041"/>
          <w:placeholder>
            <w:docPart w:val="86AA0538B0AC470698538191C82122F4"/>
          </w:placeholder>
          <w:dataBinding w:prefixMappings="xmlns:ns0='http://schemas.openxmlformats.org/officeDocument/2006/extended-properties' " w:xpath="/ns0:Properties[1]/ns0:Company[1]" w:storeItemID="{6668398D-A668-4E3E-A5EB-62B293D839F1}"/>
          <w:text/>
        </w:sdtPr>
        <w:sdtContent>
          <w:r w:rsidR="001C51E2" w:rsidRPr="005113A1">
            <w:rPr>
              <w:rStyle w:val="af0"/>
              <w:rFonts w:asciiTheme="majorHAnsi" w:hAnsiTheme="majorHAnsi" w:cstheme="majorHAnsi"/>
            </w:rPr>
            <w:t>ΤΟΜΕΑΣ ΔΑΣΙΚΩΝ ΟΙΚΟΣΥΣΤΗΜΑΤΩΝ</w:t>
          </w:r>
          <w:r w:rsidR="005F560B" w:rsidRPr="005113A1">
            <w:rPr>
              <w:rStyle w:val="af0"/>
              <w:rFonts w:asciiTheme="majorHAnsi" w:hAnsiTheme="majorHAnsi" w:cstheme="majorHAnsi"/>
            </w:rPr>
            <w:t xml:space="preserve"> ΓΡΑΦΕΙΟΥ ΑΝ. ΥΠ.</w:t>
          </w:r>
        </w:sdtContent>
      </w:sdt>
    </w:p>
    <w:p w:rsidR="00FA7FCA" w:rsidRPr="005113A1" w:rsidRDefault="0075754B" w:rsidP="00E65A8A">
      <w:pPr>
        <w:pStyle w:val="aff"/>
        <w:rPr>
          <w:rFonts w:asciiTheme="majorHAnsi" w:hAnsiTheme="majorHAnsi" w:cstheme="majorHAnsi"/>
        </w:rPr>
      </w:pPr>
      <w:sdt>
        <w:sdtPr>
          <w:rPr>
            <w:rFonts w:asciiTheme="majorHAnsi" w:hAnsiTheme="majorHAnsi" w:cstheme="majorHAnsi"/>
            <w:b/>
            <w:bCs/>
          </w:rPr>
          <w:alias w:val="Διεύθυνση"/>
          <w:tag w:val="Διεύθυνση"/>
          <w:id w:val="84583310"/>
          <w:dataBinding w:prefixMappings="xmlns:ns0='http://schemas.microsoft.com/office/2006/coverPageProps' " w:xpath="/ns0:CoverPageProperties[1]/ns0:CompanyAddress[1]" w:storeItemID="{55AF091B-3C7A-41E3-B477-F2FDAA23CFDA}"/>
          <w:text w:multiLine="1"/>
        </w:sdtPr>
        <w:sdtContent>
          <w:r w:rsidR="00F56472" w:rsidRPr="005113A1">
            <w:rPr>
              <w:rFonts w:asciiTheme="majorHAnsi" w:hAnsiTheme="majorHAnsi" w:cstheme="majorHAnsi"/>
            </w:rPr>
            <w:t>Λεωφόρος Μεσογείων 119</w:t>
          </w:r>
          <w:r w:rsidR="00F56472" w:rsidRPr="005113A1">
            <w:rPr>
              <w:rFonts w:asciiTheme="majorHAnsi" w:hAnsiTheme="majorHAnsi" w:cstheme="majorHAnsi"/>
            </w:rPr>
            <w:br/>
            <w:t>Αθήνα, ΤΚ 10192</w:t>
          </w:r>
        </w:sdtContent>
      </w:sdt>
    </w:p>
    <w:p w:rsidR="00FA7FCA" w:rsidRPr="006E4F52" w:rsidRDefault="006032E4" w:rsidP="00322966">
      <w:pPr>
        <w:pStyle w:val="aff"/>
        <w:jc w:val="both"/>
        <w:rPr>
          <w:rStyle w:val="af0"/>
          <w:rFonts w:asciiTheme="majorHAnsi" w:hAnsiTheme="majorHAnsi" w:cstheme="majorHAnsi"/>
        </w:rPr>
      </w:pPr>
      <w:r w:rsidRPr="005113A1">
        <w:rPr>
          <w:rStyle w:val="af0"/>
          <w:rFonts w:asciiTheme="majorHAnsi" w:hAnsiTheme="majorHAnsi" w:cstheme="majorHAnsi"/>
        </w:rPr>
        <w:t>Τηλ.</w:t>
      </w:r>
      <w:sdt>
        <w:sdtPr>
          <w:rPr>
            <w:rFonts w:asciiTheme="majorHAnsi" w:hAnsiTheme="majorHAnsi" w:cstheme="majorHAnsi"/>
            <w:b/>
            <w:bCs/>
          </w:rPr>
          <w:alias w:val="Τηλέφωνο"/>
          <w:tag w:val="Τηλέφωνο"/>
          <w:id w:val="-635560798"/>
          <w:dataBinding w:prefixMappings="xmlns:ns0='http://schemas.microsoft.com/office/2006/coverPageProps' " w:xpath="/ns0:CoverPageProperties[1]/ns0:CompanyPhone[1]" w:storeItemID="{55AF091B-3C7A-41E3-B477-F2FDAA23CFDA}"/>
          <w:text/>
        </w:sdtPr>
        <w:sdtContent>
          <w:r w:rsidR="00F56472" w:rsidRPr="006E4F52">
            <w:rPr>
              <w:rFonts w:asciiTheme="majorHAnsi" w:hAnsiTheme="majorHAnsi" w:cstheme="majorHAnsi"/>
            </w:rPr>
            <w:t>21069698</w:t>
          </w:r>
          <w:r w:rsidR="001C51E2" w:rsidRPr="006E4F52">
            <w:rPr>
              <w:rFonts w:asciiTheme="majorHAnsi" w:hAnsiTheme="majorHAnsi" w:cstheme="majorHAnsi"/>
            </w:rPr>
            <w:t>04</w:t>
          </w:r>
        </w:sdtContent>
      </w:sdt>
    </w:p>
    <w:p w:rsidR="00FA7FCA" w:rsidRPr="006E4F52" w:rsidRDefault="001C51E2" w:rsidP="00322966">
      <w:pPr>
        <w:pStyle w:val="aff"/>
        <w:jc w:val="both"/>
        <w:rPr>
          <w:rStyle w:val="af0"/>
          <w:rFonts w:asciiTheme="majorHAnsi" w:hAnsiTheme="majorHAnsi" w:cstheme="majorHAnsi"/>
        </w:rPr>
      </w:pPr>
      <w:r w:rsidRPr="005113A1">
        <w:rPr>
          <w:rStyle w:val="af0"/>
          <w:rFonts w:asciiTheme="majorHAnsi" w:hAnsiTheme="majorHAnsi" w:cstheme="majorHAnsi"/>
          <w:lang w:val="en-US"/>
        </w:rPr>
        <w:t>Email</w:t>
      </w:r>
      <w:r w:rsidRPr="006E4F52">
        <w:rPr>
          <w:rStyle w:val="af0"/>
          <w:rFonts w:asciiTheme="majorHAnsi" w:hAnsiTheme="majorHAnsi" w:cstheme="majorHAnsi"/>
        </w:rPr>
        <w:t>:</w:t>
      </w:r>
      <w:sdt>
        <w:sdtPr>
          <w:rPr>
            <w:rFonts w:asciiTheme="majorHAnsi" w:hAnsiTheme="majorHAnsi" w:cstheme="majorHAnsi"/>
            <w:b/>
            <w:bCs/>
          </w:rPr>
          <w:alias w:val="Φαξ"/>
          <w:tag w:val="Φαξ"/>
          <w:id w:val="118892319"/>
          <w:dataBinding w:prefixMappings="xmlns:ns0='http://schemas.microsoft.com/office/2006/coverPageProps' " w:xpath="/ns0:CoverPageProperties[1]/ns0:CompanyFax[1]" w:storeItemID="{55AF091B-3C7A-41E3-B477-F2FDAA23CFDA}"/>
          <w:text/>
        </w:sdtPr>
        <w:sdtContent>
          <w:r w:rsidRPr="006E4F52">
            <w:rPr>
              <w:rFonts w:asciiTheme="majorHAnsi" w:hAnsiTheme="majorHAnsi" w:cstheme="majorHAnsi"/>
            </w:rPr>
            <w:t>yper@ypen.gr</w:t>
          </w:r>
        </w:sdtContent>
      </w:sdt>
    </w:p>
    <w:sdt>
      <w:sdtPr>
        <w:rPr>
          <w:rFonts w:asciiTheme="majorHAnsi" w:hAnsiTheme="majorHAnsi" w:cstheme="majorHAnsi"/>
        </w:rPr>
        <w:alias w:val="Τοποθεσία Web"/>
        <w:tag w:val=""/>
        <w:id w:val="-692000117"/>
        <w:dataBinding w:prefixMappings="xmlns:ns0='http://purl.org/dc/elements/1.1/' xmlns:ns1='http://schemas.openxmlformats.org/package/2006/metadata/core-properties' " w:xpath="/ns1:coreProperties[1]/ns1:contentStatus[1]" w:storeItemID="{6C3C8BC8-F283-45AE-878A-BAB7291924A1}"/>
        <w:text/>
      </w:sdtPr>
      <w:sdtContent>
        <w:p w:rsidR="00FA7FCA" w:rsidRPr="006E4F52" w:rsidRDefault="00F56472" w:rsidP="00322966">
          <w:pPr>
            <w:pStyle w:val="aff"/>
            <w:jc w:val="both"/>
            <w:rPr>
              <w:rFonts w:asciiTheme="majorHAnsi" w:hAnsiTheme="majorHAnsi" w:cstheme="majorHAnsi"/>
            </w:rPr>
          </w:pPr>
          <w:r w:rsidRPr="006E4F52">
            <w:rPr>
              <w:rFonts w:asciiTheme="majorHAnsi" w:hAnsiTheme="majorHAnsi" w:cstheme="majorHAnsi"/>
            </w:rPr>
            <w:t>www.ypeka.gr</w:t>
          </w:r>
        </w:p>
      </w:sdtContent>
    </w:sdt>
    <w:p w:rsidR="00FA7FCA" w:rsidRPr="005113A1" w:rsidRDefault="00774C89" w:rsidP="00322966">
      <w:pPr>
        <w:spacing w:before="720"/>
        <w:jc w:val="both"/>
        <w:rPr>
          <w:rFonts w:asciiTheme="majorHAnsi" w:hAnsiTheme="majorHAnsi" w:cstheme="majorHAnsi"/>
        </w:rPr>
      </w:pPr>
      <w:r w:rsidRPr="005113A1">
        <w:rPr>
          <w:rFonts w:asciiTheme="majorHAnsi" w:hAnsiTheme="majorHAnsi" w:cstheme="majorHAnsi"/>
          <w:noProof/>
        </w:rPr>
        <w:drawing>
          <wp:anchor distT="0" distB="0" distL="114300" distR="114300" simplePos="0" relativeHeight="251680768" behindDoc="0" locked="0" layoutInCell="1" allowOverlap="1">
            <wp:simplePos x="0" y="0"/>
            <wp:positionH relativeFrom="leftMargin">
              <wp:posOffset>1914525</wp:posOffset>
            </wp:positionH>
            <wp:positionV relativeFrom="paragraph">
              <wp:posOffset>421640</wp:posOffset>
            </wp:positionV>
            <wp:extent cx="876300" cy="866775"/>
            <wp:effectExtent l="0" t="0" r="0" b="9525"/>
            <wp:wrapNone/>
            <wp:docPr id="11" name="Εικόνα 11" descr="http://www.ypeka.gr/Portals/_default/Skins/MinEnvNew1280/Images/Logo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ypeka.gr/Portals/_default/Skins/MinEnvNew1280/Images/LogoHome.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0" cy="866775"/>
                    </a:xfrm>
                    <a:prstGeom prst="rect">
                      <a:avLst/>
                    </a:prstGeom>
                    <a:noFill/>
                    <a:ln>
                      <a:noFill/>
                    </a:ln>
                  </pic:spPr>
                </pic:pic>
              </a:graphicData>
            </a:graphic>
          </wp:anchor>
        </w:drawing>
      </w:r>
      <w:r w:rsidRPr="005113A1">
        <w:rPr>
          <w:rFonts w:asciiTheme="majorHAnsi" w:hAnsiTheme="majorHAnsi" w:cstheme="majorHAnsi"/>
          <w:noProof/>
        </w:rPr>
        <w:drawing>
          <wp:anchor distT="0" distB="0" distL="114300" distR="114300" simplePos="0" relativeHeight="251681792" behindDoc="0" locked="0" layoutInCell="1" allowOverlap="1">
            <wp:simplePos x="0" y="0"/>
            <wp:positionH relativeFrom="margin">
              <wp:posOffset>878840</wp:posOffset>
            </wp:positionH>
            <wp:positionV relativeFrom="paragraph">
              <wp:posOffset>421640</wp:posOffset>
            </wp:positionV>
            <wp:extent cx="876300" cy="857250"/>
            <wp:effectExtent l="0" t="0" r="0" b="0"/>
            <wp:wrapNone/>
            <wp:docPr id="12" name="Εικόνα 12" descr="Υπουργείο Περιβάλλοντος και Ενέργε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Υπουργείο Περιβάλλοντος και Ενέργειας"/>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0" cy="857250"/>
                    </a:xfrm>
                    <a:prstGeom prst="rect">
                      <a:avLst/>
                    </a:prstGeom>
                    <a:noFill/>
                    <a:ln>
                      <a:noFill/>
                    </a:ln>
                  </pic:spPr>
                </pic:pic>
              </a:graphicData>
            </a:graphic>
          </wp:anchor>
        </w:drawing>
      </w:r>
      <w:r w:rsidR="006032E4" w:rsidRPr="005113A1">
        <w:rPr>
          <w:rFonts w:asciiTheme="majorHAnsi" w:hAnsiTheme="majorHAnsi" w:cstheme="majorHAnsi"/>
          <w:noProof/>
        </w:rPr>
        <w:drawing>
          <wp:inline distT="0" distB="0" distL="0" distR="0">
            <wp:extent cx="996754" cy="482803"/>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referRelativeResize="0"/>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96754" cy="482803"/>
                    </a:xfrm>
                    <a:prstGeom prst="rect">
                      <a:avLst/>
                    </a:prstGeom>
                  </pic:spPr>
                </pic:pic>
              </a:graphicData>
            </a:graphic>
          </wp:inline>
        </w:drawing>
      </w:r>
    </w:p>
    <w:sectPr w:rsidR="00FA7FCA" w:rsidRPr="005113A1" w:rsidSect="00F111A3">
      <w:type w:val="continuous"/>
      <w:pgSz w:w="11907" w:h="16839" w:code="1"/>
      <w:pgMar w:top="1148" w:right="700" w:bottom="2296" w:left="3011" w:header="1020" w:footer="340" w:gutter="0"/>
      <w:pgNumType w:start="1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6849" w:rsidRDefault="00286849">
      <w:pPr>
        <w:spacing w:after="0" w:line="240" w:lineRule="auto"/>
      </w:pPr>
      <w:r>
        <w:separator/>
      </w:r>
    </w:p>
    <w:p w:rsidR="00286849" w:rsidRDefault="00286849"/>
    <w:p w:rsidR="00286849" w:rsidRDefault="00286849"/>
  </w:endnote>
  <w:endnote w:type="continuationSeparator" w:id="1">
    <w:p w:rsidR="00286849" w:rsidRDefault="00286849">
      <w:pPr>
        <w:spacing w:after="0" w:line="240" w:lineRule="auto"/>
      </w:pPr>
      <w:r>
        <w:continuationSeparator/>
      </w:r>
    </w:p>
    <w:p w:rsidR="00286849" w:rsidRDefault="00286849"/>
    <w:p w:rsidR="00286849" w:rsidRDefault="00286849"/>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6849" w:rsidRDefault="00286849">
      <w:pPr>
        <w:spacing w:after="0" w:line="240" w:lineRule="auto"/>
      </w:pPr>
      <w:r>
        <w:separator/>
      </w:r>
    </w:p>
    <w:p w:rsidR="00286849" w:rsidRDefault="00286849"/>
    <w:p w:rsidR="00286849" w:rsidRDefault="00286849"/>
  </w:footnote>
  <w:footnote w:type="continuationSeparator" w:id="1">
    <w:p w:rsidR="00286849" w:rsidRDefault="00286849">
      <w:pPr>
        <w:spacing w:after="0" w:line="240" w:lineRule="auto"/>
      </w:pPr>
      <w:r>
        <w:continuationSeparator/>
      </w:r>
    </w:p>
    <w:p w:rsidR="00286849" w:rsidRDefault="00286849"/>
    <w:p w:rsidR="00286849" w:rsidRDefault="00286849"/>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6410" w:type="pct"/>
      <w:jc w:val="right"/>
      <w:tblCellMar>
        <w:left w:w="0" w:type="dxa"/>
        <w:right w:w="0" w:type="dxa"/>
      </w:tblCellMar>
      <w:tblLook w:val="04A0"/>
    </w:tblPr>
    <w:tblGrid>
      <w:gridCol w:w="2014"/>
      <w:gridCol w:w="278"/>
      <w:gridCol w:w="8215"/>
    </w:tblGrid>
    <w:tr w:rsidR="00155A4B">
      <w:trPr>
        <w:trHeight w:hRule="exact" w:val="720"/>
        <w:jc w:val="right"/>
      </w:trPr>
      <w:tc>
        <w:tcPr>
          <w:tcW w:w="2088" w:type="dxa"/>
          <w:vAlign w:val="bottom"/>
        </w:tcPr>
        <w:p w:rsidR="00155A4B" w:rsidRDefault="00155A4B">
          <w:pPr>
            <w:pStyle w:val="ac"/>
            <w:rPr>
              <w:rFonts w:ascii="Tahoma" w:hAnsi="Tahoma" w:cs="Tahoma"/>
            </w:rPr>
          </w:pPr>
        </w:p>
      </w:tc>
      <w:tc>
        <w:tcPr>
          <w:tcW w:w="288" w:type="dxa"/>
          <w:shd w:val="clear" w:color="auto" w:fill="auto"/>
          <w:vAlign w:val="bottom"/>
        </w:tcPr>
        <w:p w:rsidR="00155A4B" w:rsidRDefault="00155A4B">
          <w:pPr>
            <w:rPr>
              <w:rFonts w:ascii="Tahoma" w:hAnsi="Tahoma" w:cs="Tahoma"/>
            </w:rPr>
          </w:pPr>
        </w:p>
      </w:tc>
      <w:tc>
        <w:tcPr>
          <w:tcW w:w="8424" w:type="dxa"/>
          <w:vAlign w:val="bottom"/>
        </w:tcPr>
        <w:p w:rsidR="00155A4B" w:rsidRDefault="00155A4B">
          <w:pPr>
            <w:pStyle w:val="ab"/>
            <w:rPr>
              <w:rFonts w:ascii="Tahoma" w:hAnsi="Tahoma" w:cs="Tahoma"/>
            </w:rPr>
          </w:pPr>
          <w:r>
            <w:rPr>
              <w:rFonts w:ascii="Tahoma" w:hAnsi="Tahoma" w:cs="Tahoma"/>
            </w:rPr>
            <w:t>Πίνακας περιεχομένων</w:t>
          </w:r>
        </w:p>
      </w:tc>
    </w:tr>
    <w:tr w:rsidR="00155A4B">
      <w:trPr>
        <w:trHeight w:hRule="exact" w:val="86"/>
        <w:jc w:val="right"/>
      </w:trPr>
      <w:tc>
        <w:tcPr>
          <w:tcW w:w="2088" w:type="dxa"/>
          <w:shd w:val="clear" w:color="auto" w:fill="000000" w:themeFill="text1"/>
        </w:tcPr>
        <w:p w:rsidR="00155A4B" w:rsidRDefault="00155A4B">
          <w:pPr>
            <w:pStyle w:val="a8"/>
            <w:rPr>
              <w:rFonts w:ascii="Tahoma" w:hAnsi="Tahoma" w:cs="Tahoma"/>
            </w:rPr>
          </w:pPr>
        </w:p>
      </w:tc>
      <w:tc>
        <w:tcPr>
          <w:tcW w:w="288" w:type="dxa"/>
          <w:shd w:val="clear" w:color="auto" w:fill="auto"/>
        </w:tcPr>
        <w:p w:rsidR="00155A4B" w:rsidRDefault="00155A4B">
          <w:pPr>
            <w:pStyle w:val="a8"/>
            <w:rPr>
              <w:rFonts w:ascii="Tahoma" w:hAnsi="Tahoma" w:cs="Tahoma"/>
            </w:rPr>
          </w:pPr>
        </w:p>
      </w:tc>
      <w:tc>
        <w:tcPr>
          <w:tcW w:w="8424" w:type="dxa"/>
          <w:shd w:val="clear" w:color="auto" w:fill="000000" w:themeFill="text1"/>
        </w:tcPr>
        <w:p w:rsidR="00155A4B" w:rsidRDefault="00155A4B">
          <w:pPr>
            <w:pStyle w:val="a8"/>
            <w:rPr>
              <w:rFonts w:ascii="Tahoma" w:hAnsi="Tahoma" w:cs="Tahoma"/>
            </w:rPr>
          </w:pPr>
        </w:p>
      </w:tc>
    </w:tr>
  </w:tbl>
  <w:p w:rsidR="00155A4B" w:rsidRDefault="00155A4B">
    <w:pPr>
      <w:pStyle w:val="a8"/>
      <w:rPr>
        <w:rFonts w:ascii="Tahoma" w:hAnsi="Tahoma" w:cs="Tahoma"/>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6410" w:type="pct"/>
      <w:jc w:val="right"/>
      <w:tblLayout w:type="fixed"/>
      <w:tblCellMar>
        <w:left w:w="0" w:type="dxa"/>
        <w:right w:w="0" w:type="dxa"/>
      </w:tblCellMar>
      <w:tblLook w:val="04A0"/>
    </w:tblPr>
    <w:tblGrid>
      <w:gridCol w:w="2031"/>
      <w:gridCol w:w="281"/>
      <w:gridCol w:w="8195"/>
    </w:tblGrid>
    <w:tr w:rsidR="00155A4B">
      <w:trPr>
        <w:trHeight w:hRule="exact" w:val="720"/>
        <w:jc w:val="right"/>
      </w:trPr>
      <w:tc>
        <w:tcPr>
          <w:tcW w:w="2088" w:type="dxa"/>
          <w:vAlign w:val="bottom"/>
        </w:tcPr>
        <w:p w:rsidR="00155A4B" w:rsidRDefault="00155A4B">
          <w:pPr>
            <w:pStyle w:val="ac"/>
            <w:rPr>
              <w:rFonts w:ascii="Tahoma" w:hAnsi="Tahoma" w:cs="Tahoma"/>
            </w:rPr>
          </w:pPr>
          <w:r>
            <w:rPr>
              <w:rFonts w:ascii="Tahoma" w:hAnsi="Tahoma" w:cs="Tahoma"/>
            </w:rPr>
            <w:t xml:space="preserve">Σελ. </w:t>
          </w:r>
          <w:r w:rsidR="0075754B">
            <w:rPr>
              <w:rFonts w:ascii="Tahoma" w:hAnsi="Tahoma" w:cs="Tahoma"/>
            </w:rPr>
            <w:fldChar w:fldCharType="begin"/>
          </w:r>
          <w:r>
            <w:rPr>
              <w:rFonts w:ascii="Tahoma" w:hAnsi="Tahoma" w:cs="Tahoma"/>
            </w:rPr>
            <w:instrText>Page \# 0#</w:instrText>
          </w:r>
          <w:r w:rsidR="0075754B">
            <w:rPr>
              <w:rFonts w:ascii="Tahoma" w:hAnsi="Tahoma" w:cs="Tahoma"/>
            </w:rPr>
            <w:fldChar w:fldCharType="separate"/>
          </w:r>
          <w:r w:rsidR="006E4F52">
            <w:rPr>
              <w:rFonts w:ascii="Tahoma" w:hAnsi="Tahoma" w:cs="Tahoma"/>
              <w:noProof/>
            </w:rPr>
            <w:t>27</w:t>
          </w:r>
          <w:r w:rsidR="0075754B">
            <w:rPr>
              <w:rFonts w:ascii="Tahoma" w:hAnsi="Tahoma" w:cs="Tahoma"/>
            </w:rPr>
            <w:fldChar w:fldCharType="end"/>
          </w:r>
        </w:p>
      </w:tc>
      <w:tc>
        <w:tcPr>
          <w:tcW w:w="288" w:type="dxa"/>
          <w:vAlign w:val="bottom"/>
        </w:tcPr>
        <w:p w:rsidR="00155A4B" w:rsidRDefault="00155A4B">
          <w:pPr>
            <w:rPr>
              <w:rFonts w:ascii="Tahoma" w:hAnsi="Tahoma" w:cs="Tahoma"/>
            </w:rPr>
          </w:pPr>
        </w:p>
      </w:tc>
      <w:tc>
        <w:tcPr>
          <w:tcW w:w="8424" w:type="dxa"/>
          <w:vAlign w:val="bottom"/>
        </w:tcPr>
        <w:p w:rsidR="00155A4B" w:rsidRDefault="00155A4B">
          <w:pPr>
            <w:pStyle w:val="ab"/>
            <w:rPr>
              <w:rFonts w:ascii="Tahoma" w:hAnsi="Tahoma" w:cs="Tahoma"/>
            </w:rPr>
          </w:pPr>
          <w:r>
            <w:rPr>
              <w:rFonts w:ascii="Tahoma" w:hAnsi="Tahoma" w:cs="Tahoma"/>
            </w:rPr>
            <w:t>Ρυθμίσεις για το έργο των Δασικών Χαρτών</w:t>
          </w:r>
        </w:p>
      </w:tc>
    </w:tr>
    <w:tr w:rsidR="00155A4B">
      <w:trPr>
        <w:trHeight w:hRule="exact" w:val="86"/>
        <w:jc w:val="right"/>
      </w:trPr>
      <w:tc>
        <w:tcPr>
          <w:tcW w:w="2088" w:type="dxa"/>
          <w:shd w:val="clear" w:color="auto" w:fill="000000" w:themeFill="text1"/>
        </w:tcPr>
        <w:p w:rsidR="00155A4B" w:rsidRDefault="00155A4B">
          <w:pPr>
            <w:rPr>
              <w:rFonts w:ascii="Tahoma" w:hAnsi="Tahoma" w:cs="Tahoma"/>
              <w:sz w:val="10"/>
            </w:rPr>
          </w:pPr>
        </w:p>
      </w:tc>
      <w:tc>
        <w:tcPr>
          <w:tcW w:w="288" w:type="dxa"/>
        </w:tcPr>
        <w:p w:rsidR="00155A4B" w:rsidRDefault="00155A4B">
          <w:pPr>
            <w:rPr>
              <w:rFonts w:ascii="Tahoma" w:hAnsi="Tahoma" w:cs="Tahoma"/>
              <w:sz w:val="10"/>
            </w:rPr>
          </w:pPr>
        </w:p>
      </w:tc>
      <w:tc>
        <w:tcPr>
          <w:tcW w:w="8424" w:type="dxa"/>
          <w:shd w:val="clear" w:color="auto" w:fill="000000" w:themeFill="text1"/>
        </w:tcPr>
        <w:p w:rsidR="00155A4B" w:rsidRDefault="00155A4B">
          <w:pPr>
            <w:rPr>
              <w:rFonts w:ascii="Tahoma" w:hAnsi="Tahoma" w:cs="Tahoma"/>
              <w:sz w:val="10"/>
            </w:rPr>
          </w:pPr>
        </w:p>
      </w:tc>
    </w:tr>
  </w:tbl>
  <w:p w:rsidR="00155A4B" w:rsidRDefault="00155A4B" w:rsidP="0058640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BF3B"/>
      </v:shape>
    </w:pict>
  </w:numPicBullet>
  <w:abstractNum w:abstractNumId="0">
    <w:nsid w:val="031203D9"/>
    <w:multiLevelType w:val="hybridMultilevel"/>
    <w:tmpl w:val="80E8C874"/>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3772367"/>
    <w:multiLevelType w:val="hybridMultilevel"/>
    <w:tmpl w:val="B6821D00"/>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4711850"/>
    <w:multiLevelType w:val="hybridMultilevel"/>
    <w:tmpl w:val="D95A06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6CD095F"/>
    <w:multiLevelType w:val="hybridMultilevel"/>
    <w:tmpl w:val="625616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90364DA"/>
    <w:multiLevelType w:val="hybridMultilevel"/>
    <w:tmpl w:val="738ADD9E"/>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0856481"/>
    <w:multiLevelType w:val="hybridMultilevel"/>
    <w:tmpl w:val="F078C70C"/>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5133491"/>
    <w:multiLevelType w:val="hybridMultilevel"/>
    <w:tmpl w:val="DCB83C52"/>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8162A43"/>
    <w:multiLevelType w:val="hybridMultilevel"/>
    <w:tmpl w:val="274AACC8"/>
    <w:lvl w:ilvl="0" w:tplc="2AE0327E">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8897B3F"/>
    <w:multiLevelType w:val="hybridMultilevel"/>
    <w:tmpl w:val="C16A9972"/>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1C406D53"/>
    <w:multiLevelType w:val="hybridMultilevel"/>
    <w:tmpl w:val="A5D0A5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1D9A5F49"/>
    <w:multiLevelType w:val="hybridMultilevel"/>
    <w:tmpl w:val="F66AC872"/>
    <w:lvl w:ilvl="0" w:tplc="04080007">
      <w:start w:val="1"/>
      <w:numFmt w:val="bullet"/>
      <w:lvlText w:val=""/>
      <w:lvlPicBulletId w:val="0"/>
      <w:lvlJc w:val="left"/>
      <w:pPr>
        <w:ind w:left="720" w:hanging="360"/>
      </w:pPr>
      <w:rPr>
        <w:rFonts w:ascii="Symbol" w:hAnsi="Symbol" w:hint="default"/>
      </w:rPr>
    </w:lvl>
    <w:lvl w:ilvl="1" w:tplc="2FF4212C">
      <w:numFmt w:val="bullet"/>
      <w:lvlText w:val="•"/>
      <w:lvlJc w:val="left"/>
      <w:pPr>
        <w:ind w:left="1785" w:hanging="705"/>
      </w:pPr>
      <w:rPr>
        <w:rFonts w:ascii="Arial" w:eastAsiaTheme="minorHAnsi" w:hAnsi="Arial" w:cs="Arial"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2268218F"/>
    <w:multiLevelType w:val="hybridMultilevel"/>
    <w:tmpl w:val="4050C72E"/>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22E6797B"/>
    <w:multiLevelType w:val="hybridMultilevel"/>
    <w:tmpl w:val="7F207678"/>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24DE7F95"/>
    <w:multiLevelType w:val="hybridMultilevel"/>
    <w:tmpl w:val="8640CC82"/>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270E7A98"/>
    <w:multiLevelType w:val="hybridMultilevel"/>
    <w:tmpl w:val="F276437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27896299"/>
    <w:multiLevelType w:val="hybridMultilevel"/>
    <w:tmpl w:val="C876D72E"/>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2A7620A2"/>
    <w:multiLevelType w:val="hybridMultilevel"/>
    <w:tmpl w:val="5C440AFA"/>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2D183F0F"/>
    <w:multiLevelType w:val="hybridMultilevel"/>
    <w:tmpl w:val="C9D0A9E0"/>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2E787DC8"/>
    <w:multiLevelType w:val="hybridMultilevel"/>
    <w:tmpl w:val="87880BAA"/>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2E970FDB"/>
    <w:multiLevelType w:val="hybridMultilevel"/>
    <w:tmpl w:val="ECCAB4A6"/>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2EDD1736"/>
    <w:multiLevelType w:val="hybridMultilevel"/>
    <w:tmpl w:val="3A0EBE22"/>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31FD6FCE"/>
    <w:multiLevelType w:val="hybridMultilevel"/>
    <w:tmpl w:val="24E49B9A"/>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367F6A45"/>
    <w:multiLevelType w:val="multilevel"/>
    <w:tmpl w:val="0436C7FE"/>
    <w:lvl w:ilvl="0">
      <w:start w:val="1"/>
      <w:numFmt w:val="decimal"/>
      <w:pStyle w:val="a"/>
      <w:lvlText w:val="%1."/>
      <w:lvlJc w:val="left"/>
      <w:pPr>
        <w:ind w:left="360" w:hanging="360"/>
      </w:pPr>
      <w:rPr>
        <w:rFonts w:hint="default"/>
        <w:color w:val="549E39" w:themeColor="accent1"/>
      </w:rPr>
    </w:lvl>
    <w:lvl w:ilvl="1">
      <w:start w:val="1"/>
      <w:numFmt w:val="decimal"/>
      <w:pStyle w:val="2"/>
      <w:suff w:val="space"/>
      <w:lvlText w:val="%1.%2"/>
      <w:lvlJc w:val="left"/>
      <w:pPr>
        <w:ind w:left="936" w:hanging="576"/>
      </w:pPr>
      <w:rPr>
        <w:rFonts w:hint="default"/>
        <w:color w:val="549E39" w:themeColor="accent1"/>
      </w:rPr>
    </w:lvl>
    <w:lvl w:ilvl="2">
      <w:start w:val="1"/>
      <w:numFmt w:val="lowerLetter"/>
      <w:pStyle w:val="3"/>
      <w:lvlText w:val="%3."/>
      <w:lvlJc w:val="left"/>
      <w:pPr>
        <w:ind w:left="720" w:hanging="360"/>
      </w:pPr>
      <w:rPr>
        <w:rFonts w:hint="default"/>
        <w:color w:val="549E39" w:themeColor="accent1"/>
      </w:rPr>
    </w:lvl>
    <w:lvl w:ilvl="3">
      <w:start w:val="1"/>
      <w:numFmt w:val="lowerRoman"/>
      <w:pStyle w:val="4"/>
      <w:lvlText w:val="%4."/>
      <w:lvlJc w:val="left"/>
      <w:pPr>
        <w:ind w:left="1080" w:hanging="360"/>
      </w:pPr>
      <w:rPr>
        <w:rFonts w:hint="default"/>
        <w:color w:val="549E39" w:themeColor="accent1"/>
      </w:rPr>
    </w:lvl>
    <w:lvl w:ilvl="4">
      <w:start w:val="1"/>
      <w:numFmt w:val="lowerLetter"/>
      <w:pStyle w:val="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39F4057B"/>
    <w:multiLevelType w:val="hybridMultilevel"/>
    <w:tmpl w:val="F6C0E76A"/>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3D400C4D"/>
    <w:multiLevelType w:val="hybridMultilevel"/>
    <w:tmpl w:val="1DC6A2F0"/>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463067AC"/>
    <w:multiLevelType w:val="hybridMultilevel"/>
    <w:tmpl w:val="059C9E1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46B72A35"/>
    <w:multiLevelType w:val="hybridMultilevel"/>
    <w:tmpl w:val="DD12AD9A"/>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48757BEE"/>
    <w:multiLevelType w:val="hybridMultilevel"/>
    <w:tmpl w:val="33D8518E"/>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4FB214F8"/>
    <w:multiLevelType w:val="hybridMultilevel"/>
    <w:tmpl w:val="6AEA08C2"/>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52C10B90"/>
    <w:multiLevelType w:val="hybridMultilevel"/>
    <w:tmpl w:val="A7108EB0"/>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5B7A0DDA"/>
    <w:multiLevelType w:val="hybridMultilevel"/>
    <w:tmpl w:val="176CD758"/>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65CD2763"/>
    <w:multiLevelType w:val="hybridMultilevel"/>
    <w:tmpl w:val="897CFB56"/>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6B66097C"/>
    <w:multiLevelType w:val="hybridMultilevel"/>
    <w:tmpl w:val="2F9CDD12"/>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6BD227BE"/>
    <w:multiLevelType w:val="hybridMultilevel"/>
    <w:tmpl w:val="DFD69468"/>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6BDA575C"/>
    <w:multiLevelType w:val="hybridMultilevel"/>
    <w:tmpl w:val="47448D44"/>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6C8D2A77"/>
    <w:multiLevelType w:val="hybridMultilevel"/>
    <w:tmpl w:val="C4209786"/>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6D511421"/>
    <w:multiLevelType w:val="hybridMultilevel"/>
    <w:tmpl w:val="C69CD268"/>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722B1D29"/>
    <w:multiLevelType w:val="hybridMultilevel"/>
    <w:tmpl w:val="C2B66242"/>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73497E08"/>
    <w:multiLevelType w:val="hybridMultilevel"/>
    <w:tmpl w:val="8766D06C"/>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784A71EE"/>
    <w:multiLevelType w:val="hybridMultilevel"/>
    <w:tmpl w:val="2304CE84"/>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nsid w:val="7B4F6A1E"/>
    <w:multiLevelType w:val="hybridMultilevel"/>
    <w:tmpl w:val="8C203EBC"/>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nsid w:val="7BFA70B6"/>
    <w:multiLevelType w:val="hybridMultilevel"/>
    <w:tmpl w:val="80B2C0CC"/>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nsid w:val="7C6A5121"/>
    <w:multiLevelType w:val="hybridMultilevel"/>
    <w:tmpl w:val="6FC4367E"/>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2"/>
  </w:num>
  <w:num w:numId="2">
    <w:abstractNumId w:val="20"/>
  </w:num>
  <w:num w:numId="3">
    <w:abstractNumId w:val="23"/>
  </w:num>
  <w:num w:numId="4">
    <w:abstractNumId w:val="18"/>
  </w:num>
  <w:num w:numId="5">
    <w:abstractNumId w:val="35"/>
  </w:num>
  <w:num w:numId="6">
    <w:abstractNumId w:val="39"/>
  </w:num>
  <w:num w:numId="7">
    <w:abstractNumId w:val="21"/>
  </w:num>
  <w:num w:numId="8">
    <w:abstractNumId w:val="36"/>
  </w:num>
  <w:num w:numId="9">
    <w:abstractNumId w:val="29"/>
  </w:num>
  <w:num w:numId="10">
    <w:abstractNumId w:val="10"/>
  </w:num>
  <w:num w:numId="11">
    <w:abstractNumId w:val="16"/>
  </w:num>
  <w:num w:numId="12">
    <w:abstractNumId w:val="6"/>
  </w:num>
  <w:num w:numId="13">
    <w:abstractNumId w:val="34"/>
  </w:num>
  <w:num w:numId="14">
    <w:abstractNumId w:val="37"/>
  </w:num>
  <w:num w:numId="15">
    <w:abstractNumId w:val="31"/>
  </w:num>
  <w:num w:numId="16">
    <w:abstractNumId w:val="5"/>
  </w:num>
  <w:num w:numId="17">
    <w:abstractNumId w:val="28"/>
  </w:num>
  <w:num w:numId="18">
    <w:abstractNumId w:val="42"/>
  </w:num>
  <w:num w:numId="19">
    <w:abstractNumId w:val="12"/>
  </w:num>
  <w:num w:numId="20">
    <w:abstractNumId w:val="7"/>
  </w:num>
  <w:num w:numId="21">
    <w:abstractNumId w:val="15"/>
  </w:num>
  <w:num w:numId="22">
    <w:abstractNumId w:val="0"/>
  </w:num>
  <w:num w:numId="23">
    <w:abstractNumId w:val="32"/>
  </w:num>
  <w:num w:numId="24">
    <w:abstractNumId w:val="26"/>
  </w:num>
  <w:num w:numId="25">
    <w:abstractNumId w:val="27"/>
  </w:num>
  <w:num w:numId="26">
    <w:abstractNumId w:val="14"/>
  </w:num>
  <w:num w:numId="27">
    <w:abstractNumId w:val="2"/>
  </w:num>
  <w:num w:numId="28">
    <w:abstractNumId w:val="9"/>
  </w:num>
  <w:num w:numId="29">
    <w:abstractNumId w:val="25"/>
  </w:num>
  <w:num w:numId="30">
    <w:abstractNumId w:val="3"/>
  </w:num>
  <w:num w:numId="31">
    <w:abstractNumId w:val="41"/>
  </w:num>
  <w:num w:numId="32">
    <w:abstractNumId w:val="8"/>
  </w:num>
  <w:num w:numId="33">
    <w:abstractNumId w:val="4"/>
  </w:num>
  <w:num w:numId="34">
    <w:abstractNumId w:val="40"/>
  </w:num>
  <w:num w:numId="35">
    <w:abstractNumId w:val="38"/>
  </w:num>
  <w:num w:numId="36">
    <w:abstractNumId w:val="17"/>
  </w:num>
  <w:num w:numId="37">
    <w:abstractNumId w:val="19"/>
  </w:num>
  <w:num w:numId="38">
    <w:abstractNumId w:val="13"/>
  </w:num>
  <w:num w:numId="39">
    <w:abstractNumId w:val="11"/>
  </w:num>
  <w:num w:numId="40">
    <w:abstractNumId w:val="33"/>
  </w:num>
  <w:num w:numId="41">
    <w:abstractNumId w:val="30"/>
  </w:num>
  <w:num w:numId="42">
    <w:abstractNumId w:val="24"/>
  </w:num>
  <w:num w:numId="43">
    <w:abstractNumId w:val="1"/>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ttachedTemplate r:id="rId1"/>
  <w:defaultTabStop w:val="709"/>
  <w:hyphenationZone w:val="420"/>
  <w:characterSpacingControl w:val="doNotCompress"/>
  <w:hdrShapeDefaults>
    <o:shapedefaults v:ext="edit" spidmax="3074">
      <o:colormenu v:ext="edit" fillcolor="#92d050"/>
    </o:shapedefaults>
  </w:hdrShapeDefaults>
  <w:footnotePr>
    <w:footnote w:id="0"/>
    <w:footnote w:id="1"/>
  </w:footnotePr>
  <w:endnotePr>
    <w:endnote w:id="0"/>
    <w:endnote w:id="1"/>
  </w:endnotePr>
  <w:compat/>
  <w:rsids>
    <w:rsidRoot w:val="007079FE"/>
    <w:rsid w:val="00007D06"/>
    <w:rsid w:val="00023A10"/>
    <w:rsid w:val="00060DFC"/>
    <w:rsid w:val="000708A7"/>
    <w:rsid w:val="000763E0"/>
    <w:rsid w:val="000865A4"/>
    <w:rsid w:val="000A1DFB"/>
    <w:rsid w:val="000C350D"/>
    <w:rsid w:val="000D3C2D"/>
    <w:rsid w:val="001069C2"/>
    <w:rsid w:val="00124300"/>
    <w:rsid w:val="0012538D"/>
    <w:rsid w:val="0014412F"/>
    <w:rsid w:val="00151A89"/>
    <w:rsid w:val="00155A4B"/>
    <w:rsid w:val="00186E39"/>
    <w:rsid w:val="00192E3D"/>
    <w:rsid w:val="001A416B"/>
    <w:rsid w:val="001A764E"/>
    <w:rsid w:val="001B2847"/>
    <w:rsid w:val="001C4248"/>
    <w:rsid w:val="001C51E2"/>
    <w:rsid w:val="001C6051"/>
    <w:rsid w:val="001D0A5D"/>
    <w:rsid w:val="001E08F4"/>
    <w:rsid w:val="00213D4C"/>
    <w:rsid w:val="002421C6"/>
    <w:rsid w:val="002608D2"/>
    <w:rsid w:val="00275019"/>
    <w:rsid w:val="00281337"/>
    <w:rsid w:val="00284E53"/>
    <w:rsid w:val="00286849"/>
    <w:rsid w:val="002971C8"/>
    <w:rsid w:val="002A4A3D"/>
    <w:rsid w:val="002F4092"/>
    <w:rsid w:val="00322966"/>
    <w:rsid w:val="00324F94"/>
    <w:rsid w:val="00356831"/>
    <w:rsid w:val="003920A4"/>
    <w:rsid w:val="003C38EF"/>
    <w:rsid w:val="003C6B33"/>
    <w:rsid w:val="003E39DA"/>
    <w:rsid w:val="00402F0B"/>
    <w:rsid w:val="00406DEA"/>
    <w:rsid w:val="00423D4E"/>
    <w:rsid w:val="0045295D"/>
    <w:rsid w:val="00452C60"/>
    <w:rsid w:val="004565A7"/>
    <w:rsid w:val="00456AB5"/>
    <w:rsid w:val="004677AE"/>
    <w:rsid w:val="004713B6"/>
    <w:rsid w:val="00472696"/>
    <w:rsid w:val="00474060"/>
    <w:rsid w:val="004A3D3E"/>
    <w:rsid w:val="004A55C4"/>
    <w:rsid w:val="004B3CD3"/>
    <w:rsid w:val="004B3F88"/>
    <w:rsid w:val="004C6AEC"/>
    <w:rsid w:val="004D0F33"/>
    <w:rsid w:val="004E4140"/>
    <w:rsid w:val="004F675F"/>
    <w:rsid w:val="00501A72"/>
    <w:rsid w:val="005026A6"/>
    <w:rsid w:val="0050542F"/>
    <w:rsid w:val="005113A1"/>
    <w:rsid w:val="00512AD7"/>
    <w:rsid w:val="00515363"/>
    <w:rsid w:val="0058640C"/>
    <w:rsid w:val="0059148E"/>
    <w:rsid w:val="005A4BB5"/>
    <w:rsid w:val="005F560B"/>
    <w:rsid w:val="006032E4"/>
    <w:rsid w:val="00612503"/>
    <w:rsid w:val="006319DD"/>
    <w:rsid w:val="00631CD6"/>
    <w:rsid w:val="00644626"/>
    <w:rsid w:val="00665C2E"/>
    <w:rsid w:val="00667766"/>
    <w:rsid w:val="006A3CA2"/>
    <w:rsid w:val="006B318F"/>
    <w:rsid w:val="006C0594"/>
    <w:rsid w:val="006D7093"/>
    <w:rsid w:val="006E2DB1"/>
    <w:rsid w:val="006E4F52"/>
    <w:rsid w:val="006F4F7B"/>
    <w:rsid w:val="007079FE"/>
    <w:rsid w:val="007179A3"/>
    <w:rsid w:val="00720C77"/>
    <w:rsid w:val="00721748"/>
    <w:rsid w:val="00730AFA"/>
    <w:rsid w:val="00740531"/>
    <w:rsid w:val="0075754B"/>
    <w:rsid w:val="00761B3B"/>
    <w:rsid w:val="00764DEB"/>
    <w:rsid w:val="00774C89"/>
    <w:rsid w:val="007C2588"/>
    <w:rsid w:val="007D1444"/>
    <w:rsid w:val="007D1A40"/>
    <w:rsid w:val="007D3BDA"/>
    <w:rsid w:val="007E14D2"/>
    <w:rsid w:val="007F175F"/>
    <w:rsid w:val="007F409D"/>
    <w:rsid w:val="00846DCD"/>
    <w:rsid w:val="00852B3A"/>
    <w:rsid w:val="00857198"/>
    <w:rsid w:val="00886698"/>
    <w:rsid w:val="00890548"/>
    <w:rsid w:val="00891921"/>
    <w:rsid w:val="00896FAC"/>
    <w:rsid w:val="008B7125"/>
    <w:rsid w:val="008D24AE"/>
    <w:rsid w:val="008E4355"/>
    <w:rsid w:val="008E4E84"/>
    <w:rsid w:val="008F388C"/>
    <w:rsid w:val="00957A54"/>
    <w:rsid w:val="00962C31"/>
    <w:rsid w:val="00966B83"/>
    <w:rsid w:val="009B5063"/>
    <w:rsid w:val="009C2784"/>
    <w:rsid w:val="009D23F6"/>
    <w:rsid w:val="009D43E8"/>
    <w:rsid w:val="00A021EF"/>
    <w:rsid w:val="00A24FA7"/>
    <w:rsid w:val="00A408CD"/>
    <w:rsid w:val="00A41015"/>
    <w:rsid w:val="00A4181F"/>
    <w:rsid w:val="00A470A0"/>
    <w:rsid w:val="00A64702"/>
    <w:rsid w:val="00A70277"/>
    <w:rsid w:val="00A937F3"/>
    <w:rsid w:val="00AA67E6"/>
    <w:rsid w:val="00AD1F34"/>
    <w:rsid w:val="00AE6375"/>
    <w:rsid w:val="00B420C8"/>
    <w:rsid w:val="00B72AB7"/>
    <w:rsid w:val="00B93A1D"/>
    <w:rsid w:val="00BA148F"/>
    <w:rsid w:val="00BB2DFF"/>
    <w:rsid w:val="00BD7465"/>
    <w:rsid w:val="00BE237D"/>
    <w:rsid w:val="00BE5596"/>
    <w:rsid w:val="00BE7C76"/>
    <w:rsid w:val="00C05AFF"/>
    <w:rsid w:val="00C46C53"/>
    <w:rsid w:val="00C535ED"/>
    <w:rsid w:val="00C563BD"/>
    <w:rsid w:val="00C5662A"/>
    <w:rsid w:val="00C616B2"/>
    <w:rsid w:val="00C62D32"/>
    <w:rsid w:val="00C64420"/>
    <w:rsid w:val="00C669BC"/>
    <w:rsid w:val="00C74B14"/>
    <w:rsid w:val="00C853E2"/>
    <w:rsid w:val="00C91FEE"/>
    <w:rsid w:val="00CC0EF0"/>
    <w:rsid w:val="00CD0595"/>
    <w:rsid w:val="00CE4F76"/>
    <w:rsid w:val="00CF5A84"/>
    <w:rsid w:val="00D011D3"/>
    <w:rsid w:val="00D03662"/>
    <w:rsid w:val="00D153CF"/>
    <w:rsid w:val="00D16287"/>
    <w:rsid w:val="00D20EBF"/>
    <w:rsid w:val="00D24B7E"/>
    <w:rsid w:val="00D27AAA"/>
    <w:rsid w:val="00D30AEA"/>
    <w:rsid w:val="00D32F24"/>
    <w:rsid w:val="00D33C12"/>
    <w:rsid w:val="00D602B3"/>
    <w:rsid w:val="00D7081E"/>
    <w:rsid w:val="00DC22F7"/>
    <w:rsid w:val="00DD0476"/>
    <w:rsid w:val="00DD575A"/>
    <w:rsid w:val="00DF50CE"/>
    <w:rsid w:val="00E03EC9"/>
    <w:rsid w:val="00E13BA3"/>
    <w:rsid w:val="00E1515E"/>
    <w:rsid w:val="00E446B0"/>
    <w:rsid w:val="00E45EA8"/>
    <w:rsid w:val="00E46343"/>
    <w:rsid w:val="00E65A8A"/>
    <w:rsid w:val="00E7032B"/>
    <w:rsid w:val="00E91840"/>
    <w:rsid w:val="00EA41C7"/>
    <w:rsid w:val="00EA5AFE"/>
    <w:rsid w:val="00EB4631"/>
    <w:rsid w:val="00ED3E9E"/>
    <w:rsid w:val="00ED44A3"/>
    <w:rsid w:val="00F03560"/>
    <w:rsid w:val="00F111A3"/>
    <w:rsid w:val="00F26780"/>
    <w:rsid w:val="00F442A9"/>
    <w:rsid w:val="00F56472"/>
    <w:rsid w:val="00F60CC7"/>
    <w:rsid w:val="00F6422E"/>
    <w:rsid w:val="00F67C00"/>
    <w:rsid w:val="00F9486C"/>
    <w:rsid w:val="00F95D32"/>
    <w:rsid w:val="00FA6119"/>
    <w:rsid w:val="00FA7FCA"/>
    <w:rsid w:val="00FC19B3"/>
    <w:rsid w:val="00FE03DE"/>
    <w:rsid w:val="00FE3DAF"/>
    <w:rsid w:val="00FE504C"/>
    <w:rsid w:val="00FF00E4"/>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colormenu v:ext="edit" fillcolor="#92d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color w:val="404040" w:themeColor="text1" w:themeTint="BF"/>
        <w:lang w:val="el-GR" w:eastAsia="el-GR" w:bidi="ar-SA"/>
      </w:rPr>
    </w:rPrDefault>
    <w:pPrDefault>
      <w:pPr>
        <w:spacing w:after="180" w:line="33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st Bullet" w:qFormat="1"/>
    <w:lsdException w:name="List Number" w:uiPriority="1" w:qFormat="1"/>
    <w:lsdException w:name="List Number 2" w:uiPriority="1" w:qFormat="1"/>
    <w:lsdException w:name="List Number 3" w:uiPriority="18"/>
    <w:lsdException w:name="List Number 4" w:uiPriority="18"/>
    <w:lsdException w:name="List Number 5" w:uiPriority="18"/>
    <w:lsdException w:name="Title" w:semiHidden="0" w:uiPriority="2" w:unhideWhenUsed="0" w:qFormat="1"/>
    <w:lsdException w:name="Closing" w:qFormat="1"/>
    <w:lsdException w:name="Signature" w:uiPriority="9" w:qFormat="1"/>
    <w:lsdException w:name="Default Paragraph Font" w:uiPriority="1"/>
    <w:lsdException w:name="Subtitle" w:uiPriority="3" w:qFormat="1"/>
    <w:lsdException w:name="Date" w:qFormat="1"/>
    <w:lsdException w:name="Strong" w:semiHidden="0" w:uiPriority="10" w:unhideWhenUsed="0" w:qFormat="1"/>
    <w:lsdException w:name="Emphasis" w:semiHidden="0" w:uiPriority="20" w:unhideWhenUsed="0" w:qFormat="1"/>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421C6"/>
  </w:style>
  <w:style w:type="paragraph" w:styleId="1">
    <w:name w:val="heading 1"/>
    <w:basedOn w:val="a0"/>
    <w:next w:val="a0"/>
    <w:link w:val="1Char"/>
    <w:uiPriority w:val="9"/>
    <w:qFormat/>
    <w:rsid w:val="00667766"/>
    <w:pPr>
      <w:keepNext/>
      <w:keepLines/>
      <w:spacing w:before="240" w:after="0"/>
      <w:outlineLvl w:val="0"/>
    </w:pPr>
    <w:rPr>
      <w:rFonts w:asciiTheme="majorHAnsi" w:eastAsiaTheme="majorEastAsia" w:hAnsiTheme="majorHAnsi" w:cstheme="majorBidi"/>
      <w:color w:val="3E762A" w:themeColor="accent1" w:themeShade="BF"/>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0">
    <w:name w:val="επικεφαλίδα 1"/>
    <w:basedOn w:val="a0"/>
    <w:next w:val="a0"/>
    <w:link w:val="11"/>
    <w:uiPriority w:val="1"/>
    <w:qFormat/>
    <w:rsid w:val="002421C6"/>
    <w:pPr>
      <w:pageBreakBefore/>
      <w:pBdr>
        <w:bottom w:val="single" w:sz="8" w:space="1" w:color="auto"/>
      </w:pBdr>
      <w:spacing w:before="480" w:after="120" w:line="240" w:lineRule="auto"/>
      <w:outlineLvl w:val="0"/>
    </w:pPr>
    <w:rPr>
      <w:rFonts w:asciiTheme="majorHAnsi" w:eastAsiaTheme="majorEastAsia" w:hAnsiTheme="majorHAnsi" w:cstheme="majorBidi"/>
      <w:b/>
      <w:bCs/>
      <w:color w:val="000000" w:themeColor="text1"/>
      <w:sz w:val="40"/>
    </w:rPr>
  </w:style>
  <w:style w:type="paragraph" w:customStyle="1" w:styleId="20">
    <w:name w:val="επικεφαλίδα 2"/>
    <w:basedOn w:val="a0"/>
    <w:next w:val="a0"/>
    <w:link w:val="21"/>
    <w:uiPriority w:val="1"/>
    <w:unhideWhenUsed/>
    <w:qFormat/>
    <w:rsid w:val="002421C6"/>
    <w:pPr>
      <w:keepNext/>
      <w:keepLines/>
      <w:spacing w:before="240" w:after="0"/>
      <w:outlineLvl w:val="1"/>
    </w:pPr>
    <w:rPr>
      <w:rFonts w:asciiTheme="majorHAnsi" w:eastAsiaTheme="majorEastAsia" w:hAnsiTheme="majorHAnsi" w:cstheme="majorBidi"/>
      <w:b/>
      <w:bCs/>
      <w:color w:val="000000" w:themeColor="text1"/>
      <w:sz w:val="28"/>
    </w:rPr>
  </w:style>
  <w:style w:type="paragraph" w:customStyle="1" w:styleId="a4">
    <w:name w:val="υποσέλιδο"/>
    <w:basedOn w:val="a0"/>
    <w:link w:val="a5"/>
    <w:uiPriority w:val="99"/>
    <w:unhideWhenUsed/>
    <w:qFormat/>
    <w:rsid w:val="002421C6"/>
    <w:pPr>
      <w:spacing w:after="0" w:line="240" w:lineRule="auto"/>
      <w:ind w:left="29" w:right="144"/>
    </w:pPr>
    <w:rPr>
      <w:color w:val="549E39" w:themeColor="accent1"/>
    </w:rPr>
  </w:style>
  <w:style w:type="character" w:customStyle="1" w:styleId="a5">
    <w:name w:val="Χαρακτήρας υποσέλιδου"/>
    <w:basedOn w:val="a1"/>
    <w:link w:val="a4"/>
    <w:uiPriority w:val="99"/>
    <w:rsid w:val="002421C6"/>
    <w:rPr>
      <w:color w:val="549E39" w:themeColor="accent1"/>
    </w:rPr>
  </w:style>
  <w:style w:type="paragraph" w:styleId="a6">
    <w:name w:val="Subtitle"/>
    <w:basedOn w:val="a0"/>
    <w:next w:val="a0"/>
    <w:link w:val="Char"/>
    <w:uiPriority w:val="3"/>
    <w:unhideWhenUsed/>
    <w:qFormat/>
    <w:rsid w:val="002421C6"/>
    <w:pPr>
      <w:numPr>
        <w:ilvl w:val="1"/>
      </w:numPr>
      <w:spacing w:before="40" w:after="160" w:line="288" w:lineRule="auto"/>
      <w:ind w:left="72"/>
    </w:pPr>
    <w:rPr>
      <w:rFonts w:asciiTheme="majorHAnsi" w:eastAsiaTheme="majorEastAsia" w:hAnsiTheme="majorHAnsi" w:cstheme="majorBidi"/>
      <w:b/>
      <w:bCs/>
      <w:caps/>
      <w:color w:val="000000" w:themeColor="text1"/>
      <w:kern w:val="20"/>
      <w:sz w:val="60"/>
    </w:rPr>
  </w:style>
  <w:style w:type="paragraph" w:customStyle="1" w:styleId="a7">
    <w:name w:val="Γραφικό"/>
    <w:basedOn w:val="a0"/>
    <w:uiPriority w:val="99"/>
    <w:rsid w:val="002421C6"/>
    <w:pPr>
      <w:spacing w:after="80" w:line="240" w:lineRule="auto"/>
      <w:jc w:val="center"/>
    </w:pPr>
  </w:style>
  <w:style w:type="paragraph" w:customStyle="1" w:styleId="a8">
    <w:name w:val="κεφαλίδα"/>
    <w:basedOn w:val="a0"/>
    <w:link w:val="a9"/>
    <w:uiPriority w:val="99"/>
    <w:qFormat/>
    <w:rsid w:val="002421C6"/>
    <w:pPr>
      <w:spacing w:after="380" w:line="240" w:lineRule="auto"/>
    </w:pPr>
  </w:style>
  <w:style w:type="character" w:customStyle="1" w:styleId="a9">
    <w:name w:val="Χαρακτήρας κεφαλίδας"/>
    <w:basedOn w:val="a1"/>
    <w:link w:val="a8"/>
    <w:uiPriority w:val="99"/>
    <w:rsid w:val="002421C6"/>
    <w:rPr>
      <w:color w:val="404040" w:themeColor="text1" w:themeTint="BF"/>
      <w:sz w:val="20"/>
    </w:rPr>
  </w:style>
  <w:style w:type="table" w:styleId="aa">
    <w:name w:val="Table Grid"/>
    <w:basedOn w:val="a2"/>
    <w:uiPriority w:val="39"/>
    <w:rsid w:val="002421C6"/>
    <w:pPr>
      <w:spacing w:before="120" w:after="120" w:line="240" w:lineRule="auto"/>
      <w:ind w:left="115" w:right="115"/>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paragraph" w:customStyle="1" w:styleId="ab">
    <w:name w:val="Επικεφαλίδα πληροφοριών"/>
    <w:basedOn w:val="a0"/>
    <w:uiPriority w:val="2"/>
    <w:qFormat/>
    <w:rsid w:val="002421C6"/>
    <w:pPr>
      <w:spacing w:after="60" w:line="240" w:lineRule="auto"/>
      <w:ind w:left="29" w:right="29"/>
      <w:jc w:val="right"/>
    </w:pPr>
    <w:rPr>
      <w:b/>
      <w:bCs/>
      <w:color w:val="549E39" w:themeColor="accent1"/>
      <w:sz w:val="36"/>
    </w:rPr>
  </w:style>
  <w:style w:type="paragraph" w:customStyle="1" w:styleId="ac">
    <w:name w:val="Σελίδα"/>
    <w:basedOn w:val="a0"/>
    <w:next w:val="a0"/>
    <w:uiPriority w:val="99"/>
    <w:unhideWhenUsed/>
    <w:qFormat/>
    <w:rsid w:val="002421C6"/>
    <w:pPr>
      <w:spacing w:after="40" w:line="240" w:lineRule="auto"/>
    </w:pPr>
    <w:rPr>
      <w:color w:val="000000" w:themeColor="text1"/>
      <w:sz w:val="36"/>
    </w:rPr>
  </w:style>
  <w:style w:type="paragraph" w:styleId="ad">
    <w:name w:val="Title"/>
    <w:basedOn w:val="a0"/>
    <w:next w:val="a0"/>
    <w:link w:val="Char0"/>
    <w:uiPriority w:val="2"/>
    <w:qFormat/>
    <w:rsid w:val="002421C6"/>
    <w:pPr>
      <w:spacing w:after="40" w:line="240" w:lineRule="auto"/>
    </w:pPr>
    <w:rPr>
      <w:rFonts w:asciiTheme="majorHAnsi" w:eastAsiaTheme="majorEastAsia" w:hAnsiTheme="majorHAnsi" w:cstheme="majorBidi"/>
      <w:b/>
      <w:bCs/>
      <w:color w:val="549E39" w:themeColor="accent1"/>
      <w:sz w:val="200"/>
    </w:rPr>
  </w:style>
  <w:style w:type="character" w:customStyle="1" w:styleId="Char0">
    <w:name w:val="Τίτλος Char"/>
    <w:basedOn w:val="a1"/>
    <w:link w:val="ad"/>
    <w:uiPriority w:val="2"/>
    <w:rsid w:val="002421C6"/>
    <w:rPr>
      <w:rFonts w:asciiTheme="majorHAnsi" w:eastAsiaTheme="majorEastAsia" w:hAnsiTheme="majorHAnsi" w:cstheme="majorBidi"/>
      <w:b/>
      <w:bCs/>
      <w:color w:val="549E39" w:themeColor="accent1"/>
      <w:sz w:val="200"/>
    </w:rPr>
  </w:style>
  <w:style w:type="character" w:styleId="ae">
    <w:name w:val="Placeholder Text"/>
    <w:basedOn w:val="a1"/>
    <w:uiPriority w:val="99"/>
    <w:semiHidden/>
    <w:rsid w:val="002421C6"/>
    <w:rPr>
      <w:color w:val="808080"/>
    </w:rPr>
  </w:style>
  <w:style w:type="paragraph" w:styleId="af">
    <w:name w:val="Balloon Text"/>
    <w:basedOn w:val="a0"/>
    <w:link w:val="Char1"/>
    <w:uiPriority w:val="99"/>
    <w:semiHidden/>
    <w:unhideWhenUsed/>
    <w:rsid w:val="002421C6"/>
    <w:pPr>
      <w:spacing w:after="0" w:line="240" w:lineRule="auto"/>
    </w:pPr>
    <w:rPr>
      <w:rFonts w:ascii="Tahoma" w:hAnsi="Tahoma" w:cs="Tahoma"/>
      <w:sz w:val="16"/>
    </w:rPr>
  </w:style>
  <w:style w:type="character" w:customStyle="1" w:styleId="Char1">
    <w:name w:val="Κείμενο πλαισίου Char"/>
    <w:basedOn w:val="a1"/>
    <w:link w:val="af"/>
    <w:uiPriority w:val="99"/>
    <w:semiHidden/>
    <w:rsid w:val="002421C6"/>
    <w:rPr>
      <w:rFonts w:ascii="Tahoma" w:hAnsi="Tahoma" w:cs="Tahoma"/>
      <w:sz w:val="16"/>
    </w:rPr>
  </w:style>
  <w:style w:type="character" w:styleId="af0">
    <w:name w:val="Strong"/>
    <w:basedOn w:val="a1"/>
    <w:uiPriority w:val="10"/>
    <w:qFormat/>
    <w:rsid w:val="002421C6"/>
    <w:rPr>
      <w:b/>
      <w:bCs/>
    </w:rPr>
  </w:style>
  <w:style w:type="character" w:customStyle="1" w:styleId="Char">
    <w:name w:val="Υπότιτλος Char"/>
    <w:basedOn w:val="a1"/>
    <w:link w:val="a6"/>
    <w:uiPriority w:val="3"/>
    <w:rsid w:val="002421C6"/>
    <w:rPr>
      <w:rFonts w:asciiTheme="majorHAnsi" w:eastAsiaTheme="majorEastAsia" w:hAnsiTheme="majorHAnsi" w:cstheme="majorBidi"/>
      <w:b/>
      <w:bCs/>
      <w:caps/>
      <w:color w:val="000000" w:themeColor="text1"/>
      <w:kern w:val="20"/>
      <w:sz w:val="60"/>
    </w:rPr>
  </w:style>
  <w:style w:type="paragraph" w:customStyle="1" w:styleId="12">
    <w:name w:val="Απόσπασμα1"/>
    <w:basedOn w:val="a0"/>
    <w:uiPriority w:val="3"/>
    <w:qFormat/>
    <w:rsid w:val="002421C6"/>
    <w:pPr>
      <w:spacing w:before="360" w:after="480" w:line="360" w:lineRule="auto"/>
    </w:pPr>
    <w:rPr>
      <w:i/>
      <w:iCs/>
      <w:color w:val="549E39" w:themeColor="accent1"/>
      <w:kern w:val="20"/>
      <w:sz w:val="28"/>
    </w:rPr>
  </w:style>
  <w:style w:type="paragraph" w:styleId="af1">
    <w:name w:val="No Spacing"/>
    <w:link w:val="Char2"/>
    <w:uiPriority w:val="1"/>
    <w:unhideWhenUsed/>
    <w:qFormat/>
    <w:rsid w:val="002421C6"/>
    <w:pPr>
      <w:spacing w:after="0" w:line="240" w:lineRule="auto"/>
    </w:pPr>
  </w:style>
  <w:style w:type="character" w:styleId="-">
    <w:name w:val="Hyperlink"/>
    <w:basedOn w:val="a1"/>
    <w:uiPriority w:val="99"/>
    <w:unhideWhenUsed/>
    <w:rsid w:val="002421C6"/>
    <w:rPr>
      <w:color w:val="6B9F25" w:themeColor="hyperlink"/>
      <w:u w:val="single"/>
    </w:rPr>
  </w:style>
  <w:style w:type="paragraph" w:customStyle="1" w:styleId="13">
    <w:name w:val="πίνακας περιεχομένων 1"/>
    <w:basedOn w:val="a0"/>
    <w:next w:val="a0"/>
    <w:autoRedefine/>
    <w:uiPriority w:val="39"/>
    <w:unhideWhenUsed/>
    <w:rsid w:val="002421C6"/>
    <w:pPr>
      <w:tabs>
        <w:tab w:val="right" w:leader="underscore" w:pos="8424"/>
      </w:tabs>
      <w:spacing w:before="40" w:after="100" w:line="288" w:lineRule="auto"/>
    </w:pPr>
    <w:rPr>
      <w:kern w:val="20"/>
    </w:rPr>
  </w:style>
  <w:style w:type="character" w:customStyle="1" w:styleId="11">
    <w:name w:val="Χαρακτήρας επικεφαλίδας 1"/>
    <w:basedOn w:val="a1"/>
    <w:link w:val="10"/>
    <w:uiPriority w:val="1"/>
    <w:rsid w:val="002421C6"/>
    <w:rPr>
      <w:rFonts w:asciiTheme="majorHAnsi" w:eastAsiaTheme="majorEastAsia" w:hAnsiTheme="majorHAnsi" w:cstheme="majorBidi"/>
      <w:b/>
      <w:bCs/>
      <w:color w:val="000000" w:themeColor="text1"/>
      <w:sz w:val="40"/>
    </w:rPr>
  </w:style>
  <w:style w:type="paragraph" w:customStyle="1" w:styleId="af2">
    <w:name w:val="Επικεφαλίδα πίνακα περιεχομένων"/>
    <w:basedOn w:val="10"/>
    <w:next w:val="a0"/>
    <w:uiPriority w:val="39"/>
    <w:unhideWhenUsed/>
    <w:qFormat/>
    <w:rsid w:val="002421C6"/>
    <w:pPr>
      <w:pBdr>
        <w:bottom w:val="none" w:sz="0" w:space="0" w:color="auto"/>
      </w:pBdr>
      <w:spacing w:before="0" w:after="360"/>
      <w:outlineLvl w:val="9"/>
    </w:pPr>
    <w:rPr>
      <w:color w:val="549E39" w:themeColor="accent1"/>
      <w:kern w:val="20"/>
      <w:sz w:val="44"/>
    </w:rPr>
  </w:style>
  <w:style w:type="character" w:customStyle="1" w:styleId="21">
    <w:name w:val="Χαρακτήρας επικεφαλίδας 2"/>
    <w:basedOn w:val="a1"/>
    <w:link w:val="20"/>
    <w:uiPriority w:val="1"/>
    <w:rsid w:val="002421C6"/>
    <w:rPr>
      <w:rFonts w:asciiTheme="majorHAnsi" w:eastAsiaTheme="majorEastAsia" w:hAnsiTheme="majorHAnsi" w:cstheme="majorBidi"/>
      <w:b/>
      <w:bCs/>
      <w:color w:val="000000" w:themeColor="text1"/>
      <w:sz w:val="28"/>
    </w:rPr>
  </w:style>
  <w:style w:type="paragraph" w:customStyle="1" w:styleId="af3">
    <w:name w:val="Παράθεση"/>
    <w:basedOn w:val="a0"/>
    <w:next w:val="a0"/>
    <w:link w:val="af4"/>
    <w:uiPriority w:val="1"/>
    <w:unhideWhenUsed/>
    <w:qFormat/>
    <w:rsid w:val="002421C6"/>
    <w:pPr>
      <w:spacing w:before="240" w:after="240" w:line="288" w:lineRule="auto"/>
    </w:pPr>
    <w:rPr>
      <w:i/>
      <w:iCs/>
      <w:color w:val="549E39" w:themeColor="accent1"/>
      <w:kern w:val="20"/>
      <w:sz w:val="24"/>
    </w:rPr>
  </w:style>
  <w:style w:type="character" w:customStyle="1" w:styleId="af4">
    <w:name w:val="Χαρακτήρας εισαγωγικών"/>
    <w:basedOn w:val="a1"/>
    <w:link w:val="af3"/>
    <w:uiPriority w:val="1"/>
    <w:rsid w:val="002421C6"/>
    <w:rPr>
      <w:i/>
      <w:iCs/>
      <w:color w:val="549E39" w:themeColor="accent1"/>
      <w:kern w:val="20"/>
      <w:sz w:val="24"/>
    </w:rPr>
  </w:style>
  <w:style w:type="paragraph" w:styleId="af5">
    <w:name w:val="Signature"/>
    <w:basedOn w:val="a0"/>
    <w:link w:val="Char3"/>
    <w:uiPriority w:val="9"/>
    <w:unhideWhenUsed/>
    <w:qFormat/>
    <w:rsid w:val="002421C6"/>
    <w:pPr>
      <w:spacing w:before="720" w:after="0" w:line="312" w:lineRule="auto"/>
      <w:contextualSpacing/>
    </w:pPr>
    <w:rPr>
      <w:color w:val="595959" w:themeColor="text1" w:themeTint="A6"/>
      <w:kern w:val="20"/>
    </w:rPr>
  </w:style>
  <w:style w:type="character" w:customStyle="1" w:styleId="Char3">
    <w:name w:val="Υπογραφή Char"/>
    <w:basedOn w:val="a1"/>
    <w:link w:val="af5"/>
    <w:uiPriority w:val="9"/>
    <w:rsid w:val="002421C6"/>
    <w:rPr>
      <w:color w:val="595959" w:themeColor="text1" w:themeTint="A6"/>
      <w:kern w:val="20"/>
    </w:rPr>
  </w:style>
  <w:style w:type="character" w:customStyle="1" w:styleId="Char2">
    <w:name w:val="Χωρίς διάστιχο Char"/>
    <w:basedOn w:val="a1"/>
    <w:link w:val="af1"/>
    <w:uiPriority w:val="1"/>
    <w:rsid w:val="002421C6"/>
  </w:style>
  <w:style w:type="paragraph" w:styleId="af6">
    <w:name w:val="List Bullet"/>
    <w:basedOn w:val="a0"/>
    <w:uiPriority w:val="1"/>
    <w:unhideWhenUsed/>
    <w:qFormat/>
    <w:rsid w:val="002421C6"/>
    <w:pPr>
      <w:spacing w:before="40" w:after="40" w:line="288" w:lineRule="auto"/>
    </w:pPr>
    <w:rPr>
      <w:color w:val="595959" w:themeColor="text1" w:themeTint="A6"/>
      <w:kern w:val="20"/>
    </w:rPr>
  </w:style>
  <w:style w:type="paragraph" w:styleId="a">
    <w:name w:val="List Number"/>
    <w:basedOn w:val="a0"/>
    <w:uiPriority w:val="1"/>
    <w:unhideWhenUsed/>
    <w:qFormat/>
    <w:rsid w:val="002421C6"/>
    <w:pPr>
      <w:numPr>
        <w:numId w:val="1"/>
      </w:numPr>
      <w:spacing w:before="40" w:after="160" w:line="288" w:lineRule="auto"/>
      <w:contextualSpacing/>
    </w:pPr>
    <w:rPr>
      <w:color w:val="595959" w:themeColor="text1" w:themeTint="A6"/>
      <w:kern w:val="20"/>
    </w:rPr>
  </w:style>
  <w:style w:type="paragraph" w:styleId="2">
    <w:name w:val="List Number 2"/>
    <w:basedOn w:val="a0"/>
    <w:uiPriority w:val="1"/>
    <w:unhideWhenUsed/>
    <w:qFormat/>
    <w:rsid w:val="002421C6"/>
    <w:pPr>
      <w:numPr>
        <w:ilvl w:val="1"/>
        <w:numId w:val="1"/>
      </w:numPr>
      <w:spacing w:before="40" w:after="160" w:line="288" w:lineRule="auto"/>
      <w:contextualSpacing/>
    </w:pPr>
    <w:rPr>
      <w:color w:val="595959" w:themeColor="text1" w:themeTint="A6"/>
      <w:kern w:val="20"/>
    </w:rPr>
  </w:style>
  <w:style w:type="paragraph" w:styleId="3">
    <w:name w:val="List Number 3"/>
    <w:basedOn w:val="a0"/>
    <w:uiPriority w:val="18"/>
    <w:unhideWhenUsed/>
    <w:rsid w:val="002421C6"/>
    <w:pPr>
      <w:numPr>
        <w:ilvl w:val="2"/>
        <w:numId w:val="1"/>
      </w:numPr>
      <w:spacing w:before="40" w:after="160" w:line="288" w:lineRule="auto"/>
      <w:contextualSpacing/>
    </w:pPr>
    <w:rPr>
      <w:color w:val="595959" w:themeColor="text1" w:themeTint="A6"/>
      <w:kern w:val="20"/>
    </w:rPr>
  </w:style>
  <w:style w:type="paragraph" w:styleId="4">
    <w:name w:val="List Number 4"/>
    <w:basedOn w:val="a0"/>
    <w:uiPriority w:val="18"/>
    <w:unhideWhenUsed/>
    <w:rsid w:val="002421C6"/>
    <w:pPr>
      <w:numPr>
        <w:ilvl w:val="3"/>
        <w:numId w:val="1"/>
      </w:numPr>
      <w:spacing w:before="40" w:after="160" w:line="288" w:lineRule="auto"/>
      <w:contextualSpacing/>
    </w:pPr>
    <w:rPr>
      <w:color w:val="595959" w:themeColor="text1" w:themeTint="A6"/>
      <w:kern w:val="20"/>
    </w:rPr>
  </w:style>
  <w:style w:type="paragraph" w:styleId="5">
    <w:name w:val="List Number 5"/>
    <w:basedOn w:val="a0"/>
    <w:uiPriority w:val="18"/>
    <w:unhideWhenUsed/>
    <w:rsid w:val="002421C6"/>
    <w:pPr>
      <w:numPr>
        <w:ilvl w:val="4"/>
        <w:numId w:val="1"/>
      </w:numPr>
      <w:spacing w:before="40" w:after="160" w:line="288" w:lineRule="auto"/>
      <w:contextualSpacing/>
    </w:pPr>
    <w:rPr>
      <w:color w:val="595959" w:themeColor="text1" w:themeTint="A6"/>
      <w:kern w:val="20"/>
    </w:rPr>
  </w:style>
  <w:style w:type="table" w:customStyle="1" w:styleId="af7">
    <w:name w:val="Πίνακας με χρηματοοικονομικά στοιχεία"/>
    <w:basedOn w:val="a2"/>
    <w:uiPriority w:val="99"/>
    <w:rsid w:val="002421C6"/>
    <w:pPr>
      <w:spacing w:before="60" w:after="60" w:line="240" w:lineRule="auto"/>
    </w:pPr>
    <w:tblPr>
      <w:tblInd w:w="0" w:type="dxa"/>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top w:w="0" w:type="dxa"/>
        <w:left w:w="72" w:type="dxa"/>
        <w:bottom w:w="0" w:type="dxa"/>
        <w:right w:w="72" w:type="dxa"/>
      </w:tblCellMar>
    </w:tblPr>
    <w:tblStylePr w:type="firstRow">
      <w:pPr>
        <w:wordWrap/>
        <w:spacing w:beforeLines="0" w:beforeAutospacing="0" w:afterLines="0" w:afterAutospacing="0"/>
        <w:jc w:val="left"/>
      </w:pPr>
      <w:rPr>
        <w:rFonts w:asciiTheme="majorHAnsi" w:hAnsiTheme="majorHAnsi"/>
        <w:b/>
        <w:i w:val="0"/>
        <w:caps w:val="0"/>
        <w:smallCaps w:val="0"/>
        <w:color w:val="000000" w:themeColor="text1"/>
        <w:sz w:val="22"/>
      </w:rPr>
    </w:tblStylePr>
    <w:tblStylePr w:type="firstCol">
      <w:rPr>
        <w:b/>
        <w:color w:val="000000" w:themeColor="text1"/>
      </w:rPr>
    </w:tblStylePr>
  </w:style>
  <w:style w:type="character" w:customStyle="1" w:styleId="af8">
    <w:name w:val="αναφορά σχολίου"/>
    <w:basedOn w:val="a1"/>
    <w:uiPriority w:val="99"/>
    <w:semiHidden/>
    <w:unhideWhenUsed/>
    <w:rsid w:val="002421C6"/>
    <w:rPr>
      <w:sz w:val="16"/>
    </w:rPr>
  </w:style>
  <w:style w:type="paragraph" w:customStyle="1" w:styleId="af9">
    <w:name w:val="κείμενο σχολίου"/>
    <w:basedOn w:val="a0"/>
    <w:link w:val="afa"/>
    <w:uiPriority w:val="99"/>
    <w:semiHidden/>
    <w:unhideWhenUsed/>
    <w:rsid w:val="002421C6"/>
    <w:pPr>
      <w:spacing w:line="240" w:lineRule="auto"/>
    </w:pPr>
  </w:style>
  <w:style w:type="character" w:customStyle="1" w:styleId="afa">
    <w:name w:val="Χαρακτήρας κειμένου σχολίου"/>
    <w:basedOn w:val="a1"/>
    <w:link w:val="af9"/>
    <w:uiPriority w:val="99"/>
    <w:semiHidden/>
    <w:rsid w:val="002421C6"/>
  </w:style>
  <w:style w:type="paragraph" w:customStyle="1" w:styleId="afb">
    <w:name w:val="θέμα σχολίου"/>
    <w:basedOn w:val="af9"/>
    <w:next w:val="af9"/>
    <w:link w:val="afc"/>
    <w:uiPriority w:val="99"/>
    <w:semiHidden/>
    <w:unhideWhenUsed/>
    <w:rsid w:val="002421C6"/>
    <w:rPr>
      <w:b/>
      <w:bCs/>
    </w:rPr>
  </w:style>
  <w:style w:type="character" w:customStyle="1" w:styleId="afc">
    <w:name w:val="Χαρακτήρας θέματος σχολίου"/>
    <w:basedOn w:val="afa"/>
    <w:link w:val="afb"/>
    <w:uiPriority w:val="99"/>
    <w:semiHidden/>
    <w:rsid w:val="002421C6"/>
    <w:rPr>
      <w:b/>
      <w:bCs/>
    </w:rPr>
  </w:style>
  <w:style w:type="table" w:styleId="afd">
    <w:name w:val="Light Shading"/>
    <w:basedOn w:val="a2"/>
    <w:uiPriority w:val="60"/>
    <w:rsid w:val="002421C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e">
    <w:name w:val="Κείμενο πίνακα με υποδιαστολή"/>
    <w:basedOn w:val="a0"/>
    <w:uiPriority w:val="1"/>
    <w:qFormat/>
    <w:rsid w:val="002421C6"/>
    <w:pPr>
      <w:tabs>
        <w:tab w:val="decimal" w:pos="869"/>
      </w:tabs>
      <w:spacing w:before="60" w:after="60" w:line="240" w:lineRule="auto"/>
    </w:pPr>
  </w:style>
  <w:style w:type="paragraph" w:customStyle="1" w:styleId="aff">
    <w:name w:val="Κείμενο πίνακα"/>
    <w:basedOn w:val="a0"/>
    <w:uiPriority w:val="1"/>
    <w:qFormat/>
    <w:rsid w:val="002421C6"/>
    <w:pPr>
      <w:spacing w:before="60" w:after="60" w:line="240" w:lineRule="auto"/>
    </w:pPr>
  </w:style>
  <w:style w:type="paragraph" w:customStyle="1" w:styleId="aff0">
    <w:name w:val="Εταιρεία"/>
    <w:basedOn w:val="a0"/>
    <w:uiPriority w:val="2"/>
    <w:qFormat/>
    <w:rsid w:val="002421C6"/>
    <w:pPr>
      <w:spacing w:after="60" w:line="240" w:lineRule="auto"/>
      <w:ind w:left="29" w:right="29"/>
    </w:pPr>
    <w:rPr>
      <w:b/>
      <w:bCs/>
      <w:color w:val="549E39" w:themeColor="accent1"/>
      <w:sz w:val="36"/>
    </w:rPr>
  </w:style>
  <w:style w:type="paragraph" w:styleId="14">
    <w:name w:val="toc 1"/>
    <w:basedOn w:val="a0"/>
    <w:next w:val="a0"/>
    <w:autoRedefine/>
    <w:uiPriority w:val="39"/>
    <w:unhideWhenUsed/>
    <w:rsid w:val="007E14D2"/>
    <w:pPr>
      <w:tabs>
        <w:tab w:val="right" w:leader="dot" w:pos="8186"/>
      </w:tabs>
      <w:spacing w:after="100"/>
    </w:pPr>
    <w:rPr>
      <w:rFonts w:asciiTheme="majorHAnsi" w:hAnsiTheme="majorHAnsi" w:cstheme="majorHAnsi"/>
      <w:b/>
      <w:noProof/>
    </w:rPr>
  </w:style>
  <w:style w:type="paragraph" w:styleId="aff1">
    <w:name w:val="header"/>
    <w:basedOn w:val="a0"/>
    <w:link w:val="Char4"/>
    <w:uiPriority w:val="99"/>
    <w:unhideWhenUsed/>
    <w:qFormat/>
    <w:rsid w:val="002421C6"/>
    <w:pPr>
      <w:tabs>
        <w:tab w:val="center" w:pos="4153"/>
        <w:tab w:val="right" w:pos="8306"/>
      </w:tabs>
      <w:spacing w:after="0" w:line="240" w:lineRule="auto"/>
    </w:pPr>
  </w:style>
  <w:style w:type="character" w:customStyle="1" w:styleId="Char4">
    <w:name w:val="Κεφαλίδα Char"/>
    <w:basedOn w:val="a1"/>
    <w:link w:val="aff1"/>
    <w:uiPriority w:val="99"/>
    <w:rsid w:val="002421C6"/>
  </w:style>
  <w:style w:type="paragraph" w:styleId="aff2">
    <w:name w:val="footer"/>
    <w:basedOn w:val="a0"/>
    <w:link w:val="Char5"/>
    <w:uiPriority w:val="99"/>
    <w:unhideWhenUsed/>
    <w:qFormat/>
    <w:rsid w:val="002421C6"/>
    <w:pPr>
      <w:tabs>
        <w:tab w:val="center" w:pos="4153"/>
        <w:tab w:val="right" w:pos="8306"/>
      </w:tabs>
      <w:spacing w:after="0" w:line="240" w:lineRule="auto"/>
    </w:pPr>
  </w:style>
  <w:style w:type="character" w:customStyle="1" w:styleId="Char5">
    <w:name w:val="Υποσέλιδο Char"/>
    <w:basedOn w:val="a1"/>
    <w:link w:val="aff2"/>
    <w:uiPriority w:val="99"/>
    <w:rsid w:val="002421C6"/>
  </w:style>
  <w:style w:type="paragraph" w:styleId="aff3">
    <w:name w:val="List Paragraph"/>
    <w:basedOn w:val="a0"/>
    <w:uiPriority w:val="34"/>
    <w:qFormat/>
    <w:rsid w:val="006A3CA2"/>
    <w:pPr>
      <w:ind w:left="720"/>
      <w:contextualSpacing/>
    </w:pPr>
  </w:style>
  <w:style w:type="character" w:customStyle="1" w:styleId="1Char">
    <w:name w:val="Επικεφαλίδα 1 Char"/>
    <w:basedOn w:val="a1"/>
    <w:link w:val="1"/>
    <w:uiPriority w:val="9"/>
    <w:rsid w:val="00667766"/>
    <w:rPr>
      <w:rFonts w:asciiTheme="majorHAnsi" w:eastAsiaTheme="majorEastAsia" w:hAnsiTheme="majorHAnsi" w:cstheme="majorBidi"/>
      <w:color w:val="3E762A" w:themeColor="accent1" w:themeShade="BF"/>
      <w:sz w:val="32"/>
      <w:szCs w:val="32"/>
    </w:rPr>
  </w:style>
  <w:style w:type="paragraph" w:styleId="aff4">
    <w:name w:val="TOC Heading"/>
    <w:basedOn w:val="1"/>
    <w:next w:val="a0"/>
    <w:uiPriority w:val="39"/>
    <w:unhideWhenUsed/>
    <w:qFormat/>
    <w:rsid w:val="00667766"/>
    <w:pPr>
      <w:spacing w:line="259" w:lineRule="auto"/>
      <w:outlineLvl w:val="9"/>
    </w:pPr>
  </w:style>
  <w:style w:type="paragraph" w:styleId="22">
    <w:name w:val="toc 2"/>
    <w:basedOn w:val="a0"/>
    <w:next w:val="a0"/>
    <w:autoRedefine/>
    <w:uiPriority w:val="39"/>
    <w:unhideWhenUsed/>
    <w:rsid w:val="00667766"/>
    <w:pPr>
      <w:spacing w:after="100" w:line="259" w:lineRule="auto"/>
      <w:ind w:left="220"/>
    </w:pPr>
    <w:rPr>
      <w:rFonts w:eastAsiaTheme="minorEastAsia" w:cs="Times New Roman"/>
      <w:color w:val="auto"/>
      <w:sz w:val="22"/>
      <w:szCs w:val="22"/>
    </w:rPr>
  </w:style>
  <w:style w:type="paragraph" w:styleId="30">
    <w:name w:val="toc 3"/>
    <w:basedOn w:val="a0"/>
    <w:next w:val="a0"/>
    <w:autoRedefine/>
    <w:uiPriority w:val="39"/>
    <w:unhideWhenUsed/>
    <w:rsid w:val="00667766"/>
    <w:pPr>
      <w:spacing w:after="100" w:line="259" w:lineRule="auto"/>
      <w:ind w:left="440"/>
    </w:pPr>
    <w:rPr>
      <w:rFonts w:eastAsiaTheme="minorEastAsia" w:cs="Times New Roman"/>
      <w:color w:val="auto"/>
      <w:sz w:val="22"/>
      <w:szCs w:val="22"/>
    </w:rPr>
  </w:style>
  <w:style w:type="paragraph" w:styleId="aff5">
    <w:name w:val="caption"/>
    <w:basedOn w:val="a0"/>
    <w:next w:val="a0"/>
    <w:uiPriority w:val="35"/>
    <w:unhideWhenUsed/>
    <w:qFormat/>
    <w:rsid w:val="00667766"/>
    <w:pPr>
      <w:spacing w:after="200" w:line="240" w:lineRule="auto"/>
    </w:pPr>
    <w:rPr>
      <w:i/>
      <w:iCs/>
      <w:color w:val="455F51" w:themeColor="text2"/>
      <w:sz w:val="18"/>
      <w:szCs w:val="18"/>
    </w:rPr>
  </w:style>
  <w:style w:type="paragraph" w:styleId="aff6">
    <w:name w:val="Intense Quote"/>
    <w:basedOn w:val="a0"/>
    <w:next w:val="a0"/>
    <w:link w:val="Char6"/>
    <w:uiPriority w:val="30"/>
    <w:qFormat/>
    <w:rsid w:val="00966B83"/>
    <w:pPr>
      <w:pBdr>
        <w:top w:val="single" w:sz="4" w:space="10" w:color="549E39" w:themeColor="accent1"/>
        <w:bottom w:val="single" w:sz="4" w:space="10" w:color="549E39" w:themeColor="accent1"/>
      </w:pBdr>
      <w:spacing w:before="360" w:after="360"/>
      <w:ind w:left="864" w:right="864"/>
      <w:jc w:val="center"/>
    </w:pPr>
    <w:rPr>
      <w:i/>
      <w:iCs/>
      <w:color w:val="549E39" w:themeColor="accent1"/>
    </w:rPr>
  </w:style>
  <w:style w:type="character" w:customStyle="1" w:styleId="Char6">
    <w:name w:val="Έντονο εισαγωγικό Char"/>
    <w:basedOn w:val="a1"/>
    <w:link w:val="aff6"/>
    <w:uiPriority w:val="30"/>
    <w:rsid w:val="00966B83"/>
    <w:rPr>
      <w:i/>
      <w:iCs/>
      <w:color w:val="549E39" w:themeColor="accent1"/>
    </w:rPr>
  </w:style>
  <w:style w:type="table" w:customStyle="1" w:styleId="GridTable4Accent1">
    <w:name w:val="Grid Table 4 Accent 1"/>
    <w:basedOn w:val="a2"/>
    <w:uiPriority w:val="49"/>
    <w:rsid w:val="00124300"/>
    <w:pPr>
      <w:spacing w:after="0" w:line="240" w:lineRule="auto"/>
    </w:pPr>
    <w:tblPr>
      <w:tblStyleRowBandSize w:val="1"/>
      <w:tblStyleColBandSize w:val="1"/>
      <w:tblInd w:w="0" w:type="dxa"/>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GridTable4Accent2">
    <w:name w:val="Grid Table 4 Accent 2"/>
    <w:basedOn w:val="a2"/>
    <w:uiPriority w:val="49"/>
    <w:rsid w:val="009D43E8"/>
    <w:pPr>
      <w:spacing w:after="0" w:line="240" w:lineRule="auto"/>
    </w:pPr>
    <w:tblPr>
      <w:tblStyleRowBandSize w:val="1"/>
      <w:tblStyleColBandSize w:val="1"/>
      <w:tblInd w:w="0" w:type="dxa"/>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insideV w:val="nil"/>
        </w:tcBorders>
        <w:shd w:val="clear" w:color="auto" w:fill="8AB833" w:themeFill="accent2"/>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customStyle="1" w:styleId="15">
    <w:name w:val="Πλέγμα πίνακα1"/>
    <w:basedOn w:val="a2"/>
    <w:next w:val="aa"/>
    <w:uiPriority w:val="39"/>
    <w:rsid w:val="00721748"/>
    <w:pPr>
      <w:spacing w:after="0" w:line="240" w:lineRule="auto"/>
    </w:pPr>
    <w:rPr>
      <w:color w:val="auto"/>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2">
    <w:name w:val="Grid Table 6 Colorful Accent 2"/>
    <w:basedOn w:val="a2"/>
    <w:uiPriority w:val="51"/>
    <w:rsid w:val="00EA5AFE"/>
    <w:pPr>
      <w:spacing w:after="0" w:line="240" w:lineRule="auto"/>
    </w:pPr>
    <w:rPr>
      <w:color w:val="668926" w:themeColor="accent2" w:themeShade="BF"/>
    </w:rPr>
    <w:tblPr>
      <w:tblStyleRowBandSize w:val="1"/>
      <w:tblStyleColBandSize w:val="1"/>
      <w:tblInd w:w="0" w:type="dxa"/>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CellMar>
        <w:top w:w="0" w:type="dxa"/>
        <w:left w:w="108" w:type="dxa"/>
        <w:bottom w:w="0" w:type="dxa"/>
        <w:right w:w="108" w:type="dxa"/>
      </w:tblCellMar>
    </w:tblPr>
    <w:tblStylePr w:type="firstRow">
      <w:rPr>
        <w:b/>
        <w:bCs/>
      </w:rPr>
      <w:tblPr/>
      <w:tcPr>
        <w:tcBorders>
          <w:bottom w:val="single" w:sz="12" w:space="0" w:color="BADB7D" w:themeColor="accent2" w:themeTint="99"/>
        </w:tcBorders>
      </w:tcPr>
    </w:tblStylePr>
    <w:tblStylePr w:type="lastRow">
      <w:rPr>
        <w:b/>
        <w:bCs/>
      </w:rPr>
      <w:tblPr/>
      <w:tcPr>
        <w:tcBorders>
          <w:top w:val="doub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customStyle="1" w:styleId="GridTable5DarkAccent1">
    <w:name w:val="Grid Table 5 Dark Accent 1"/>
    <w:basedOn w:val="a2"/>
    <w:uiPriority w:val="50"/>
    <w:rsid w:val="00A021E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customStyle="1" w:styleId="GridTable5DarkAccent3">
    <w:name w:val="Grid Table 5 Dark Accent 3"/>
    <w:basedOn w:val="a2"/>
    <w:uiPriority w:val="50"/>
    <w:rsid w:val="00A021E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5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CF3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CF3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CF3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CF3A" w:themeFill="accent3"/>
      </w:tcPr>
    </w:tblStylePr>
    <w:tblStylePr w:type="band1Vert">
      <w:tblPr/>
      <w:tcPr>
        <w:shd w:val="clear" w:color="auto" w:fill="E5EBB0" w:themeFill="accent3" w:themeFillTint="66"/>
      </w:tcPr>
    </w:tblStylePr>
    <w:tblStylePr w:type="band1Horz">
      <w:tblPr/>
      <w:tcPr>
        <w:shd w:val="clear" w:color="auto" w:fill="E5EBB0" w:themeFill="accent3" w:themeFillTint="66"/>
      </w:tcPr>
    </w:tblStylePr>
  </w:style>
  <w:style w:type="character" w:styleId="aff7">
    <w:name w:val="Intense Emphasis"/>
    <w:basedOn w:val="a1"/>
    <w:uiPriority w:val="21"/>
    <w:qFormat/>
    <w:rsid w:val="002F4092"/>
    <w:rPr>
      <w:i/>
      <w:iCs/>
      <w:color w:val="549E39" w:themeColor="accent1"/>
    </w:rPr>
  </w:style>
  <w:style w:type="table" w:customStyle="1" w:styleId="GridTable5DarkAccent2">
    <w:name w:val="Grid Table 5 Dark Accent 2"/>
    <w:basedOn w:val="a2"/>
    <w:uiPriority w:val="50"/>
    <w:rsid w:val="0014412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8F3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B83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B83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B83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B833" w:themeFill="accent2"/>
      </w:tcPr>
    </w:tblStylePr>
    <w:tblStylePr w:type="band1Vert">
      <w:tblPr/>
      <w:tcPr>
        <w:shd w:val="clear" w:color="auto" w:fill="D1E7A8" w:themeFill="accent2" w:themeFillTint="66"/>
      </w:tcPr>
    </w:tblStylePr>
    <w:tblStylePr w:type="band1Horz">
      <w:tblPr/>
      <w:tcPr>
        <w:shd w:val="clear" w:color="auto" w:fill="D1E7A8" w:themeFill="accent2" w:themeFillTint="66"/>
      </w:tcPr>
    </w:tblStylePr>
  </w:style>
</w:styles>
</file>

<file path=word/webSettings.xml><?xml version="1.0" encoding="utf-8"?>
<w:webSettings xmlns:r="http://schemas.openxmlformats.org/officeDocument/2006/relationships" xmlns:w="http://schemas.openxmlformats.org/wordprocessingml/2006/main">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microsoft.com/office/2007/relationships/diagramDrawing" Target="diagrams/drawing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diagramColors" Target="diagrams/colors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diagramLayout" Target="diagrams/layout1.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Data" Target="diagrams/data1.xml"/><Relationship Id="rId22"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stas\AppData\Roaming\Microsoft\Templates\&#917;&#964;&#942;&#963;&#953;&#945;%20&#945;&#957;&#945;&#966;&#959;&#961;&#940;%20(&#956;&#945;&#973;&#961;&#959;%20&#954;&#945;&#953;%20&#954;&#972;&#954;&#954;&#953;&#957;&#959;%20&#963;&#967;&#941;&#948;&#953;&#959;).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F6037E-B5B0-43BD-89DC-C59DD3CADE91}"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l-GR"/>
        </a:p>
      </dgm:t>
    </dgm:pt>
    <dgm:pt modelId="{25F2E124-F295-4E5B-BBA2-1179CF958ABE}">
      <dgm:prSet phldrT="[Κείμενο]"/>
      <dgm:spPr/>
      <dgm:t>
        <a:bodyPr/>
        <a:lstStyle/>
        <a:p>
          <a:pPr algn="ctr"/>
          <a:r>
            <a:rPr lang="el-GR"/>
            <a:t>ΟΠΕΚΕΠΕ</a:t>
          </a:r>
        </a:p>
      </dgm:t>
    </dgm:pt>
    <dgm:pt modelId="{2AF2CE1B-9F53-4B3C-83AC-4D604C1A914C}" type="parTrans" cxnId="{AA66DA40-8C35-4552-90FC-7F9101E3D3DC}">
      <dgm:prSet/>
      <dgm:spPr/>
      <dgm:t>
        <a:bodyPr/>
        <a:lstStyle/>
        <a:p>
          <a:pPr algn="ctr"/>
          <a:endParaRPr lang="el-GR"/>
        </a:p>
      </dgm:t>
    </dgm:pt>
    <dgm:pt modelId="{AD4C0BD8-B4A8-49B0-918B-8D3CF3C7751C}" type="sibTrans" cxnId="{AA66DA40-8C35-4552-90FC-7F9101E3D3DC}">
      <dgm:prSet/>
      <dgm:spPr/>
      <dgm:t>
        <a:bodyPr/>
        <a:lstStyle/>
        <a:p>
          <a:pPr algn="ctr"/>
          <a:endParaRPr lang="el-GR"/>
        </a:p>
      </dgm:t>
    </dgm:pt>
    <dgm:pt modelId="{BE6E4122-E1D2-4615-AECD-17877CF180E8}">
      <dgm:prSet phldrT="[Κείμενο]"/>
      <dgm:spPr/>
      <dgm:t>
        <a:bodyPr/>
        <a:lstStyle/>
        <a:p>
          <a:pPr algn="ctr"/>
          <a:r>
            <a:rPr lang="el-GR"/>
            <a:t>Φορέας ενημέρωσης των αγροτών που δηλώνουν εκτάσεις στο ΟΣΔΕ και επηρεάζονται από την ανάρτηση των δασικών χαρτών</a:t>
          </a:r>
        </a:p>
      </dgm:t>
    </dgm:pt>
    <dgm:pt modelId="{1D990A21-2D6D-4709-B77A-90918F803422}" type="parTrans" cxnId="{8CBE71A9-209E-47EB-A196-A887032D0B9F}">
      <dgm:prSet/>
      <dgm:spPr/>
      <dgm:t>
        <a:bodyPr/>
        <a:lstStyle/>
        <a:p>
          <a:pPr algn="ctr"/>
          <a:endParaRPr lang="el-GR"/>
        </a:p>
      </dgm:t>
    </dgm:pt>
    <dgm:pt modelId="{6D8CABE5-6BAD-4C22-AC11-42252EAC9E84}" type="sibTrans" cxnId="{8CBE71A9-209E-47EB-A196-A887032D0B9F}">
      <dgm:prSet/>
      <dgm:spPr/>
      <dgm:t>
        <a:bodyPr/>
        <a:lstStyle/>
        <a:p>
          <a:pPr algn="ctr"/>
          <a:endParaRPr lang="el-GR"/>
        </a:p>
      </dgm:t>
    </dgm:pt>
    <dgm:pt modelId="{A1156874-1ACC-47E3-86A2-6C18FD557595}">
      <dgm:prSet phldrT="[Κείμενο]"/>
      <dgm:spPr/>
      <dgm:t>
        <a:bodyPr/>
        <a:lstStyle/>
        <a:p>
          <a:pPr algn="ctr"/>
          <a:r>
            <a:rPr lang="el-GR"/>
            <a:t>Γενική Διεύθυνση Δασών ΥΠΕΝ &amp; Αποκεντρωμένες Δασικές Υπηρεσίες</a:t>
          </a:r>
        </a:p>
      </dgm:t>
    </dgm:pt>
    <dgm:pt modelId="{72AC11BD-2BE2-4B52-BB83-43AF3127BC9B}" type="parTrans" cxnId="{7C0B622E-718C-4206-8C98-D11F8D5412F0}">
      <dgm:prSet/>
      <dgm:spPr/>
      <dgm:t>
        <a:bodyPr/>
        <a:lstStyle/>
        <a:p>
          <a:pPr algn="ctr"/>
          <a:endParaRPr lang="el-GR"/>
        </a:p>
      </dgm:t>
    </dgm:pt>
    <dgm:pt modelId="{99E2DEAE-FAC5-4945-BFBA-7AE9D0D46249}" type="sibTrans" cxnId="{7C0B622E-718C-4206-8C98-D11F8D5412F0}">
      <dgm:prSet/>
      <dgm:spPr/>
      <dgm:t>
        <a:bodyPr/>
        <a:lstStyle/>
        <a:p>
          <a:pPr algn="ctr"/>
          <a:endParaRPr lang="el-GR"/>
        </a:p>
      </dgm:t>
    </dgm:pt>
    <dgm:pt modelId="{9B45EF1F-F95D-46EE-A523-D36F91FC6508}">
      <dgm:prSet phldrT="[Κείμενο]"/>
      <dgm:spPr/>
      <dgm:t>
        <a:bodyPr/>
        <a:lstStyle/>
        <a:p>
          <a:pPr algn="ctr"/>
          <a:r>
            <a:rPr lang="el-GR"/>
            <a:t>Φορείς διαχείρισης και υποδοχής των αιτήσεων των αγροτών</a:t>
          </a:r>
        </a:p>
      </dgm:t>
    </dgm:pt>
    <dgm:pt modelId="{0AF95ED4-03D9-42EC-9EE5-7F43432E8769}" type="parTrans" cxnId="{E16E0DED-33FB-4F29-B497-7464DCEE4E0D}">
      <dgm:prSet/>
      <dgm:spPr/>
      <dgm:t>
        <a:bodyPr/>
        <a:lstStyle/>
        <a:p>
          <a:pPr algn="ctr"/>
          <a:endParaRPr lang="el-GR"/>
        </a:p>
      </dgm:t>
    </dgm:pt>
    <dgm:pt modelId="{DB555506-B444-4EA6-83FC-034789C905A0}" type="sibTrans" cxnId="{E16E0DED-33FB-4F29-B497-7464DCEE4E0D}">
      <dgm:prSet/>
      <dgm:spPr/>
      <dgm:t>
        <a:bodyPr/>
        <a:lstStyle/>
        <a:p>
          <a:pPr algn="ctr"/>
          <a:endParaRPr lang="el-GR"/>
        </a:p>
      </dgm:t>
    </dgm:pt>
    <dgm:pt modelId="{EA2C8E19-677D-4994-94C2-89D7CE88A3F7}">
      <dgm:prSet phldrT="[Κείμενο]"/>
      <dgm:spPr/>
      <dgm:t>
        <a:bodyPr/>
        <a:lstStyle/>
        <a:p>
          <a:pPr algn="ctr"/>
          <a:r>
            <a:rPr lang="el-GR"/>
            <a:t>ΕΚΧΑ ΑΕ</a:t>
          </a:r>
        </a:p>
      </dgm:t>
    </dgm:pt>
    <dgm:pt modelId="{305C2416-E929-4E71-A36E-2DF5A84AA0C9}" type="parTrans" cxnId="{2F95518E-85F6-4FF2-8444-A292353CAC8D}">
      <dgm:prSet/>
      <dgm:spPr/>
      <dgm:t>
        <a:bodyPr/>
        <a:lstStyle/>
        <a:p>
          <a:pPr algn="ctr"/>
          <a:endParaRPr lang="el-GR"/>
        </a:p>
      </dgm:t>
    </dgm:pt>
    <dgm:pt modelId="{F659E104-CB59-4F6D-8BEE-DBF26A97B483}" type="sibTrans" cxnId="{2F95518E-85F6-4FF2-8444-A292353CAC8D}">
      <dgm:prSet/>
      <dgm:spPr/>
      <dgm:t>
        <a:bodyPr/>
        <a:lstStyle/>
        <a:p>
          <a:pPr algn="ctr"/>
          <a:endParaRPr lang="el-GR"/>
        </a:p>
      </dgm:t>
    </dgm:pt>
    <dgm:pt modelId="{3AE128BA-EE7A-407F-948B-0F97B7BE07FB}">
      <dgm:prSet phldrT="[Κείμενο]"/>
      <dgm:spPr/>
      <dgm:t>
        <a:bodyPr/>
        <a:lstStyle/>
        <a:p>
          <a:pPr algn="ctr"/>
          <a:r>
            <a:rPr lang="el-GR"/>
            <a:t>Φορέας κατασκευής εφαρμογής που θα βοηθήσει τη Δασική Υπηρεσία για τη γρηγορότερη εξυπηρέτηση των πολιτών</a:t>
          </a:r>
        </a:p>
      </dgm:t>
    </dgm:pt>
    <dgm:pt modelId="{8DF2591F-2F27-4F9D-BC08-083FA3D685CE}" type="parTrans" cxnId="{A1616925-69AA-4742-A86F-0B090E034233}">
      <dgm:prSet/>
      <dgm:spPr/>
      <dgm:t>
        <a:bodyPr/>
        <a:lstStyle/>
        <a:p>
          <a:pPr algn="ctr"/>
          <a:endParaRPr lang="el-GR"/>
        </a:p>
      </dgm:t>
    </dgm:pt>
    <dgm:pt modelId="{5704B377-21AD-44CC-B741-3F6318AC6400}" type="sibTrans" cxnId="{A1616925-69AA-4742-A86F-0B090E034233}">
      <dgm:prSet/>
      <dgm:spPr/>
      <dgm:t>
        <a:bodyPr/>
        <a:lstStyle/>
        <a:p>
          <a:pPr algn="ctr"/>
          <a:endParaRPr lang="el-GR"/>
        </a:p>
      </dgm:t>
    </dgm:pt>
    <dgm:pt modelId="{5E4A80E1-B5BA-4526-BB01-4A0CBFF4011D}" type="pres">
      <dgm:prSet presAssocID="{83F6037E-B5B0-43BD-89DC-C59DD3CADE91}" presName="Name0" presStyleCnt="0">
        <dgm:presLayoutVars>
          <dgm:chPref val="3"/>
          <dgm:dir/>
          <dgm:animLvl val="lvl"/>
          <dgm:resizeHandles/>
        </dgm:presLayoutVars>
      </dgm:prSet>
      <dgm:spPr/>
      <dgm:t>
        <a:bodyPr/>
        <a:lstStyle/>
        <a:p>
          <a:endParaRPr lang="el-GR"/>
        </a:p>
      </dgm:t>
    </dgm:pt>
    <dgm:pt modelId="{EB693312-ED22-434E-878E-E000A4D47D4A}" type="pres">
      <dgm:prSet presAssocID="{25F2E124-F295-4E5B-BBA2-1179CF958ABE}" presName="horFlow" presStyleCnt="0"/>
      <dgm:spPr/>
    </dgm:pt>
    <dgm:pt modelId="{F4AF4FD7-8C11-4D54-8415-1FC531BF122E}" type="pres">
      <dgm:prSet presAssocID="{25F2E124-F295-4E5B-BBA2-1179CF958ABE}" presName="bigChev" presStyleLbl="node1" presStyleIdx="0" presStyleCnt="3"/>
      <dgm:spPr/>
      <dgm:t>
        <a:bodyPr/>
        <a:lstStyle/>
        <a:p>
          <a:endParaRPr lang="el-GR"/>
        </a:p>
      </dgm:t>
    </dgm:pt>
    <dgm:pt modelId="{AEE41E69-D700-47D7-98C1-3277857C45B4}" type="pres">
      <dgm:prSet presAssocID="{1D990A21-2D6D-4709-B77A-90918F803422}" presName="parTrans" presStyleCnt="0"/>
      <dgm:spPr/>
    </dgm:pt>
    <dgm:pt modelId="{C608F349-BE7D-4EC0-9583-8CDABC822FC4}" type="pres">
      <dgm:prSet presAssocID="{BE6E4122-E1D2-4615-AECD-17877CF180E8}" presName="node" presStyleLbl="alignAccFollowNode1" presStyleIdx="0" presStyleCnt="3" custScaleX="191519">
        <dgm:presLayoutVars>
          <dgm:bulletEnabled val="1"/>
        </dgm:presLayoutVars>
      </dgm:prSet>
      <dgm:spPr/>
      <dgm:t>
        <a:bodyPr/>
        <a:lstStyle/>
        <a:p>
          <a:endParaRPr lang="el-GR"/>
        </a:p>
      </dgm:t>
    </dgm:pt>
    <dgm:pt modelId="{FE3B227C-341D-4FA9-8ADD-7FAAE67931CC}" type="pres">
      <dgm:prSet presAssocID="{25F2E124-F295-4E5B-BBA2-1179CF958ABE}" presName="vSp" presStyleCnt="0"/>
      <dgm:spPr/>
    </dgm:pt>
    <dgm:pt modelId="{ACCF9D12-55AC-400B-AFBE-CBCD0A2BF00C}" type="pres">
      <dgm:prSet presAssocID="{A1156874-1ACC-47E3-86A2-6C18FD557595}" presName="horFlow" presStyleCnt="0"/>
      <dgm:spPr/>
    </dgm:pt>
    <dgm:pt modelId="{390E22BA-3F4C-4F9A-988F-FB11E5977912}" type="pres">
      <dgm:prSet presAssocID="{A1156874-1ACC-47E3-86A2-6C18FD557595}" presName="bigChev" presStyleLbl="node1" presStyleIdx="1" presStyleCnt="3"/>
      <dgm:spPr/>
      <dgm:t>
        <a:bodyPr/>
        <a:lstStyle/>
        <a:p>
          <a:endParaRPr lang="el-GR"/>
        </a:p>
      </dgm:t>
    </dgm:pt>
    <dgm:pt modelId="{3E76EFF0-5280-4DFD-8242-6AB4939BFDFF}" type="pres">
      <dgm:prSet presAssocID="{0AF95ED4-03D9-42EC-9EE5-7F43432E8769}" presName="parTrans" presStyleCnt="0"/>
      <dgm:spPr/>
    </dgm:pt>
    <dgm:pt modelId="{364F7E3D-BE48-48E2-871C-817B1C2B9BAC}" type="pres">
      <dgm:prSet presAssocID="{9B45EF1F-F95D-46EE-A523-D36F91FC6508}" presName="node" presStyleLbl="alignAccFollowNode1" presStyleIdx="1" presStyleCnt="3" custScaleX="188401">
        <dgm:presLayoutVars>
          <dgm:bulletEnabled val="1"/>
        </dgm:presLayoutVars>
      </dgm:prSet>
      <dgm:spPr/>
      <dgm:t>
        <a:bodyPr/>
        <a:lstStyle/>
        <a:p>
          <a:endParaRPr lang="el-GR"/>
        </a:p>
      </dgm:t>
    </dgm:pt>
    <dgm:pt modelId="{93790B55-77BE-4F66-9858-99499251E12D}" type="pres">
      <dgm:prSet presAssocID="{A1156874-1ACC-47E3-86A2-6C18FD557595}" presName="vSp" presStyleCnt="0"/>
      <dgm:spPr/>
    </dgm:pt>
    <dgm:pt modelId="{11BC2C4B-68EF-4575-BC78-2A7761F9E921}" type="pres">
      <dgm:prSet presAssocID="{EA2C8E19-677D-4994-94C2-89D7CE88A3F7}" presName="horFlow" presStyleCnt="0"/>
      <dgm:spPr/>
    </dgm:pt>
    <dgm:pt modelId="{63A93253-3993-4741-B4E7-E7F4F1C46AB1}" type="pres">
      <dgm:prSet presAssocID="{EA2C8E19-677D-4994-94C2-89D7CE88A3F7}" presName="bigChev" presStyleLbl="node1" presStyleIdx="2" presStyleCnt="3"/>
      <dgm:spPr/>
      <dgm:t>
        <a:bodyPr/>
        <a:lstStyle/>
        <a:p>
          <a:endParaRPr lang="el-GR"/>
        </a:p>
      </dgm:t>
    </dgm:pt>
    <dgm:pt modelId="{055FF534-A047-4EAC-BE5F-3B1E9A35F7EB}" type="pres">
      <dgm:prSet presAssocID="{8DF2591F-2F27-4F9D-BC08-083FA3D685CE}" presName="parTrans" presStyleCnt="0"/>
      <dgm:spPr/>
    </dgm:pt>
    <dgm:pt modelId="{6A9D6C3A-2255-493C-88B4-245538376774}" type="pres">
      <dgm:prSet presAssocID="{3AE128BA-EE7A-407F-948B-0F97B7BE07FB}" presName="node" presStyleLbl="alignAccFollowNode1" presStyleIdx="2" presStyleCnt="3" custScaleX="192271">
        <dgm:presLayoutVars>
          <dgm:bulletEnabled val="1"/>
        </dgm:presLayoutVars>
      </dgm:prSet>
      <dgm:spPr/>
      <dgm:t>
        <a:bodyPr/>
        <a:lstStyle/>
        <a:p>
          <a:endParaRPr lang="el-GR"/>
        </a:p>
      </dgm:t>
    </dgm:pt>
  </dgm:ptLst>
  <dgm:cxnLst>
    <dgm:cxn modelId="{A0E7B93D-3630-4094-ABFB-2DB309F2C43E}" type="presOf" srcId="{25F2E124-F295-4E5B-BBA2-1179CF958ABE}" destId="{F4AF4FD7-8C11-4D54-8415-1FC531BF122E}" srcOrd="0" destOrd="0" presId="urn:microsoft.com/office/officeart/2005/8/layout/lProcess3"/>
    <dgm:cxn modelId="{08EAB0A3-FB84-440F-A019-2669B731F4CB}" type="presOf" srcId="{3AE128BA-EE7A-407F-948B-0F97B7BE07FB}" destId="{6A9D6C3A-2255-493C-88B4-245538376774}" srcOrd="0" destOrd="0" presId="urn:microsoft.com/office/officeart/2005/8/layout/lProcess3"/>
    <dgm:cxn modelId="{55F1548A-11A3-4B7C-A21C-90979B9F2062}" type="presOf" srcId="{A1156874-1ACC-47E3-86A2-6C18FD557595}" destId="{390E22BA-3F4C-4F9A-988F-FB11E5977912}" srcOrd="0" destOrd="0" presId="urn:microsoft.com/office/officeart/2005/8/layout/lProcess3"/>
    <dgm:cxn modelId="{F44D729A-ED93-4F41-BBA2-E387FDF47C0D}" type="presOf" srcId="{83F6037E-B5B0-43BD-89DC-C59DD3CADE91}" destId="{5E4A80E1-B5BA-4526-BB01-4A0CBFF4011D}" srcOrd="0" destOrd="0" presId="urn:microsoft.com/office/officeart/2005/8/layout/lProcess3"/>
    <dgm:cxn modelId="{E16E0DED-33FB-4F29-B497-7464DCEE4E0D}" srcId="{A1156874-1ACC-47E3-86A2-6C18FD557595}" destId="{9B45EF1F-F95D-46EE-A523-D36F91FC6508}" srcOrd="0" destOrd="0" parTransId="{0AF95ED4-03D9-42EC-9EE5-7F43432E8769}" sibTransId="{DB555506-B444-4EA6-83FC-034789C905A0}"/>
    <dgm:cxn modelId="{2F95518E-85F6-4FF2-8444-A292353CAC8D}" srcId="{83F6037E-B5B0-43BD-89DC-C59DD3CADE91}" destId="{EA2C8E19-677D-4994-94C2-89D7CE88A3F7}" srcOrd="2" destOrd="0" parTransId="{305C2416-E929-4E71-A36E-2DF5A84AA0C9}" sibTransId="{F659E104-CB59-4F6D-8BEE-DBF26A97B483}"/>
    <dgm:cxn modelId="{A1616925-69AA-4742-A86F-0B090E034233}" srcId="{EA2C8E19-677D-4994-94C2-89D7CE88A3F7}" destId="{3AE128BA-EE7A-407F-948B-0F97B7BE07FB}" srcOrd="0" destOrd="0" parTransId="{8DF2591F-2F27-4F9D-BC08-083FA3D685CE}" sibTransId="{5704B377-21AD-44CC-B741-3F6318AC6400}"/>
    <dgm:cxn modelId="{5E1F5E0E-6AAF-44C7-B916-FA89F6E20691}" type="presOf" srcId="{EA2C8E19-677D-4994-94C2-89D7CE88A3F7}" destId="{63A93253-3993-4741-B4E7-E7F4F1C46AB1}" srcOrd="0" destOrd="0" presId="urn:microsoft.com/office/officeart/2005/8/layout/lProcess3"/>
    <dgm:cxn modelId="{1F3A1340-71D7-43AB-856B-A9425DF75BB8}" type="presOf" srcId="{9B45EF1F-F95D-46EE-A523-D36F91FC6508}" destId="{364F7E3D-BE48-48E2-871C-817B1C2B9BAC}" srcOrd="0" destOrd="0" presId="urn:microsoft.com/office/officeart/2005/8/layout/lProcess3"/>
    <dgm:cxn modelId="{7C0B622E-718C-4206-8C98-D11F8D5412F0}" srcId="{83F6037E-B5B0-43BD-89DC-C59DD3CADE91}" destId="{A1156874-1ACC-47E3-86A2-6C18FD557595}" srcOrd="1" destOrd="0" parTransId="{72AC11BD-2BE2-4B52-BB83-43AF3127BC9B}" sibTransId="{99E2DEAE-FAC5-4945-BFBA-7AE9D0D46249}"/>
    <dgm:cxn modelId="{AA66DA40-8C35-4552-90FC-7F9101E3D3DC}" srcId="{83F6037E-B5B0-43BD-89DC-C59DD3CADE91}" destId="{25F2E124-F295-4E5B-BBA2-1179CF958ABE}" srcOrd="0" destOrd="0" parTransId="{2AF2CE1B-9F53-4B3C-83AC-4D604C1A914C}" sibTransId="{AD4C0BD8-B4A8-49B0-918B-8D3CF3C7751C}"/>
    <dgm:cxn modelId="{8CBE71A9-209E-47EB-A196-A887032D0B9F}" srcId="{25F2E124-F295-4E5B-BBA2-1179CF958ABE}" destId="{BE6E4122-E1D2-4615-AECD-17877CF180E8}" srcOrd="0" destOrd="0" parTransId="{1D990A21-2D6D-4709-B77A-90918F803422}" sibTransId="{6D8CABE5-6BAD-4C22-AC11-42252EAC9E84}"/>
    <dgm:cxn modelId="{690E2914-74A6-4BF5-B56F-9A4FA0F43C1C}" type="presOf" srcId="{BE6E4122-E1D2-4615-AECD-17877CF180E8}" destId="{C608F349-BE7D-4EC0-9583-8CDABC822FC4}" srcOrd="0" destOrd="0" presId="urn:microsoft.com/office/officeart/2005/8/layout/lProcess3"/>
    <dgm:cxn modelId="{87B1D4FF-2FFE-46BC-A24E-314EA6D9D8D5}" type="presParOf" srcId="{5E4A80E1-B5BA-4526-BB01-4A0CBFF4011D}" destId="{EB693312-ED22-434E-878E-E000A4D47D4A}" srcOrd="0" destOrd="0" presId="urn:microsoft.com/office/officeart/2005/8/layout/lProcess3"/>
    <dgm:cxn modelId="{940FCA79-1072-4200-8A3E-64FCB19A405E}" type="presParOf" srcId="{EB693312-ED22-434E-878E-E000A4D47D4A}" destId="{F4AF4FD7-8C11-4D54-8415-1FC531BF122E}" srcOrd="0" destOrd="0" presId="urn:microsoft.com/office/officeart/2005/8/layout/lProcess3"/>
    <dgm:cxn modelId="{BD790412-EC1A-4FB4-B16B-07B727E428C4}" type="presParOf" srcId="{EB693312-ED22-434E-878E-E000A4D47D4A}" destId="{AEE41E69-D700-47D7-98C1-3277857C45B4}" srcOrd="1" destOrd="0" presId="urn:microsoft.com/office/officeart/2005/8/layout/lProcess3"/>
    <dgm:cxn modelId="{6B0D4B8C-E250-4BDD-A617-B8AE7A04C88F}" type="presParOf" srcId="{EB693312-ED22-434E-878E-E000A4D47D4A}" destId="{C608F349-BE7D-4EC0-9583-8CDABC822FC4}" srcOrd="2" destOrd="0" presId="urn:microsoft.com/office/officeart/2005/8/layout/lProcess3"/>
    <dgm:cxn modelId="{5EA12856-3B13-45B3-A1DF-6E756B866F68}" type="presParOf" srcId="{5E4A80E1-B5BA-4526-BB01-4A0CBFF4011D}" destId="{FE3B227C-341D-4FA9-8ADD-7FAAE67931CC}" srcOrd="1" destOrd="0" presId="urn:microsoft.com/office/officeart/2005/8/layout/lProcess3"/>
    <dgm:cxn modelId="{346C6B8C-0E42-43F3-972F-73F376A88B14}" type="presParOf" srcId="{5E4A80E1-B5BA-4526-BB01-4A0CBFF4011D}" destId="{ACCF9D12-55AC-400B-AFBE-CBCD0A2BF00C}" srcOrd="2" destOrd="0" presId="urn:microsoft.com/office/officeart/2005/8/layout/lProcess3"/>
    <dgm:cxn modelId="{C221A6DB-3B1B-4E8F-909C-E90E54CFDEC1}" type="presParOf" srcId="{ACCF9D12-55AC-400B-AFBE-CBCD0A2BF00C}" destId="{390E22BA-3F4C-4F9A-988F-FB11E5977912}" srcOrd="0" destOrd="0" presId="urn:microsoft.com/office/officeart/2005/8/layout/lProcess3"/>
    <dgm:cxn modelId="{8F9F9AE5-3812-42AF-86CF-428405BFBB41}" type="presParOf" srcId="{ACCF9D12-55AC-400B-AFBE-CBCD0A2BF00C}" destId="{3E76EFF0-5280-4DFD-8242-6AB4939BFDFF}" srcOrd="1" destOrd="0" presId="urn:microsoft.com/office/officeart/2005/8/layout/lProcess3"/>
    <dgm:cxn modelId="{3E93E3F2-688A-4E47-B67A-B66B84EEFC30}" type="presParOf" srcId="{ACCF9D12-55AC-400B-AFBE-CBCD0A2BF00C}" destId="{364F7E3D-BE48-48E2-871C-817B1C2B9BAC}" srcOrd="2" destOrd="0" presId="urn:microsoft.com/office/officeart/2005/8/layout/lProcess3"/>
    <dgm:cxn modelId="{02F2EFA2-B324-483E-9338-13A01BDEEAF2}" type="presParOf" srcId="{5E4A80E1-B5BA-4526-BB01-4A0CBFF4011D}" destId="{93790B55-77BE-4F66-9858-99499251E12D}" srcOrd="3" destOrd="0" presId="urn:microsoft.com/office/officeart/2005/8/layout/lProcess3"/>
    <dgm:cxn modelId="{BD77A2CA-9764-46EB-8509-4A6900A38612}" type="presParOf" srcId="{5E4A80E1-B5BA-4526-BB01-4A0CBFF4011D}" destId="{11BC2C4B-68EF-4575-BC78-2A7761F9E921}" srcOrd="4" destOrd="0" presId="urn:microsoft.com/office/officeart/2005/8/layout/lProcess3"/>
    <dgm:cxn modelId="{DAEDD6F1-4B84-42C5-9921-46BA7974684A}" type="presParOf" srcId="{11BC2C4B-68EF-4575-BC78-2A7761F9E921}" destId="{63A93253-3993-4741-B4E7-E7F4F1C46AB1}" srcOrd="0" destOrd="0" presId="urn:microsoft.com/office/officeart/2005/8/layout/lProcess3"/>
    <dgm:cxn modelId="{D059E50F-DD22-4323-A6C3-73188E66F960}" type="presParOf" srcId="{11BC2C4B-68EF-4575-BC78-2A7761F9E921}" destId="{055FF534-A047-4EAC-BE5F-3B1E9A35F7EB}" srcOrd="1" destOrd="0" presId="urn:microsoft.com/office/officeart/2005/8/layout/lProcess3"/>
    <dgm:cxn modelId="{C60623DC-62B5-489C-BB24-22DCF33C8976}" type="presParOf" srcId="{11BC2C4B-68EF-4575-BC78-2A7761F9E921}" destId="{6A9D6C3A-2255-493C-88B4-245538376774}" srcOrd="2" destOrd="0" presId="urn:microsoft.com/office/officeart/2005/8/layout/lProcess3"/>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AF4FD7-8C11-4D54-8415-1FC531BF122E}">
      <dsp:nvSpPr>
        <dsp:cNvPr id="0" name=""/>
        <dsp:cNvSpPr/>
      </dsp:nvSpPr>
      <dsp:spPr>
        <a:xfrm>
          <a:off x="1579" y="45158"/>
          <a:ext cx="1949415" cy="779766"/>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l-GR" sz="1100" kern="1200"/>
            <a:t>ΟΠΕΚΕΠΕ</a:t>
          </a:r>
        </a:p>
      </dsp:txBody>
      <dsp:txXfrm>
        <a:off x="391462" y="45158"/>
        <a:ext cx="1169649" cy="779766"/>
      </dsp:txXfrm>
    </dsp:sp>
    <dsp:sp modelId="{C608F349-BE7D-4EC0-9583-8CDABC822FC4}">
      <dsp:nvSpPr>
        <dsp:cNvPr id="0" name=""/>
        <dsp:cNvSpPr/>
      </dsp:nvSpPr>
      <dsp:spPr>
        <a:xfrm>
          <a:off x="1697571" y="111438"/>
          <a:ext cx="3098806" cy="647206"/>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l-GR" sz="1200" kern="1200"/>
            <a:t>Φορέας ενημέρωσης των αγροτών που δηλώνουν εκτάσεις στο ΟΣΔΕ και επηρεάζονται από την ανάρτηση των δασικών χαρτών</a:t>
          </a:r>
        </a:p>
      </dsp:txBody>
      <dsp:txXfrm>
        <a:off x="2021174" y="111438"/>
        <a:ext cx="2451600" cy="647206"/>
      </dsp:txXfrm>
    </dsp:sp>
    <dsp:sp modelId="{390E22BA-3F4C-4F9A-988F-FB11E5977912}">
      <dsp:nvSpPr>
        <dsp:cNvPr id="0" name=""/>
        <dsp:cNvSpPr/>
      </dsp:nvSpPr>
      <dsp:spPr>
        <a:xfrm>
          <a:off x="1579" y="934091"/>
          <a:ext cx="1949415" cy="779766"/>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l-GR" sz="1100" kern="1200"/>
            <a:t>Γενική Διεύθυνση Δασών ΥΠΕΝ &amp; Αποκεντρωμένες Δασικές Υπηρεσίες</a:t>
          </a:r>
        </a:p>
      </dsp:txBody>
      <dsp:txXfrm>
        <a:off x="391462" y="934091"/>
        <a:ext cx="1169649" cy="779766"/>
      </dsp:txXfrm>
    </dsp:sp>
    <dsp:sp modelId="{364F7E3D-BE48-48E2-871C-817B1C2B9BAC}">
      <dsp:nvSpPr>
        <dsp:cNvPr id="0" name=""/>
        <dsp:cNvSpPr/>
      </dsp:nvSpPr>
      <dsp:spPr>
        <a:xfrm>
          <a:off x="1697571" y="1000371"/>
          <a:ext cx="3048356" cy="647206"/>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l-GR" sz="1200" kern="1200"/>
            <a:t>Φορείς διαχείρισης και υποδοχής των αιτήσεων των αγροτών</a:t>
          </a:r>
        </a:p>
      </dsp:txBody>
      <dsp:txXfrm>
        <a:off x="2021174" y="1000371"/>
        <a:ext cx="2401150" cy="647206"/>
      </dsp:txXfrm>
    </dsp:sp>
    <dsp:sp modelId="{63A93253-3993-4741-B4E7-E7F4F1C46AB1}">
      <dsp:nvSpPr>
        <dsp:cNvPr id="0" name=""/>
        <dsp:cNvSpPr/>
      </dsp:nvSpPr>
      <dsp:spPr>
        <a:xfrm>
          <a:off x="1579" y="1823025"/>
          <a:ext cx="1949415" cy="779766"/>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l-GR" sz="1100" kern="1200"/>
            <a:t>ΕΚΧΑ ΑΕ</a:t>
          </a:r>
        </a:p>
      </dsp:txBody>
      <dsp:txXfrm>
        <a:off x="391462" y="1823025"/>
        <a:ext cx="1169649" cy="779766"/>
      </dsp:txXfrm>
    </dsp:sp>
    <dsp:sp modelId="{6A9D6C3A-2255-493C-88B4-245538376774}">
      <dsp:nvSpPr>
        <dsp:cNvPr id="0" name=""/>
        <dsp:cNvSpPr/>
      </dsp:nvSpPr>
      <dsp:spPr>
        <a:xfrm>
          <a:off x="1697571" y="1889305"/>
          <a:ext cx="3110973" cy="647206"/>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l-GR" sz="1200" kern="1200"/>
            <a:t>Φορέας κατασκευής εφαρμογής που θα βοηθήσει τη Δασική Υπηρεσία για τη γρηγορότερη εξυπηρέτηση των πολιτών</a:t>
          </a:r>
        </a:p>
      </dsp:txBody>
      <dsp:txXfrm>
        <a:off x="2021174" y="1889305"/>
        <a:ext cx="2463767" cy="647206"/>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E00002FF" w:usb1="400004FF" w:usb2="00000000" w:usb3="00000000" w:csb0="0000019F" w:csb1="00000000"/>
  </w:font>
</w:fonts>
</file>

<file path=word/glossary/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0E6EB78"/>
    <w:lvl w:ilvl="0">
      <w:start w:val="1"/>
      <w:numFmt w:val="bullet"/>
      <w:pStyle w:val="a"/>
      <w:lvlText w:val="•"/>
      <w:lvlJc w:val="left"/>
      <w:pPr>
        <w:ind w:left="576" w:hanging="288"/>
      </w:pPr>
      <w:rPr>
        <w:rFonts w:ascii="Cambria" w:hAnsi="Cambria" w:hint="default"/>
        <w:color w:val="4F81BD" w:themeColor="accent1"/>
      </w:rPr>
    </w:lvl>
  </w:abstractNum>
  <w:num w:numId="1">
    <w:abstractNumId w:val="0"/>
  </w:num>
</w:numbering>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72F9B"/>
    <w:rsid w:val="00204289"/>
    <w:rsid w:val="003A0377"/>
    <w:rsid w:val="003B55F9"/>
    <w:rsid w:val="00520756"/>
    <w:rsid w:val="007C4742"/>
    <w:rsid w:val="00972F9B"/>
    <w:rsid w:val="00C874A9"/>
    <w:rsid w:val="00FE02DF"/>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Title" w:semiHidden="0" w:uiPriority="10" w:unhideWhenUsed="0" w:qFormat="1"/>
    <w:lsdException w:name="Default Paragraph Font" w:uiPriority="1"/>
    <w:lsdException w:name="Subtitle" w:semiHidden="0" w:uiPriority="11" w:unhideWhenUsed="0" w:qFormat="1"/>
    <w:lsdException w:name="Strong" w:semiHidden="0" w:uiPriority="1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C4742"/>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0D45196F5E8B4D81B61737F34D8D72D5">
    <w:name w:val="0D45196F5E8B4D81B61737F34D8D72D5"/>
    <w:rsid w:val="007C4742"/>
  </w:style>
  <w:style w:type="paragraph" w:customStyle="1" w:styleId="C1F196AE92B1459E9C3A93B64F9873E7">
    <w:name w:val="C1F196AE92B1459E9C3A93B64F9873E7"/>
    <w:rsid w:val="007C4742"/>
  </w:style>
  <w:style w:type="paragraph" w:customStyle="1" w:styleId="77BB13F79EBF4F77A284C02BD7244AD3">
    <w:name w:val="77BB13F79EBF4F77A284C02BD7244AD3"/>
    <w:rsid w:val="007C4742"/>
  </w:style>
  <w:style w:type="paragraph" w:customStyle="1" w:styleId="743A8860DF4340A59ECDAD6F2829AAD7">
    <w:name w:val="743A8860DF4340A59ECDAD6F2829AAD7"/>
    <w:rsid w:val="007C4742"/>
  </w:style>
  <w:style w:type="paragraph" w:customStyle="1" w:styleId="6256326F38224DB2883568F2C13296CE">
    <w:name w:val="6256326F38224DB2883568F2C13296CE"/>
    <w:rsid w:val="007C4742"/>
  </w:style>
  <w:style w:type="paragraph" w:customStyle="1" w:styleId="FF8C6F6958A44D85840DC74ABDA872D7">
    <w:name w:val="FF8C6F6958A44D85840DC74ABDA872D7"/>
    <w:rsid w:val="007C4742"/>
  </w:style>
  <w:style w:type="paragraph" w:customStyle="1" w:styleId="03A6289E46994C61A56AAEBA424D1D82">
    <w:name w:val="03A6289E46994C61A56AAEBA424D1D82"/>
    <w:rsid w:val="007C4742"/>
  </w:style>
  <w:style w:type="paragraph" w:styleId="a">
    <w:name w:val="List Bullet"/>
    <w:basedOn w:val="a0"/>
    <w:uiPriority w:val="1"/>
    <w:unhideWhenUsed/>
    <w:qFormat/>
    <w:rsid w:val="007C4742"/>
    <w:pPr>
      <w:numPr>
        <w:numId w:val="1"/>
      </w:numPr>
      <w:spacing w:before="40" w:after="40" w:line="288" w:lineRule="auto"/>
    </w:pPr>
    <w:rPr>
      <w:rFonts w:eastAsiaTheme="minorHAnsi"/>
      <w:color w:val="595959" w:themeColor="text1" w:themeTint="A6"/>
      <w:kern w:val="20"/>
      <w:sz w:val="20"/>
      <w:szCs w:val="20"/>
    </w:rPr>
  </w:style>
  <w:style w:type="paragraph" w:customStyle="1" w:styleId="B79623D9DCC8476CA8865EB49694EB33">
    <w:name w:val="B79623D9DCC8476CA8865EB49694EB33"/>
    <w:rsid w:val="007C4742"/>
  </w:style>
  <w:style w:type="paragraph" w:customStyle="1" w:styleId="99A0B753CBC94AECA02A1D11F4A46CC3">
    <w:name w:val="99A0B753CBC94AECA02A1D11F4A46CC3"/>
    <w:rsid w:val="007C4742"/>
  </w:style>
  <w:style w:type="paragraph" w:customStyle="1" w:styleId="1ABA712EB10E43EBAC63A25995166F29">
    <w:name w:val="1ABA712EB10E43EBAC63A25995166F29"/>
    <w:rsid w:val="007C4742"/>
  </w:style>
  <w:style w:type="paragraph" w:customStyle="1" w:styleId="33B3C3042D864256A0D3DEDED6595039">
    <w:name w:val="33B3C3042D864256A0D3DEDED6595039"/>
    <w:rsid w:val="007C4742"/>
  </w:style>
  <w:style w:type="paragraph" w:customStyle="1" w:styleId="91964DC4C4FB4C3BA0B8B1C33739C4B9">
    <w:name w:val="91964DC4C4FB4C3BA0B8B1C33739C4B9"/>
    <w:rsid w:val="007C4742"/>
  </w:style>
  <w:style w:type="paragraph" w:customStyle="1" w:styleId="5E5272A2C51D47F1A45AAE3081D66C92">
    <w:name w:val="5E5272A2C51D47F1A45AAE3081D66C92"/>
    <w:rsid w:val="007C4742"/>
  </w:style>
  <w:style w:type="paragraph" w:customStyle="1" w:styleId="6065E819B4104918A83DD413136C577E">
    <w:name w:val="6065E819B4104918A83DD413136C577E"/>
    <w:rsid w:val="007C4742"/>
  </w:style>
  <w:style w:type="paragraph" w:customStyle="1" w:styleId="6FE5EE6907F84722B27AA07FB8E02154">
    <w:name w:val="6FE5EE6907F84722B27AA07FB8E02154"/>
    <w:rsid w:val="007C4742"/>
  </w:style>
  <w:style w:type="character" w:styleId="a4">
    <w:name w:val="Strong"/>
    <w:basedOn w:val="a1"/>
    <w:uiPriority w:val="10"/>
    <w:qFormat/>
    <w:rsid w:val="007C4742"/>
    <w:rPr>
      <w:b/>
      <w:bCs/>
    </w:rPr>
  </w:style>
  <w:style w:type="paragraph" w:customStyle="1" w:styleId="8742391E09594EC088E763C7486CEDF2">
    <w:name w:val="8742391E09594EC088E763C7486CEDF2"/>
    <w:rsid w:val="007C4742"/>
  </w:style>
  <w:style w:type="paragraph" w:customStyle="1" w:styleId="7843AAFBD4A34FD6AF06A0A91E8A703D">
    <w:name w:val="7843AAFBD4A34FD6AF06A0A91E8A703D"/>
    <w:rsid w:val="007C4742"/>
  </w:style>
  <w:style w:type="paragraph" w:customStyle="1" w:styleId="A0BC7CBFDA5940B7A03F997240D1E745">
    <w:name w:val="A0BC7CBFDA5940B7A03F997240D1E745"/>
    <w:rsid w:val="007C4742"/>
  </w:style>
  <w:style w:type="paragraph" w:customStyle="1" w:styleId="A1E1BF7147084F1596728A12030E55F1">
    <w:name w:val="A1E1BF7147084F1596728A12030E55F1"/>
    <w:rsid w:val="007C4742"/>
  </w:style>
  <w:style w:type="paragraph" w:customStyle="1" w:styleId="EDADA451174241C78807C654B26B30E1">
    <w:name w:val="EDADA451174241C78807C654B26B30E1"/>
    <w:rsid w:val="007C4742"/>
  </w:style>
  <w:style w:type="paragraph" w:customStyle="1" w:styleId="86AA0538B0AC470698538191C82122F4">
    <w:name w:val="86AA0538B0AC470698538191C82122F4"/>
    <w:rsid w:val="007C4742"/>
  </w:style>
  <w:style w:type="paragraph" w:customStyle="1" w:styleId="4790E23717E84A7A9682660BBD7242DA">
    <w:name w:val="4790E23717E84A7A9682660BBD7242DA"/>
    <w:rsid w:val="007C4742"/>
  </w:style>
  <w:style w:type="paragraph" w:customStyle="1" w:styleId="5A58AE1C2BED464FBCA52A30BC208B87">
    <w:name w:val="5A58AE1C2BED464FBCA52A30BC208B87"/>
    <w:rsid w:val="007C4742"/>
  </w:style>
  <w:style w:type="paragraph" w:customStyle="1" w:styleId="59FA3A97899F4D15B546CB7ECAEBB718">
    <w:name w:val="59FA3A97899F4D15B546CB7ECAEBB718"/>
    <w:rsid w:val="007C4742"/>
  </w:style>
  <w:style w:type="paragraph" w:customStyle="1" w:styleId="158B4A53F36741CF8BC9DE86692D514D">
    <w:name w:val="158B4A53F36741CF8BC9DE86692D514D"/>
    <w:rsid w:val="007C4742"/>
  </w:style>
  <w:style w:type="paragraph" w:customStyle="1" w:styleId="38988A7844C34B83A98940388EFF87A2">
    <w:name w:val="38988A7844C34B83A98940388EFF87A2"/>
    <w:rsid w:val="007C4742"/>
  </w:style>
  <w:style w:type="paragraph" w:customStyle="1" w:styleId="AF3A2CE6C28D4BDBA09B68997968683F">
    <w:name w:val="AF3A2CE6C28D4BDBA09B68997968683F"/>
    <w:rsid w:val="003B55F9"/>
  </w:style>
  <w:style w:type="paragraph" w:customStyle="1" w:styleId="B893960EAAFD4CFE8B86FB19A704F027">
    <w:name w:val="B893960EAAFD4CFE8B86FB19A704F027"/>
    <w:rsid w:val="003B55F9"/>
  </w:style>
  <w:style w:type="paragraph" w:customStyle="1" w:styleId="329E8AC674FD4C7CAC9F7B9229F7DFCD">
    <w:name w:val="329E8AC674FD4C7CAC9F7B9229F7DFCD"/>
    <w:rsid w:val="003B55F9"/>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Πράσινο">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Συνοπτική παρουσίαση των δράσεων του Υπουργείου Περιβάλλοντος και Ενέργειας</Abstract>
  <CompanyAddress>Λεωφόρος Μεσογείων 119
Αθήνα, ΤΚ 10192</CompanyAddress>
  <CompanyPhone>2106969804</CompanyPhone>
  <CompanyFax>yper@ypen.gr</CompanyFax>
  <CompanyEmail>kon.pap@prv.ypeka.gr</CompanyEmail>
</CoverPageProperties>
</file>

<file path=customXml/item2.xml><?xml version="1.0" encoding="utf-8"?>
<b:Sources xmlns:b="http://schemas.openxmlformats.org/officeDocument/2006/bibliography" SelectedStyle="\APA.XSL" StyleName="AP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3B7E37-E849-44BC-9DD6-BB31EA22CA04}">
  <ds:schemaRefs>
    <ds:schemaRef ds:uri="http://schemas.openxmlformats.org/officeDocument/2006/bibliography"/>
  </ds:schemaRefs>
</ds:datastoreItem>
</file>

<file path=customXml/itemProps3.xml><?xml version="1.0" encoding="utf-8"?>
<ds:datastoreItem xmlns:ds="http://schemas.openxmlformats.org/officeDocument/2006/customXml" ds:itemID="{374F1940-4007-497C-92E3-31D92AEF94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Ετήσια αναφορά (μαύρο και κόκκινο σχέδιο)</Template>
  <TotalTime>0</TotalTime>
  <Pages>30</Pages>
  <Words>6469</Words>
  <Characters>34937</Characters>
  <Application>Microsoft Office Word</Application>
  <DocSecurity>0</DocSecurity>
  <Lines>291</Lines>
  <Paragraphs>82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Δασικοί χάρτες</vt:lpstr>
      <vt:lpstr/>
    </vt:vector>
  </TitlesOfParts>
  <Company>ΤΟΜΕΑΣ ΔΑΣΙΚΩΝ ΟΙΚΟΣΥΣΤΗΜΑΤΩΝ ΓΡΑΦΕΙΟΥ ΑΝ. ΥΠ.</Company>
  <LinksUpToDate>false</LinksUpToDate>
  <CharactersWithSpaces>41324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Δασικοί χάρτες</dc:title>
  <dc:subject>Ρυθμισεισ για την υλοποιηση του εργου</dc:subject>
  <dc:creator>Kostas</dc:creator>
  <cp:lastModifiedBy>user</cp:lastModifiedBy>
  <cp:revision>2</cp:revision>
  <cp:lastPrinted>2017-07-20T08:06:00Z</cp:lastPrinted>
  <dcterms:created xsi:type="dcterms:W3CDTF">2017-07-20T14:28:00Z</dcterms:created>
  <dcterms:modified xsi:type="dcterms:W3CDTF">2017-07-20T14:28:00Z</dcterms:modified>
  <cp:contentStatus>www.ypeka.gr</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TC028350649991</vt:lpwstr>
  </property>
</Properties>
</file>