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F4B" w:rsidRPr="00A952F5" w:rsidRDefault="00172F4B" w:rsidP="00A94A26">
      <w:pPr>
        <w:rPr>
          <w:rFonts w:eastAsia="SimSun" w:cs="Calibri"/>
          <w:b/>
          <w:bCs/>
          <w:color w:val="4F81BD"/>
          <w:sz w:val="20"/>
          <w:szCs w:val="20"/>
        </w:rPr>
      </w:pPr>
    </w:p>
    <w:p w:rsidR="00BD6A3D" w:rsidRPr="00A952F5" w:rsidRDefault="00D254AD" w:rsidP="00CA785D">
      <w:pPr>
        <w:rPr>
          <w:color w:val="4F6228"/>
        </w:rPr>
        <w:sectPr w:rsidR="00BD6A3D" w:rsidRPr="00A952F5" w:rsidSect="00766049">
          <w:footerReference w:type="even" r:id="rId8"/>
          <w:footerReference w:type="default" r:id="rId9"/>
          <w:pgSz w:w="11906" w:h="16838" w:code="9"/>
          <w:pgMar w:top="1440" w:right="1080" w:bottom="1440" w:left="1080" w:header="709" w:footer="709" w:gutter="0"/>
          <w:cols w:space="708"/>
          <w:titlePg/>
          <w:docGrid w:linePitch="360"/>
        </w:sectPr>
      </w:pPr>
      <w:r w:rsidRPr="00D254AD">
        <w:rPr>
          <w:noProof/>
          <w:lang w:bidi="ar-SA"/>
        </w:rPr>
        <w:pict>
          <v:shapetype id="_x0000_t202" coordsize="21600,21600" o:spt="202" path="m,l,21600r21600,l21600,xe">
            <v:stroke joinstyle="miter"/>
            <v:path gradientshapeok="t" o:connecttype="rect"/>
          </v:shapetype>
          <v:shape id="Text Box 209" o:spid="_x0000_s1026" type="#_x0000_t202" style="position:absolute;margin-left:358.6pt;margin-top:656.35pt;width:130.7pt;height:31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" stroked="f">
            <v:textbox>
              <w:txbxContent>
                <w:p w:rsidR="00573CB6" w:rsidRPr="001821F9" w:rsidRDefault="00573CB6" w:rsidP="001821F9">
                  <w:pPr>
                    <w:spacing w:after="0" w:line="240" w:lineRule="auto"/>
                    <w:jc w:val="right"/>
                    <w:rPr>
                      <w:b/>
                      <w:sz w:val="16"/>
                      <w:szCs w:val="16"/>
                    </w:rPr>
                  </w:pPr>
                  <w:r>
                    <w:rPr>
                      <w:b/>
                      <w:sz w:val="16"/>
                    </w:rPr>
                    <w:t>ΡΥΘΜΙΖΟΜΕΝΕΣ ΠΛΗΡΟΦΟΡΙΕΣ</w:t>
                  </w:r>
                </w:p>
                <w:p w:rsidR="00573CB6" w:rsidRPr="001821F9" w:rsidRDefault="00573CB6" w:rsidP="001821F9">
                  <w:pPr>
                    <w:spacing w:after="0" w:line="240" w:lineRule="auto"/>
                    <w:jc w:val="right"/>
                    <w:rPr>
                      <w:b/>
                      <w:sz w:val="16"/>
                      <w:szCs w:val="16"/>
                    </w:rPr>
                  </w:pPr>
                  <w:r>
                    <w:rPr>
                      <w:b/>
                      <w:sz w:val="16"/>
                    </w:rPr>
                    <w:t>ΕΜΠΙΣΤΕΥΤΙΚΕΣ ΠΛΗΡΟΦΟΡΙΕΣ</w:t>
                  </w:r>
                </w:p>
                <w:p w:rsidR="00573CB6" w:rsidRPr="001821F9" w:rsidRDefault="00573CB6">
                  <w:pPr>
                    <w:rPr>
                      <w:sz w:val="16"/>
                      <w:szCs w:val="16"/>
                    </w:rPr>
                  </w:pPr>
                </w:p>
              </w:txbxContent>
            </v:textbox>
          </v:shape>
        </w:pict>
      </w:r>
      <w:r w:rsidRPr="00D254AD">
        <w:rPr>
          <w:noProof/>
          <w:lang w:bidi="ar-SA"/>
        </w:rPr>
        <w:pict>
          <v:shape id="Text Box 2" o:spid="_x0000_s1027" type="#_x0000_t202" style="position:absolute;margin-left:85.1pt;margin-top:232.65pt;width:328.7pt;height:184.2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" stroked="f">
            <v:textbox>
              <w:txbxContent>
                <w:tbl>
                  <w:tblPr>
                    <w:tblW w:w="6487" w:type="dxa"/>
                    <w:tblBorders>
                      <w:top w:val="double" w:sz="4" w:space="0" w:color="595959"/>
                      <w:bottom w:val="double" w:sz="4" w:space="0" w:color="595959"/>
                      <w:insideH w:val="double" w:sz="4" w:space="0" w:color="595959"/>
                      <w:insideV w:val="double" w:sz="4" w:space="0" w:color="76923C"/>
                    </w:tblBorders>
                    <w:tblLook w:val="04A0"/>
                  </w:tblPr>
                  <w:tblGrid>
                    <w:gridCol w:w="6487"/>
                  </w:tblGrid>
                  <w:tr w:rsidR="00573CB6">
                    <w:tc>
                      <w:tcPr>
                        <w:tcW w:w="6487" w:type="dxa"/>
                        <w:shd w:val="clear" w:color="auto" w:fill="auto"/>
                      </w:tcPr>
                      <w:p w:rsidR="00573CB6" w:rsidRPr="0088220D" w:rsidRDefault="00573CB6" w:rsidP="0088220D">
                        <w:pPr>
                          <w:spacing w:before="120" w:after="120" w:line="240" w:lineRule="auto"/>
                          <w:jc w:val="center"/>
                          <w:rPr>
                            <w:rFonts w:eastAsia="HGｺﾞｼｯｸM"/>
                            <w:b/>
                            <w:color w:val="595959"/>
                            <w:sz w:val="40"/>
                            <w:szCs w:val="40"/>
                          </w:rPr>
                        </w:pPr>
                        <w:r>
                          <w:rPr>
                            <w:b/>
                            <w:color w:val="595959"/>
                            <w:sz w:val="40"/>
                          </w:rPr>
                          <w:t xml:space="preserve">ΧΡΗΜΑΤΟΟΙΚΟΝΟΜΙΚΑ ΑΠΟΤΕΛΕΣΜΑΤΑ </w:t>
                        </w:r>
                      </w:p>
                    </w:tc>
                  </w:tr>
                  <w:tr w:rsidR="00573CB6">
                    <w:tc>
                      <w:tcPr>
                        <w:tcW w:w="6487" w:type="dxa"/>
                        <w:shd w:val="clear" w:color="auto" w:fill="auto"/>
                      </w:tcPr>
                      <w:p w:rsidR="00573CB6" w:rsidRPr="0088220D" w:rsidRDefault="00573CB6" w:rsidP="00634046">
                        <w:pPr>
                          <w:spacing w:before="120" w:after="120" w:line="240" w:lineRule="auto"/>
                          <w:jc w:val="center"/>
                          <w:rPr>
                            <w:rFonts w:eastAsia="HGｺﾞｼｯｸM"/>
                            <w:b/>
                            <w:color w:val="595959"/>
                            <w:sz w:val="40"/>
                            <w:szCs w:val="40"/>
                          </w:rPr>
                        </w:pPr>
                        <w:r>
                          <w:rPr>
                            <w:b/>
                            <w:color w:val="595959"/>
                            <w:sz w:val="40"/>
                          </w:rPr>
                          <w:t>ΓΙΑ ΤΟ ΕΞΑΜΗΝΟ ΠΟΥ ΕΛΗΞΕ ΣΤΙΣ</w:t>
                        </w:r>
                      </w:p>
                    </w:tc>
                  </w:tr>
                  <w:tr w:rsidR="00573CB6">
                    <w:tc>
                      <w:tcPr>
                        <w:tcW w:w="6487" w:type="dxa"/>
                        <w:shd w:val="clear" w:color="auto" w:fill="auto"/>
                      </w:tcPr>
                      <w:p w:rsidR="00573CB6" w:rsidRPr="00F703A5" w:rsidRDefault="00573CB6" w:rsidP="0088220D">
                        <w:pPr>
                          <w:spacing w:before="120" w:after="120" w:line="240" w:lineRule="auto"/>
                          <w:jc w:val="center"/>
                          <w:rPr>
                            <w:rFonts w:eastAsia="HGｺﾞｼｯｸM"/>
                            <w:b/>
                            <w:color w:val="595959"/>
                            <w:sz w:val="40"/>
                            <w:szCs w:val="40"/>
                          </w:rPr>
                        </w:pPr>
                        <w:r>
                          <w:rPr>
                            <w:b/>
                            <w:color w:val="595959"/>
                            <w:sz w:val="40"/>
                          </w:rPr>
                          <w:t>30 ΙΟΥΝΙΟΥ 2017</w:t>
                        </w:r>
                      </w:p>
                    </w:tc>
                  </w:tr>
                </w:tbl>
                <w:p w:rsidR="00573CB6" w:rsidRPr="0088220D" w:rsidRDefault="00573CB6" w:rsidP="001A47AF">
                  <w:pPr>
                    <w:jc w:val="center"/>
                    <w:rPr>
                      <w:color w:val="595959"/>
                      <w:sz w:val="40"/>
                      <w:szCs w:val="40"/>
                    </w:rPr>
                  </w:pPr>
                </w:p>
              </w:txbxContent>
            </v:textbox>
          </v:shape>
        </w:pict>
      </w:r>
      <w:r w:rsidRPr="00D254AD">
        <w:rPr>
          <w:noProof/>
          <w:lang w:bidi="ar-SA"/>
        </w:rPr>
        <w:pict>
          <v:group id="Group 208" o:spid="_x0000_s1029" style="position:absolute;margin-left:-62.3pt;margin-top:542.7pt;width:609.7pt;height:143.75pt;z-index:251656704" coordorigin="-166,12775" coordsize="12194,28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CO8IFrJn/AJ5t/Kvnxj87f71fQdyN&#10;1vIvqhH6V8+yjbKy+jH+dVEmQ2iiiqJCiiigAooooAKKKKACiiigAooooAKKKKACiiigAooooAKK&#10;KKACiiigAooooAKKKKACiiigAooooAKKKKACiiigAooooAKKKKACiiigAooooAKKKKACiiigAooo&#10;oAKKKKACiiigAooooAKKKKACiiigAooooAKKKKACiiigAooooAKKKKACiiigAooooAKKKKACiiig&#10;AooooAK908En/ikNM/68Y/8A0EV4XXu3hFWXwxpyt2so/wD0EVMiomlRRRUl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PIxSbcjBpaKA&#10;I3tLWT79tG31jFRNo2kyf6zTLdvrCv8AhVmigCm3h/Qm+9otqfrbr/hQPDugA5GiWg+luv8AhVyi&#10;gCqmi6RGdyaXbg+0K/4VIthZocpaxr/uxipqKAEC7RtHSlAx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&#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QMCcA0ALRSbhjNLuFABRRuFJuGM0ALRRm&#10;gnHNABRQDnpRQAUUUUAFFFFABRRkUE4oAKKKKACigMCcCigAooooAKKKMjOKACiigkCgAooooAKK&#10;M5ooAKKKKACiignFABRRRQAUUZooAKKCQOtN3igB1FGRRQAUUUUAFFFFABRRRQAUUbhSFgKAFooy&#10;KMigAopCwFKDmgAooJwMmgHPIoAKKKQMCcCgBaKKKACiigtigAoooJwM0AFFG4YzmgHPN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QTjrQAUUA56UUAFFFFABRRRQAUUUUAFFAIPSigAooooAKKKKACiiigAo&#10;oooAKKKKACiiigAooooAKKKKACiiigAooooAKKKKACiijIzjNABRRRQAUUUUAFFFFABRRRQAUUUU&#10;AFFFFABRRRQAUUUUAFFFFABRRRQAUUUUAFFFFABRRkZxmigAooooAKKKKACiiigAooooAKKCQOtG&#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jPOKKACiiigAoopC2O1AC0UE4GTQDkUAFFIWwcUoOeaACiikLDOKAFooooAKKKCccmgAooBJHSi&#10;gAooooAKKKCcUAFFN3j0p1ABRRRQAUUE4GaAcjNABRQTiigAooooAKKCcDNJuGM0ALRRRQAUUUGg&#10;AopNwxTXnjjXdI6r/vNQA+imhww3CnAg9DQAUUUUAFFBOKQNk9KAFooooAKKKKACikLY7UoOelAB&#10;RRRQAUUUE47UAFFJvGM0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m4etQXOrabZcXt/DD/ANdJgv8AOgCxRVW31nSrttlpqVvKfSOZW/kashs0ALRRRQAUUUUAFFFF&#10;ABRRRQAUUUUAFFFFABRRRQAUUUUAFFFFABRRRQAUUUUAFFFFABRRRQAUUUUAFFFFABRRQTigAoqG&#10;51Cysk33d3HH/wBdJAv86hg17RbhtkGsWrt/dW4U/wBaALlFIDnml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gkDrQAUUUUAFFAIPINFABRRRQAU&#10;UUUAFFFFABRQSB1ozQAUUZx1ooAKKKKACijNFABRRRQAUUUUAFFFFABRRRQAUUUZoAKKM0UAFFFF&#10;ABRRRQAUUUUAFFFGaACijNAOelABRRRQAUUUUAFFFFABRRRQAUUUZB6UAFFFFABRRRQAUUUUAFFG&#10;4etGR60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&#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j3x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 o:spid="_x0000_s1030" type="#_x0000_t75" alt="03-27-2017_EXO_DELTIO TYPOU CENERGY_EN" style="position:absolute;left:-166;top:12775;width:12194;height:28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LEUTEAAAA2gAAAA8AAABkcnMvZG93bnJldi54bWxEj81qwzAQhO+FvIPYQG+NnBxM60YOIRDS&#10;Sw+xG0xvi7X+IdbKsRTbffuoUOhxmJlvmO1uNp0YaXCtZQXrVQSCuLS65VrBV358eQXhPLLGzjIp&#10;+CEHu3TxtMVE24nPNGa+FgHCLkEFjfd9IqUrGzLoVrYnDl5lB4M+yKGWesApwE0nN1EUS4Mth4UG&#10;ezo0VF6zu1Fw2/dYfI7V8fZm2st3nK+LU3FR6nk5799BeJr9f/iv/aEVbOD3SrgBM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LEUTEAAAA2gAAAA8AAAAAAAAAAAAAAAAA&#10;nwIAAGRycy9kb3ducmV2LnhtbFBLBQYAAAAABAAEAPcAAACQAwAAAAA=&#10;">
              <v:imagedata r:id="rId10" o:title="03-27-2017_EXO_DELTIO TYPOU CENERGY_EN" croptop="54412f" cropleft="-1171f"/>
            </v:shape>
            <v:rect id="Rectangle 190" o:spid="_x0000_s1028" style="position:absolute;left:6233;top:14401;width:1901;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group>
        </w:pict>
      </w:r>
      <w:r w:rsidR="00325309">
        <w:rPr>
          <w:noProof/>
          <w:color w:val="4F81BD"/>
          <w:sz w:val="20"/>
          <w:lang w:bidi="ar-SA"/>
        </w:rPr>
        <w:drawing>
          <wp:anchor distT="0" distB="0" distL="114300" distR="114300" simplePos="0" relativeHeight="251655680" behindDoc="0" locked="0" layoutInCell="1" allowOverlap="1">
            <wp:simplePos x="0" y="0"/>
            <wp:positionH relativeFrom="margin">
              <wp:posOffset>1833245</wp:posOffset>
            </wp:positionH>
            <wp:positionV relativeFrom="margin">
              <wp:posOffset>678180</wp:posOffset>
            </wp:positionV>
            <wp:extent cx="2494280" cy="2310765"/>
            <wp:effectExtent l="19050" t="0" r="1270" b="0"/>
            <wp:wrapSquare wrapText="bothSides"/>
            <wp:docPr id="189" name="Picture 189" descr="03-27-2017_EXO_DELTIO TYPOU CENERGY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03-27-2017_EXO_DELTIO TYPOU CENERGY_EN"/>
                    <pic:cNvPicPr>
                      <a:picLocks noChangeAspect="1" noChangeArrowheads="1"/>
                    </pic:cNvPicPr>
                  </pic:nvPicPr>
                  <pic:blipFill>
                    <a:blip r:embed="rId11" cstate="print"/>
                    <a:srcRect l="33698" t="28360" r="33514" b="50157"/>
                    <a:stretch>
                      <a:fillRect/>
                    </a:stretch>
                  </pic:blipFill>
                  <pic:spPr bwMode="auto">
                    <a:xfrm>
                      <a:off x="0" y="0"/>
                      <a:ext cx="2494280" cy="2310765"/>
                    </a:xfrm>
                    <a:prstGeom prst="rect">
                      <a:avLst/>
                    </a:prstGeom>
                    <a:noFill/>
                  </pic:spPr>
                </pic:pic>
              </a:graphicData>
            </a:graphic>
          </wp:anchor>
        </w:drawing>
      </w:r>
    </w:p>
    <w:p w:rsidR="00473320" w:rsidRPr="00A952F5" w:rsidRDefault="003A5991" w:rsidP="00A64C8C">
      <w:pPr>
        <w:keepNext/>
        <w:keepLines/>
        <w:spacing w:before="200" w:after="0"/>
        <w:jc w:val="both"/>
        <w:outlineLvl w:val="1"/>
        <w:rPr>
          <w:rFonts w:eastAsia="SimSun" w:cs="Calibri"/>
          <w:b/>
          <w:bCs/>
          <w:color w:val="4F6228"/>
          <w:szCs w:val="20"/>
        </w:rPr>
      </w:pPr>
      <w:r w:rsidRPr="00A952F5">
        <w:rPr>
          <w:b/>
          <w:color w:val="4F6228"/>
        </w:rPr>
        <w:lastRenderedPageBreak/>
        <w:t xml:space="preserve">ΧΡΗΜΑΤΟΟΙΚΟΝΟΜΙΚΑ ΑΠΟΤΕΛΕΣΜΑΤΑ ΓΙΑ </w:t>
      </w:r>
      <w:r w:rsidR="00CC01A3">
        <w:rPr>
          <w:b/>
          <w:color w:val="4F6228"/>
        </w:rPr>
        <w:t>ΤΟ ΕΞΑΜΗΝΟ</w:t>
      </w:r>
      <w:r w:rsidRPr="00A952F5">
        <w:rPr>
          <w:b/>
          <w:color w:val="4F6228"/>
        </w:rPr>
        <w:t xml:space="preserve"> ΠΟΥ ΕΛΗΞΕ ΣΤΙΣ 30 ΙΟΥΝΙΟΥ 2017</w:t>
      </w:r>
    </w:p>
    <w:p w:rsidR="00584754" w:rsidRPr="00A952F5" w:rsidRDefault="003A5991" w:rsidP="00FC64BF">
      <w:pPr>
        <w:spacing w:before="120"/>
        <w:jc w:val="both"/>
        <w:rPr>
          <w:b/>
          <w:sz w:val="20"/>
          <w:szCs w:val="20"/>
        </w:rPr>
      </w:pPr>
      <w:r w:rsidRPr="00A952F5">
        <w:rPr>
          <w:b/>
          <w:sz w:val="20"/>
        </w:rPr>
        <w:t xml:space="preserve">Βρυξέλλες, 28 Σεπτεμβρίου 2017 </w:t>
      </w:r>
    </w:p>
    <w:p w:rsidR="003858F9" w:rsidRDefault="00CC01A3" w:rsidP="00FC64BF">
      <w:pPr>
        <w:spacing w:before="120"/>
        <w:jc w:val="both"/>
        <w:rPr>
          <w:i/>
          <w:sz w:val="20"/>
        </w:rPr>
      </w:pPr>
      <w:r w:rsidRPr="00CC01A3">
        <w:rPr>
          <w:i/>
          <w:sz w:val="20"/>
        </w:rPr>
        <w:t>Η παρακάτω πληροφόρηση αποτελεί ρυθμιζόμενη πληροφορία, όπως αυτή ορίζεται στο Βελγικό Βασιλικό Διάταγμα της 14ης Νοεμβρίου 2007 σχετικά με τις υποχρεώσεις των εκδοτών χρηματοοικονομικών τίτλων οι οποίοι διαπραγματεύονται σε ρυθμιζόμενη αγορά.</w:t>
      </w:r>
      <w:r w:rsidR="005353A5">
        <w:rPr>
          <w:i/>
          <w:sz w:val="20"/>
        </w:rPr>
        <w:t xml:space="preserve"> </w:t>
      </w:r>
    </w:p>
    <w:p w:rsidR="00473320" w:rsidRPr="00A952F5" w:rsidRDefault="00050A29" w:rsidP="00FC64BF">
      <w:pPr>
        <w:spacing w:before="120"/>
        <w:jc w:val="both"/>
        <w:rPr>
          <w:sz w:val="20"/>
          <w:szCs w:val="20"/>
        </w:rPr>
      </w:pPr>
      <w:r>
        <w:rPr>
          <w:sz w:val="20"/>
        </w:rPr>
        <w:t>Η Cenergy Holdings S.A. (Χ</w:t>
      </w:r>
      <w:r w:rsidR="00A86E80" w:rsidRPr="00A952F5">
        <w:rPr>
          <w:sz w:val="20"/>
        </w:rPr>
        <w:t xml:space="preserve">ρηματιστήριο Euronext Βρυξελλών, Χρηματιστήριο Αθηνών: CENER), </w:t>
      </w:r>
      <w:r w:rsidR="00CC01A3">
        <w:rPr>
          <w:sz w:val="20"/>
        </w:rPr>
        <w:t>στο εξής</w:t>
      </w:r>
      <w:r w:rsidR="00CC01A3" w:rsidRPr="00A952F5">
        <w:rPr>
          <w:sz w:val="20"/>
        </w:rPr>
        <w:t xml:space="preserve"> </w:t>
      </w:r>
      <w:r w:rsidR="00A86E80" w:rsidRPr="00A952F5">
        <w:rPr>
          <w:sz w:val="20"/>
        </w:rPr>
        <w:t>«Cenergy Holdings» ή «η Εταιρία», ανακοινώνει σήμερα τα οικονομικά της αποτελέσματα για</w:t>
      </w:r>
      <w:r w:rsidR="00CC01A3">
        <w:rPr>
          <w:sz w:val="20"/>
        </w:rPr>
        <w:t xml:space="preserve"> το εξάμηνο </w:t>
      </w:r>
      <w:r w:rsidR="00A86E80" w:rsidRPr="00A952F5">
        <w:rPr>
          <w:sz w:val="20"/>
        </w:rPr>
        <w:t xml:space="preserve">που έληξε </w:t>
      </w:r>
      <w:r w:rsidR="00CC01A3">
        <w:rPr>
          <w:sz w:val="20"/>
        </w:rPr>
        <w:t>την</w:t>
      </w:r>
      <w:r w:rsidR="00CC01A3" w:rsidRPr="00A952F5">
        <w:rPr>
          <w:sz w:val="20"/>
        </w:rPr>
        <w:t xml:space="preserve"> </w:t>
      </w:r>
      <w:r w:rsidR="00A86E80" w:rsidRPr="00A952F5">
        <w:rPr>
          <w:sz w:val="20"/>
        </w:rPr>
        <w:t>30</w:t>
      </w:r>
      <w:r w:rsidR="00CC01A3">
        <w:rPr>
          <w:sz w:val="20"/>
        </w:rPr>
        <w:t>η</w:t>
      </w:r>
      <w:r w:rsidR="00A86E80" w:rsidRPr="00A952F5">
        <w:rPr>
          <w:sz w:val="20"/>
        </w:rPr>
        <w:t xml:space="preserve"> Ιουνίου 2017.</w:t>
      </w:r>
    </w:p>
    <w:p w:rsidR="00640AA9" w:rsidRPr="00A952F5" w:rsidRDefault="005353A5" w:rsidP="002675E6">
      <w:pPr>
        <w:jc w:val="both"/>
        <w:rPr>
          <w:rFonts w:eastAsia="SimSun" w:cs="Calibri"/>
          <w:b/>
          <w:bCs/>
          <w:color w:val="4F6228"/>
          <w:sz w:val="20"/>
          <w:szCs w:val="20"/>
        </w:rPr>
      </w:pPr>
      <w:r>
        <w:rPr>
          <w:b/>
          <w:color w:val="4F6228"/>
          <w:sz w:val="20"/>
        </w:rPr>
        <w:t>Βασικά Σημεία</w:t>
      </w:r>
    </w:p>
    <w:p w:rsidR="003A5991" w:rsidRPr="00A952F5" w:rsidRDefault="003A5991" w:rsidP="00D86E5F">
      <w:pPr>
        <w:spacing w:after="0"/>
        <w:ind w:left="284" w:hanging="284"/>
        <w:jc w:val="both"/>
        <w:outlineLvl w:val="1"/>
        <w:rPr>
          <w:rFonts w:eastAsia="SimSun" w:cs="Calibri"/>
          <w:b/>
          <w:sz w:val="20"/>
          <w:szCs w:val="20"/>
        </w:rPr>
      </w:pPr>
      <w:r w:rsidRPr="00A952F5">
        <w:rPr>
          <w:b/>
          <w:sz w:val="20"/>
        </w:rPr>
        <w:t>Χρηματοοικονομικά</w:t>
      </w:r>
    </w:p>
    <w:p w:rsidR="00812C06" w:rsidRPr="003F18D3" w:rsidRDefault="00634046" w:rsidP="00617939">
      <w:pPr>
        <w:numPr>
          <w:ilvl w:val="0"/>
          <w:numId w:val="34"/>
        </w:numPr>
        <w:spacing w:after="0"/>
        <w:contextualSpacing/>
        <w:jc w:val="both"/>
        <w:rPr>
          <w:rFonts w:eastAsia="SimSun" w:cs="Calibri"/>
          <w:sz w:val="20"/>
          <w:szCs w:val="20"/>
        </w:rPr>
      </w:pPr>
      <w:r w:rsidRPr="003F18D3">
        <w:rPr>
          <w:sz w:val="20"/>
          <w:szCs w:val="20"/>
        </w:rPr>
        <w:t xml:space="preserve">Κατά το πρώτο εξάμηνο του 2017, </w:t>
      </w:r>
      <w:r w:rsidR="00777D90" w:rsidRPr="003F18D3">
        <w:rPr>
          <w:sz w:val="20"/>
          <w:szCs w:val="20"/>
        </w:rPr>
        <w:t>ο ενοποιημένος κύκλος εργασιών κατέγραψε πτώση 6,5% στα 335 εκ. ευρώ (</w:t>
      </w:r>
      <w:r w:rsidR="00C021EB" w:rsidRPr="003F18D3">
        <w:rPr>
          <w:sz w:val="20"/>
          <w:szCs w:val="20"/>
        </w:rPr>
        <w:t>πρώτο εξάμηνο</w:t>
      </w:r>
      <w:r w:rsidR="00777D90" w:rsidRPr="003F18D3">
        <w:rPr>
          <w:sz w:val="20"/>
          <w:szCs w:val="20"/>
        </w:rPr>
        <w:t xml:space="preserve"> 2016: 358 εκ. ευρώ). Η</w:t>
      </w:r>
      <w:r w:rsidRPr="003F18D3">
        <w:rPr>
          <w:sz w:val="20"/>
          <w:szCs w:val="20"/>
        </w:rPr>
        <w:t xml:space="preserve"> υστέρηση των πωλήσεων έναντι του πρώτου εξαμήνου 2016 οφείλεται </w:t>
      </w:r>
      <w:r w:rsidR="007639FE" w:rsidRPr="003F18D3">
        <w:rPr>
          <w:sz w:val="20"/>
          <w:szCs w:val="20"/>
        </w:rPr>
        <w:t xml:space="preserve">στην καθυστέρηση </w:t>
      </w:r>
      <w:r w:rsidR="004A13D3" w:rsidRPr="003F18D3">
        <w:rPr>
          <w:sz w:val="20"/>
          <w:szCs w:val="20"/>
        </w:rPr>
        <w:t>έναρξης υπογεγραμμένων</w:t>
      </w:r>
      <w:r w:rsidR="007639FE" w:rsidRPr="003F18D3">
        <w:rPr>
          <w:sz w:val="20"/>
          <w:szCs w:val="20"/>
        </w:rPr>
        <w:t xml:space="preserve"> έργων, καθώς και </w:t>
      </w:r>
      <w:r w:rsidRPr="003F18D3">
        <w:rPr>
          <w:sz w:val="20"/>
          <w:szCs w:val="20"/>
        </w:rPr>
        <w:t>στο</w:t>
      </w:r>
      <w:r w:rsidR="00992B16">
        <w:rPr>
          <w:sz w:val="20"/>
          <w:szCs w:val="20"/>
        </w:rPr>
        <w:t>ν</w:t>
      </w:r>
      <w:r w:rsidRPr="003F18D3">
        <w:rPr>
          <w:sz w:val="20"/>
          <w:szCs w:val="20"/>
        </w:rPr>
        <w:t xml:space="preserve"> διαφορετικό χρονισμό της τιμολόγησης έργων που έχουν ήδη αναληφθεί και είναι σε στάδιο εκτέλεσης. </w:t>
      </w:r>
    </w:p>
    <w:p w:rsidR="00812C06" w:rsidRPr="003F18D3" w:rsidRDefault="00556EFF" w:rsidP="00A609B7">
      <w:pPr>
        <w:numPr>
          <w:ilvl w:val="0"/>
          <w:numId w:val="34"/>
        </w:numPr>
        <w:spacing w:after="0"/>
        <w:contextualSpacing/>
        <w:jc w:val="both"/>
        <w:rPr>
          <w:rFonts w:eastAsia="SimSun" w:cs="Calibri"/>
          <w:sz w:val="20"/>
          <w:szCs w:val="20"/>
        </w:rPr>
      </w:pPr>
      <w:r w:rsidRPr="003F18D3">
        <w:rPr>
          <w:sz w:val="20"/>
          <w:szCs w:val="20"/>
        </w:rPr>
        <w:t>Συνέπεια των ανωτέρω, καθώς και λόγω διαφορετικού μείγματος έργων, τ</w:t>
      </w:r>
      <w:r w:rsidR="00812C06" w:rsidRPr="003F18D3">
        <w:rPr>
          <w:sz w:val="20"/>
          <w:szCs w:val="20"/>
        </w:rPr>
        <w:t>α κέρδη προ φόρων, χρηματοδοτικών και επενδυτικών αποτελεσμάτων (EBIT)* ανήλθαν σε 13 εκ. ευρώ έναντι 24 εκ. ευρώ κατά το πρώτο εξάμηνο του 2016.</w:t>
      </w:r>
    </w:p>
    <w:p w:rsidR="00B57D84" w:rsidRPr="003F18D3" w:rsidRDefault="005C5746" w:rsidP="00A609B7">
      <w:pPr>
        <w:numPr>
          <w:ilvl w:val="0"/>
          <w:numId w:val="34"/>
        </w:numPr>
        <w:spacing w:after="0"/>
        <w:contextualSpacing/>
        <w:jc w:val="both"/>
        <w:rPr>
          <w:rFonts w:eastAsia="SimSun" w:cs="Calibri"/>
          <w:sz w:val="20"/>
          <w:szCs w:val="20"/>
        </w:rPr>
      </w:pPr>
      <w:r w:rsidRPr="003F18D3">
        <w:rPr>
          <w:sz w:val="20"/>
          <w:szCs w:val="20"/>
        </w:rPr>
        <w:t>Τα αναπροσαρμοσμένα κέρδη προ φόρων, χρηματοδοτικών, επενδυτικών αποτελεσμάτων και συνολικών αποσβέσεων (</w:t>
      </w:r>
      <w:r w:rsidR="005353A5">
        <w:rPr>
          <w:sz w:val="20"/>
          <w:szCs w:val="20"/>
        </w:rPr>
        <w:t>α-</w:t>
      </w:r>
      <w:r w:rsidRPr="003F18D3">
        <w:rPr>
          <w:sz w:val="20"/>
          <w:szCs w:val="20"/>
        </w:rPr>
        <w:t>EBITDA)* ανήλθαν σε 23 εκ. ευρώ έναντι 35 εκ. ευρώ κατά το πρώτο εξάμηνο του 2016.</w:t>
      </w:r>
    </w:p>
    <w:p w:rsidR="00812C06" w:rsidRPr="003F18D3" w:rsidRDefault="00584754" w:rsidP="00584754">
      <w:pPr>
        <w:numPr>
          <w:ilvl w:val="0"/>
          <w:numId w:val="34"/>
        </w:numPr>
        <w:spacing w:after="0"/>
        <w:contextualSpacing/>
        <w:jc w:val="both"/>
        <w:rPr>
          <w:rFonts w:eastAsia="SimSun" w:cs="Calibri"/>
          <w:sz w:val="20"/>
          <w:szCs w:val="20"/>
        </w:rPr>
      </w:pPr>
      <w:r w:rsidRPr="003F18D3">
        <w:rPr>
          <w:sz w:val="20"/>
          <w:szCs w:val="20"/>
        </w:rPr>
        <w:t>Οι ζημιές προ φόρου εισοδήματος ανήλθαν σε 3 εκ. ευρώ έναντι κερδών προ φόρου εισοδήματος ύψους 8,8 εκ. ευρώ κατά το πρώτο εξάμηνο του 2016.</w:t>
      </w:r>
    </w:p>
    <w:p w:rsidR="00812C06" w:rsidRPr="003F18D3" w:rsidRDefault="00812C06" w:rsidP="00812C06">
      <w:pPr>
        <w:numPr>
          <w:ilvl w:val="0"/>
          <w:numId w:val="34"/>
        </w:numPr>
        <w:spacing w:after="0"/>
        <w:contextualSpacing/>
        <w:jc w:val="both"/>
        <w:rPr>
          <w:rFonts w:eastAsia="SimSun" w:cs="Calibri"/>
          <w:sz w:val="20"/>
          <w:szCs w:val="20"/>
        </w:rPr>
      </w:pPr>
      <w:r w:rsidRPr="003F18D3">
        <w:rPr>
          <w:sz w:val="20"/>
          <w:szCs w:val="20"/>
        </w:rPr>
        <w:t xml:space="preserve">Οι ζημιές της περιόδου διαμορφώθηκαν σε 2,2 εκ. ευρώ έναντι κερδών 5,2 εκ. ευρώ κατά το πρώτο εξάμηνο του 2016. </w:t>
      </w:r>
    </w:p>
    <w:p w:rsidR="00812C06" w:rsidRPr="003F18D3" w:rsidRDefault="00812C06" w:rsidP="004C7645">
      <w:pPr>
        <w:numPr>
          <w:ilvl w:val="0"/>
          <w:numId w:val="34"/>
        </w:numPr>
        <w:spacing w:after="0"/>
        <w:contextualSpacing/>
        <w:jc w:val="both"/>
        <w:rPr>
          <w:rFonts w:eastAsia="SimSun" w:cs="Calibri"/>
          <w:sz w:val="20"/>
          <w:szCs w:val="20"/>
        </w:rPr>
      </w:pPr>
      <w:r w:rsidRPr="003F18D3">
        <w:rPr>
          <w:sz w:val="20"/>
          <w:szCs w:val="20"/>
        </w:rPr>
        <w:t>Ο καθαρός δανεισμός* αυξήθηκε κατά 5,1 % και ανήλθε σε 395 εκ. ευρώ στις 30 Ιουνίου 201</w:t>
      </w:r>
      <w:r w:rsidR="00BA2E66" w:rsidRPr="00721D8E">
        <w:rPr>
          <w:sz w:val="20"/>
          <w:szCs w:val="20"/>
        </w:rPr>
        <w:t>7</w:t>
      </w:r>
      <w:r w:rsidRPr="003F18D3">
        <w:rPr>
          <w:sz w:val="20"/>
          <w:szCs w:val="20"/>
        </w:rPr>
        <w:t>.</w:t>
      </w:r>
    </w:p>
    <w:p w:rsidR="00A9214C" w:rsidRPr="003F18D3" w:rsidRDefault="00A9214C" w:rsidP="00A9214C">
      <w:pPr>
        <w:spacing w:after="0"/>
        <w:ind w:left="720"/>
        <w:contextualSpacing/>
        <w:jc w:val="both"/>
        <w:rPr>
          <w:rFonts w:eastAsia="SimSun" w:cs="Calibri"/>
          <w:sz w:val="20"/>
        </w:rPr>
      </w:pPr>
    </w:p>
    <w:p w:rsidR="004D1978" w:rsidRPr="003F18D3" w:rsidRDefault="000B6E3F" w:rsidP="004D1978">
      <w:pPr>
        <w:spacing w:after="0"/>
        <w:contextualSpacing/>
        <w:jc w:val="both"/>
        <w:rPr>
          <w:rFonts w:eastAsia="SimSun" w:cs="Calibri"/>
          <w:i/>
          <w:sz w:val="20"/>
          <w:szCs w:val="20"/>
        </w:rPr>
      </w:pPr>
      <w:r w:rsidRPr="003F18D3">
        <w:rPr>
          <w:i/>
          <w:sz w:val="20"/>
          <w:szCs w:val="20"/>
        </w:rPr>
        <w:t xml:space="preserve">* Για τους ορισμούς των χρησιμοποιούμενων </w:t>
      </w:r>
      <w:r w:rsidR="002E6BCB" w:rsidRPr="003F18D3">
        <w:rPr>
          <w:i/>
          <w:sz w:val="20"/>
          <w:szCs w:val="20"/>
        </w:rPr>
        <w:t xml:space="preserve">Εναλλακτικών </w:t>
      </w:r>
      <w:r w:rsidR="005353A5">
        <w:rPr>
          <w:i/>
          <w:sz w:val="20"/>
          <w:szCs w:val="20"/>
        </w:rPr>
        <w:t>Μ</w:t>
      </w:r>
      <w:r w:rsidR="002E6BCB" w:rsidRPr="003F18D3">
        <w:rPr>
          <w:i/>
          <w:sz w:val="20"/>
          <w:szCs w:val="20"/>
        </w:rPr>
        <w:t xml:space="preserve">έτρων </w:t>
      </w:r>
      <w:r w:rsidR="005353A5">
        <w:rPr>
          <w:i/>
          <w:sz w:val="20"/>
          <w:szCs w:val="20"/>
        </w:rPr>
        <w:t>Α</w:t>
      </w:r>
      <w:r w:rsidR="002E6BCB" w:rsidRPr="003F18D3">
        <w:rPr>
          <w:i/>
          <w:sz w:val="20"/>
          <w:szCs w:val="20"/>
        </w:rPr>
        <w:t>πόδοσης (Ε</w:t>
      </w:r>
      <w:r w:rsidRPr="003F18D3">
        <w:rPr>
          <w:i/>
          <w:sz w:val="20"/>
          <w:szCs w:val="20"/>
        </w:rPr>
        <w:t>Μ</w:t>
      </w:r>
      <w:r w:rsidR="002E6BCB" w:rsidRPr="003F18D3">
        <w:rPr>
          <w:i/>
          <w:sz w:val="20"/>
          <w:szCs w:val="20"/>
        </w:rPr>
        <w:t>Α)</w:t>
      </w:r>
      <w:r w:rsidRPr="003F18D3">
        <w:rPr>
          <w:i/>
          <w:sz w:val="20"/>
          <w:szCs w:val="20"/>
        </w:rPr>
        <w:t>, ανατρέξτε στο Παράρτημα Γ.</w:t>
      </w:r>
    </w:p>
    <w:p w:rsidR="00812C06" w:rsidRPr="003F18D3" w:rsidRDefault="00812C06" w:rsidP="00812C06">
      <w:pPr>
        <w:spacing w:after="0"/>
        <w:contextualSpacing/>
        <w:jc w:val="both"/>
        <w:rPr>
          <w:rFonts w:eastAsia="SimSun" w:cs="Calibri"/>
          <w:sz w:val="20"/>
        </w:rPr>
      </w:pPr>
    </w:p>
    <w:p w:rsidR="003A5991" w:rsidRPr="003F18D3" w:rsidRDefault="003A5991" w:rsidP="00E53C8F">
      <w:pPr>
        <w:spacing w:after="0"/>
        <w:contextualSpacing/>
        <w:jc w:val="both"/>
        <w:rPr>
          <w:rFonts w:eastAsia="SimSun" w:cs="Calibri"/>
          <w:b/>
          <w:sz w:val="20"/>
          <w:szCs w:val="20"/>
        </w:rPr>
      </w:pPr>
      <w:r w:rsidRPr="003F18D3">
        <w:rPr>
          <w:b/>
          <w:sz w:val="20"/>
        </w:rPr>
        <w:t>Επιχειρησιακά</w:t>
      </w:r>
    </w:p>
    <w:tbl>
      <w:tblPr>
        <w:tblpPr w:leftFromText="180" w:rightFromText="180" w:vertAnchor="text" w:horzAnchor="margin" w:tblpXSpec="center" w:tblpY="318"/>
        <w:tblW w:w="0" w:type="auto"/>
        <w:tblBorders>
          <w:bottom w:val="single" w:sz="4" w:space="0" w:color="auto"/>
          <w:insideH w:val="single" w:sz="4" w:space="0" w:color="auto"/>
          <w:insideV w:val="single" w:sz="4" w:space="0" w:color="auto"/>
        </w:tblBorders>
        <w:tblCellMar>
          <w:left w:w="57" w:type="dxa"/>
        </w:tblCellMar>
        <w:tblLook w:val="04A0"/>
      </w:tblPr>
      <w:tblGrid>
        <w:gridCol w:w="1191"/>
        <w:gridCol w:w="8364"/>
      </w:tblGrid>
      <w:tr w:rsidR="00A32B78" w:rsidRPr="003F18D3" w:rsidTr="00A4415D">
        <w:trPr>
          <w:trHeight w:val="575"/>
        </w:trPr>
        <w:tc>
          <w:tcPr>
            <w:tcW w:w="1191" w:type="dxa"/>
            <w:shd w:val="clear" w:color="auto" w:fill="auto"/>
          </w:tcPr>
          <w:p w:rsidR="00A32B78" w:rsidRPr="003F18D3" w:rsidRDefault="00A32B78" w:rsidP="00A4415D">
            <w:pPr>
              <w:spacing w:after="0"/>
              <w:jc w:val="both"/>
              <w:rPr>
                <w:rFonts w:eastAsia="SimSun" w:cs="Calibri"/>
                <w:b/>
                <w:bCs/>
                <w:color w:val="4F6228"/>
                <w:sz w:val="20"/>
                <w:szCs w:val="20"/>
              </w:rPr>
            </w:pPr>
            <w:r w:rsidRPr="003F18D3">
              <w:rPr>
                <w:b/>
                <w:color w:val="4F6228"/>
                <w:sz w:val="20"/>
              </w:rPr>
              <w:t>Κλάδος σωλήνων χάλυβα</w:t>
            </w:r>
          </w:p>
          <w:p w:rsidR="00A32B78" w:rsidRPr="003F18D3" w:rsidRDefault="00A32B78" w:rsidP="00A4415D">
            <w:pPr>
              <w:spacing w:after="0"/>
              <w:jc w:val="both"/>
              <w:rPr>
                <w:rFonts w:eastAsia="HGｺﾞｼｯｸM" w:cs="Calibri"/>
                <w:color w:val="4F6228"/>
                <w:sz w:val="20"/>
                <w:szCs w:val="20"/>
              </w:rPr>
            </w:pPr>
          </w:p>
        </w:tc>
        <w:tc>
          <w:tcPr>
            <w:tcW w:w="8364" w:type="dxa"/>
            <w:shd w:val="clear" w:color="auto" w:fill="auto"/>
          </w:tcPr>
          <w:p w:rsidR="00A32B78" w:rsidRPr="003F18D3" w:rsidRDefault="005A4238" w:rsidP="00992B16">
            <w:pPr>
              <w:numPr>
                <w:ilvl w:val="0"/>
                <w:numId w:val="28"/>
              </w:numPr>
              <w:spacing w:after="0"/>
              <w:jc w:val="both"/>
              <w:rPr>
                <w:rFonts w:eastAsia="HGｺﾞｼｯｸM" w:cs="Calibri"/>
                <w:sz w:val="20"/>
                <w:szCs w:val="20"/>
              </w:rPr>
            </w:pPr>
            <w:r w:rsidRPr="003F18D3">
              <w:rPr>
                <w:sz w:val="20"/>
              </w:rPr>
              <w:t>Ανάθεση στη</w:t>
            </w:r>
            <w:r w:rsidR="00390344" w:rsidRPr="003F18D3">
              <w:rPr>
                <w:sz w:val="20"/>
              </w:rPr>
              <w:t xml:space="preserve"> Σωληνουργεία Κορίνθου δύο έργων για την παράδοση σωλήνων χάλυβα για την κατασκευή υποθαλάσσιων </w:t>
            </w:r>
            <w:r w:rsidR="00623D01" w:rsidRPr="003F18D3">
              <w:t xml:space="preserve"> </w:t>
            </w:r>
            <w:r w:rsidR="00623D01" w:rsidRPr="003F18D3">
              <w:rPr>
                <w:sz w:val="20"/>
              </w:rPr>
              <w:t>αγωγών μεταφοράς φυσικού αερίου</w:t>
            </w:r>
            <w:r w:rsidR="00623D01" w:rsidRPr="003F18D3" w:rsidDel="00623D01">
              <w:rPr>
                <w:sz w:val="20"/>
              </w:rPr>
              <w:t xml:space="preserve"> </w:t>
            </w:r>
            <w:r w:rsidR="00390344" w:rsidRPr="003F18D3">
              <w:rPr>
                <w:sz w:val="20"/>
              </w:rPr>
              <w:t xml:space="preserve">στην Ανατολική </w:t>
            </w:r>
            <w:r w:rsidR="00623D01" w:rsidRPr="003F18D3">
              <w:rPr>
                <w:sz w:val="20"/>
              </w:rPr>
              <w:t>Μεσόγειο</w:t>
            </w:r>
            <w:r w:rsidRPr="003F18D3">
              <w:rPr>
                <w:sz w:val="20"/>
              </w:rPr>
              <w:t>, για τα οποία έχει ήδη ξεκινήσει η εκτέλεση</w:t>
            </w:r>
            <w:r w:rsidR="00390344" w:rsidRPr="003F18D3">
              <w:rPr>
                <w:sz w:val="20"/>
              </w:rPr>
              <w:t>.</w:t>
            </w:r>
          </w:p>
        </w:tc>
      </w:tr>
      <w:tr w:rsidR="00A32B78" w:rsidRPr="003F18D3" w:rsidTr="00A4415D">
        <w:tc>
          <w:tcPr>
            <w:tcW w:w="1191" w:type="dxa"/>
            <w:shd w:val="clear" w:color="auto" w:fill="auto"/>
          </w:tcPr>
          <w:p w:rsidR="00A32B78" w:rsidRPr="003F18D3" w:rsidRDefault="00A32B78" w:rsidP="00A4415D">
            <w:pPr>
              <w:spacing w:after="0"/>
              <w:jc w:val="both"/>
              <w:rPr>
                <w:rFonts w:eastAsia="SimSun" w:cs="Calibri"/>
                <w:b/>
                <w:bCs/>
                <w:color w:val="4F6228"/>
                <w:sz w:val="20"/>
                <w:szCs w:val="20"/>
              </w:rPr>
            </w:pPr>
            <w:r w:rsidRPr="003F18D3">
              <w:rPr>
                <w:b/>
                <w:color w:val="4F6228"/>
                <w:sz w:val="20"/>
              </w:rPr>
              <w:t>Κλάδος καλωδίων</w:t>
            </w:r>
          </w:p>
          <w:p w:rsidR="00A32B78" w:rsidRPr="003F18D3" w:rsidRDefault="00A32B78" w:rsidP="00A4415D">
            <w:pPr>
              <w:spacing w:after="0"/>
              <w:jc w:val="both"/>
              <w:rPr>
                <w:rFonts w:eastAsia="HGｺﾞｼｯｸM" w:cs="Calibri"/>
                <w:sz w:val="20"/>
                <w:szCs w:val="20"/>
              </w:rPr>
            </w:pPr>
          </w:p>
        </w:tc>
        <w:tc>
          <w:tcPr>
            <w:tcW w:w="8364" w:type="dxa"/>
            <w:shd w:val="clear" w:color="auto" w:fill="auto"/>
          </w:tcPr>
          <w:p w:rsidR="00E37A26" w:rsidRPr="003F18D3" w:rsidRDefault="00BC54C2" w:rsidP="00C30945">
            <w:pPr>
              <w:numPr>
                <w:ilvl w:val="0"/>
                <w:numId w:val="28"/>
              </w:numPr>
              <w:spacing w:after="0"/>
              <w:jc w:val="both"/>
              <w:rPr>
                <w:rFonts w:eastAsia="HGｺﾞｼｯｸM" w:cs="Calibri"/>
                <w:sz w:val="20"/>
                <w:szCs w:val="20"/>
              </w:rPr>
            </w:pPr>
            <w:r w:rsidRPr="003F18D3">
              <w:t xml:space="preserve">Η </w:t>
            </w:r>
            <w:r w:rsidRPr="003F18D3">
              <w:rPr>
                <w:sz w:val="20"/>
              </w:rPr>
              <w:t>Enel Green Power Hellas ανέθεσε στη Fulgor, θυγατρική της Ελληνικά Καλώδια, έργο «με το κλειδί στο χέρι» (turnkey) για την παροχή υποβρύχιας καλωδιακής διασύνδεσης της συστοιχίας αιολικών πάρκων του Καφηρέα στην Κάρυστο Ευβοίας με το εθνικό δίκτυο. Επίσης, η Ελληνικά Καλώδια ανέλαβε την προμήθεια σημαντικών ποσοτήτων καλωδίων υψηλής και μέσης τάσης για το χερσαίο τμήμα του έργου.</w:t>
            </w:r>
          </w:p>
        </w:tc>
      </w:tr>
    </w:tbl>
    <w:p w:rsidR="00A32B78" w:rsidRPr="003F18D3" w:rsidRDefault="00A32B78" w:rsidP="00E53C8F">
      <w:pPr>
        <w:spacing w:after="0"/>
        <w:contextualSpacing/>
        <w:jc w:val="both"/>
        <w:rPr>
          <w:rFonts w:cs="Calibri"/>
          <w:sz w:val="20"/>
          <w:szCs w:val="20"/>
        </w:rPr>
      </w:pPr>
    </w:p>
    <w:p w:rsidR="001C4078" w:rsidRPr="003F18D3" w:rsidRDefault="001C4078" w:rsidP="001C4078">
      <w:pPr>
        <w:spacing w:after="0"/>
        <w:ind w:left="360"/>
        <w:contextualSpacing/>
        <w:jc w:val="both"/>
        <w:rPr>
          <w:sz w:val="20"/>
          <w:szCs w:val="20"/>
        </w:rPr>
      </w:pPr>
    </w:p>
    <w:p w:rsidR="00556EFF" w:rsidRPr="003F18D3" w:rsidRDefault="000B1774" w:rsidP="002704F1">
      <w:pPr>
        <w:spacing w:after="0"/>
        <w:contextualSpacing/>
        <w:jc w:val="both"/>
        <w:rPr>
          <w:sz w:val="20"/>
          <w:szCs w:val="20"/>
        </w:rPr>
      </w:pPr>
      <w:r w:rsidRPr="003F18D3">
        <w:rPr>
          <w:sz w:val="20"/>
          <w:szCs w:val="20"/>
        </w:rPr>
        <w:t xml:space="preserve">Το στρατηγικό </w:t>
      </w:r>
      <w:r w:rsidR="00815BA0" w:rsidRPr="003F18D3">
        <w:rPr>
          <w:sz w:val="20"/>
          <w:szCs w:val="20"/>
        </w:rPr>
        <w:t>πλάνο διείσδυσης σε νέες αγορές υποθαλάσσιων έργων εξελίσσεται ομαλά και σύμφωνα με τον προγραμματισμό</w:t>
      </w:r>
      <w:r w:rsidR="00FB16AD" w:rsidRPr="003F18D3">
        <w:rPr>
          <w:sz w:val="20"/>
          <w:szCs w:val="20"/>
        </w:rPr>
        <w:t>, αξιοποιώντας τις νέες επενδύσεις.</w:t>
      </w:r>
    </w:p>
    <w:p w:rsidR="00556EFF" w:rsidRDefault="00556EFF">
      <w:pPr>
        <w:spacing w:after="0" w:line="240" w:lineRule="auto"/>
        <w:rPr>
          <w:b/>
          <w:color w:val="4F6228"/>
          <w:sz w:val="24"/>
        </w:rPr>
      </w:pPr>
    </w:p>
    <w:p w:rsidR="00813BF7" w:rsidRDefault="00813BF7">
      <w:pPr>
        <w:spacing w:after="0" w:line="240" w:lineRule="auto"/>
        <w:rPr>
          <w:b/>
          <w:color w:val="4F6228"/>
          <w:sz w:val="24"/>
        </w:rPr>
      </w:pPr>
      <w:r>
        <w:rPr>
          <w:b/>
          <w:color w:val="4F6228"/>
          <w:sz w:val="24"/>
        </w:rPr>
        <w:br w:type="page"/>
      </w:r>
    </w:p>
    <w:p w:rsidR="000F5C92" w:rsidRPr="00A952F5" w:rsidRDefault="003A5991" w:rsidP="0096564A">
      <w:pPr>
        <w:keepNext/>
        <w:keepLines/>
        <w:spacing w:before="200" w:after="120"/>
        <w:jc w:val="both"/>
        <w:outlineLvl w:val="1"/>
        <w:rPr>
          <w:rFonts w:eastAsia="SimSun" w:cs="Calibri"/>
          <w:b/>
          <w:bCs/>
          <w:color w:val="4F6228"/>
          <w:sz w:val="24"/>
          <w:szCs w:val="24"/>
        </w:rPr>
      </w:pPr>
      <w:r w:rsidRPr="00A952F5">
        <w:rPr>
          <w:b/>
          <w:color w:val="4F6228"/>
          <w:sz w:val="24"/>
        </w:rPr>
        <w:lastRenderedPageBreak/>
        <w:t>Οικονομική ανασκόπηση Ομίλου</w:t>
      </w:r>
    </w:p>
    <w:p w:rsidR="0000500E" w:rsidRPr="00A952F5" w:rsidRDefault="00242229" w:rsidP="005029EB">
      <w:pPr>
        <w:spacing w:after="0"/>
        <w:jc w:val="both"/>
        <w:rPr>
          <w:sz w:val="20"/>
        </w:rPr>
      </w:pPr>
      <w:r w:rsidRPr="00A952F5">
        <w:rPr>
          <w:sz w:val="20"/>
        </w:rPr>
        <w:t>Κατά τη διάρκεια του πρώτου εξαμήνου του 2017, οι ακόλουθες εξελίξεις επηρέασαν τις βασικές αγορές της Cenergy Holdings:</w:t>
      </w:r>
      <w:r w:rsidR="00C66900" w:rsidRPr="00A952F5">
        <w:rPr>
          <w:sz w:val="20"/>
        </w:rPr>
        <w:t xml:space="preserve"> </w:t>
      </w:r>
    </w:p>
    <w:p w:rsidR="001E072E" w:rsidRPr="00A952F5" w:rsidRDefault="001E072E" w:rsidP="005029EB">
      <w:pPr>
        <w:spacing w:after="0"/>
        <w:jc w:val="both"/>
        <w:rPr>
          <w:sz w:val="20"/>
        </w:rPr>
      </w:pPr>
    </w:p>
    <w:p w:rsidR="0000500E" w:rsidRPr="00A952F5" w:rsidRDefault="0000500E" w:rsidP="00B632C1">
      <w:pPr>
        <w:numPr>
          <w:ilvl w:val="0"/>
          <w:numId w:val="44"/>
        </w:numPr>
        <w:spacing w:after="0"/>
        <w:jc w:val="both"/>
        <w:rPr>
          <w:rFonts w:eastAsia="SimSun" w:cs="Calibri"/>
          <w:b/>
          <w:bCs/>
          <w:color w:val="4F81BD"/>
          <w:sz w:val="20"/>
          <w:szCs w:val="20"/>
        </w:rPr>
      </w:pPr>
      <w:r w:rsidRPr="00A952F5">
        <w:rPr>
          <w:b/>
          <w:sz w:val="20"/>
          <w:u w:val="single"/>
        </w:rPr>
        <w:t>Έργα καλωδίων:</w:t>
      </w:r>
      <w:r w:rsidRPr="00A952F5">
        <w:rPr>
          <w:sz w:val="20"/>
        </w:rPr>
        <w:t xml:space="preserve"> </w:t>
      </w:r>
      <w:r w:rsidR="001D4871">
        <w:rPr>
          <w:sz w:val="20"/>
        </w:rPr>
        <w:t>Η</w:t>
      </w:r>
      <w:r w:rsidRPr="00A952F5">
        <w:rPr>
          <w:sz w:val="20"/>
        </w:rPr>
        <w:t xml:space="preserve"> καθυστέρηση στην εκτέλεση διαφόρων χερσαίων και υποθαλάσσιων έργων «με το κλειδί στο χέρι» που είχαν ήδη υπογραφεί</w:t>
      </w:r>
      <w:r w:rsidR="001D4871">
        <w:rPr>
          <w:sz w:val="20"/>
        </w:rPr>
        <w:t>,</w:t>
      </w:r>
      <w:r w:rsidRPr="00A952F5">
        <w:rPr>
          <w:sz w:val="20"/>
        </w:rPr>
        <w:t xml:space="preserve"> σε συνδυασμό με την αναστολή ορισμένων σημαντικών υποθαλάσσιων ευρωπαϊκών έργων, </w:t>
      </w:r>
      <w:r w:rsidR="00C63C78">
        <w:rPr>
          <w:sz w:val="20"/>
        </w:rPr>
        <w:t>οδήγησε σε μειωμένη αξιοποίηση</w:t>
      </w:r>
      <w:r w:rsidR="005353A5">
        <w:rPr>
          <w:sz w:val="20"/>
        </w:rPr>
        <w:t xml:space="preserve"> της παραγωγικής </w:t>
      </w:r>
      <w:r w:rsidR="001C1AB0">
        <w:rPr>
          <w:sz w:val="20"/>
        </w:rPr>
        <w:t>δυναμικότητας</w:t>
      </w:r>
      <w:r w:rsidR="005353A5">
        <w:rPr>
          <w:sz w:val="20"/>
        </w:rPr>
        <w:t xml:space="preserve"> του</w:t>
      </w:r>
      <w:r w:rsidRPr="00A952F5">
        <w:rPr>
          <w:sz w:val="20"/>
        </w:rPr>
        <w:t xml:space="preserve"> εργοστασίου της Fulgor. </w:t>
      </w:r>
    </w:p>
    <w:p w:rsidR="0000500E" w:rsidRPr="00A952F5" w:rsidRDefault="0000500E" w:rsidP="00D45A65">
      <w:pPr>
        <w:numPr>
          <w:ilvl w:val="0"/>
          <w:numId w:val="44"/>
        </w:numPr>
        <w:spacing w:after="0"/>
        <w:jc w:val="both"/>
        <w:rPr>
          <w:rFonts w:eastAsia="SimSun" w:cs="Calibri"/>
          <w:b/>
          <w:bCs/>
          <w:color w:val="4F81BD"/>
          <w:sz w:val="20"/>
          <w:szCs w:val="20"/>
        </w:rPr>
      </w:pPr>
      <w:r w:rsidRPr="00A952F5">
        <w:rPr>
          <w:b/>
          <w:sz w:val="20"/>
          <w:u w:val="single"/>
        </w:rPr>
        <w:t>Προϊόντα καλωδίων:</w:t>
      </w:r>
      <w:r w:rsidRPr="00A952F5">
        <w:rPr>
          <w:sz w:val="20"/>
        </w:rPr>
        <w:t xml:space="preserve"> Παρατηρήθηκε επιβράδυνση σε βασικές ευρωπαϊκές αγορές. Ενδεικτικά, η γερμανική αγορά μέσης τάσης, η οποία είχε καταγράψει καλές επιδόσεις κατά το πρώτο εξάμηνο του 2016, επιβραδύνθηκε κατά το πρώτο εξάμηνο του 2017, ενώ </w:t>
      </w:r>
      <w:r w:rsidR="00C63C78">
        <w:rPr>
          <w:sz w:val="20"/>
        </w:rPr>
        <w:t>στην</w:t>
      </w:r>
      <w:r w:rsidRPr="00A952F5">
        <w:rPr>
          <w:sz w:val="20"/>
        </w:rPr>
        <w:t xml:space="preserve"> αγορά του Ηνωμένου Βασιλείου </w:t>
      </w:r>
      <w:r w:rsidR="00C63C78">
        <w:rPr>
          <w:sz w:val="20"/>
        </w:rPr>
        <w:t xml:space="preserve">υπάρχει </w:t>
      </w:r>
      <w:r w:rsidRPr="00A952F5">
        <w:rPr>
          <w:sz w:val="20"/>
        </w:rPr>
        <w:t>αβεβαιότητα</w:t>
      </w:r>
      <w:r w:rsidR="00C63C78">
        <w:rPr>
          <w:sz w:val="20"/>
        </w:rPr>
        <w:t xml:space="preserve"> λόγω του</w:t>
      </w:r>
      <w:r w:rsidRPr="00A952F5">
        <w:rPr>
          <w:sz w:val="20"/>
        </w:rPr>
        <w:t xml:space="preserve"> Brexit.</w:t>
      </w:r>
      <w:r w:rsidR="00C66900" w:rsidRPr="00A952F5">
        <w:rPr>
          <w:sz w:val="20"/>
        </w:rPr>
        <w:t xml:space="preserve"> </w:t>
      </w:r>
    </w:p>
    <w:p w:rsidR="0000500E" w:rsidRPr="00A952F5" w:rsidRDefault="0000500E" w:rsidP="005633A7">
      <w:pPr>
        <w:numPr>
          <w:ilvl w:val="0"/>
          <w:numId w:val="44"/>
        </w:numPr>
        <w:spacing w:after="0"/>
        <w:jc w:val="both"/>
        <w:rPr>
          <w:rFonts w:eastAsia="SimSun" w:cs="Calibri"/>
          <w:b/>
          <w:bCs/>
          <w:color w:val="4F81BD"/>
          <w:sz w:val="20"/>
          <w:szCs w:val="20"/>
        </w:rPr>
      </w:pPr>
      <w:r w:rsidRPr="00A952F5">
        <w:rPr>
          <w:b/>
          <w:sz w:val="20"/>
          <w:u w:val="single"/>
        </w:rPr>
        <w:t>Σωλήνες χάλυβα:</w:t>
      </w:r>
      <w:r w:rsidRPr="00A952F5">
        <w:rPr>
          <w:sz w:val="20"/>
        </w:rPr>
        <w:t xml:space="preserve"> Καταγράφηκαν περαιτέρω καθυστερήσεις στα έργα των σωλήνων χάλυβα σε παγκόσμια κλίμακα, λόγω των χαμηλών τιμών πετρελαίου και φυσικού αερίου. </w:t>
      </w:r>
    </w:p>
    <w:p w:rsidR="0000500E" w:rsidRPr="00A952F5" w:rsidRDefault="0000500E" w:rsidP="0000500E">
      <w:pPr>
        <w:spacing w:after="0"/>
        <w:ind w:left="45"/>
        <w:jc w:val="both"/>
        <w:rPr>
          <w:rFonts w:eastAsia="SimSun" w:cs="Calibri"/>
          <w:b/>
          <w:bCs/>
          <w:color w:val="4F81BD"/>
          <w:sz w:val="20"/>
          <w:szCs w:val="20"/>
        </w:rPr>
      </w:pPr>
    </w:p>
    <w:p w:rsidR="00CC78E3" w:rsidRPr="00A952F5" w:rsidRDefault="00C342DF" w:rsidP="0000500E">
      <w:pPr>
        <w:spacing w:after="0"/>
        <w:ind w:left="45"/>
        <w:jc w:val="both"/>
        <w:rPr>
          <w:rFonts w:cs="Calibri"/>
          <w:sz w:val="20"/>
          <w:szCs w:val="20"/>
        </w:rPr>
      </w:pPr>
      <w:r w:rsidRPr="00A952F5">
        <w:rPr>
          <w:sz w:val="20"/>
        </w:rPr>
        <w:t>Η εκτέλεση σημαντικών συμβάσεων συνεχίστηκε καθ' όλη τη διάρκε</w:t>
      </w:r>
      <w:r w:rsidR="00050A29">
        <w:rPr>
          <w:sz w:val="20"/>
        </w:rPr>
        <w:t>ια του πρώτου εξαμήνου του 2017</w:t>
      </w:r>
      <w:r w:rsidR="00623D01">
        <w:rPr>
          <w:sz w:val="20"/>
        </w:rPr>
        <w:t>.</w:t>
      </w:r>
      <w:r w:rsidR="008954EF">
        <w:rPr>
          <w:sz w:val="20"/>
        </w:rPr>
        <w:t xml:space="preserve"> Σε αυτές συμπεριλαμβάνονται</w:t>
      </w:r>
      <w:r w:rsidRPr="00A952F5">
        <w:rPr>
          <w:sz w:val="20"/>
        </w:rPr>
        <w:t xml:space="preserve"> το έργο του Διαδριατικού Αγωγού Φυσικού Αερίου (TAP)</w:t>
      </w:r>
      <w:r w:rsidR="008954EF">
        <w:rPr>
          <w:sz w:val="20"/>
        </w:rPr>
        <w:t>, καθώς</w:t>
      </w:r>
      <w:r w:rsidRPr="00A952F5">
        <w:rPr>
          <w:sz w:val="20"/>
        </w:rPr>
        <w:t xml:space="preserve"> και συμβάσεις καλωδιακής διασύνδεσης για λογαριασμό της TenneT, </w:t>
      </w:r>
      <w:r w:rsidR="00EF781C">
        <w:rPr>
          <w:sz w:val="20"/>
        </w:rPr>
        <w:t>Γ</w:t>
      </w:r>
      <w:r w:rsidRPr="00A952F5">
        <w:rPr>
          <w:sz w:val="20"/>
        </w:rPr>
        <w:t>ερμανικής εταιρίας διαχείρισης συστημάτων μεταφοράς ηλεκτρικής ενέργειας, και της Energinet.dk, εταιρίας διαχείρισης συστημάτων μεταφοράς ηλεκτρικής ενέργειας της Δανίας.</w:t>
      </w:r>
    </w:p>
    <w:p w:rsidR="002E6BCB" w:rsidRDefault="002E6BCB">
      <w:pPr>
        <w:spacing w:after="0" w:line="240" w:lineRule="auto"/>
        <w:rPr>
          <w:b/>
          <w:color w:val="4F6228"/>
          <w:sz w:val="24"/>
        </w:rPr>
      </w:pPr>
      <w:r>
        <w:rPr>
          <w:b/>
          <w:color w:val="4F6228"/>
          <w:sz w:val="24"/>
        </w:rPr>
        <w:br w:type="page"/>
      </w:r>
    </w:p>
    <w:p w:rsidR="003A5991" w:rsidRPr="00A952F5" w:rsidRDefault="003A5991" w:rsidP="0096564A">
      <w:pPr>
        <w:keepNext/>
        <w:keepLines/>
        <w:spacing w:before="200" w:after="120"/>
        <w:jc w:val="both"/>
        <w:outlineLvl w:val="1"/>
        <w:rPr>
          <w:rFonts w:eastAsia="SimSun" w:cs="Calibri"/>
          <w:b/>
          <w:bCs/>
          <w:color w:val="4F6228"/>
          <w:sz w:val="24"/>
          <w:szCs w:val="24"/>
        </w:rPr>
      </w:pPr>
      <w:r w:rsidRPr="00A952F5">
        <w:rPr>
          <w:b/>
          <w:color w:val="4F6228"/>
          <w:sz w:val="24"/>
        </w:rPr>
        <w:lastRenderedPageBreak/>
        <w:t>Συνοπτική ενοποιημένη κατάσταση λογαριασμού αποτελεσμάτων</w:t>
      </w:r>
    </w:p>
    <w:tbl>
      <w:tblPr>
        <w:tblW w:w="9781" w:type="dxa"/>
        <w:tblInd w:w="108" w:type="dxa"/>
        <w:tblLayout w:type="fixed"/>
        <w:tblLook w:val="04A0"/>
      </w:tblPr>
      <w:tblGrid>
        <w:gridCol w:w="6416"/>
        <w:gridCol w:w="1522"/>
        <w:gridCol w:w="1843"/>
      </w:tblGrid>
      <w:tr w:rsidR="006956D0" w:rsidRPr="00A952F5" w:rsidTr="006956D0">
        <w:trPr>
          <w:trHeight w:val="300"/>
        </w:trPr>
        <w:tc>
          <w:tcPr>
            <w:tcW w:w="6416" w:type="dxa"/>
            <w:tcBorders>
              <w:top w:val="nil"/>
              <w:left w:val="nil"/>
              <w:bottom w:val="nil"/>
              <w:right w:val="nil"/>
            </w:tcBorders>
            <w:shd w:val="clear" w:color="000000" w:fill="4F81BD"/>
            <w:noWrap/>
            <w:vAlign w:val="center"/>
            <w:hideMark/>
          </w:tcPr>
          <w:p w:rsidR="006956D0" w:rsidRPr="00A952F5" w:rsidRDefault="006956D0" w:rsidP="006956D0">
            <w:pPr>
              <w:spacing w:after="0" w:line="240" w:lineRule="auto"/>
              <w:jc w:val="both"/>
              <w:rPr>
                <w:rFonts w:eastAsia="Times New Roman"/>
                <w:b/>
                <w:bCs/>
                <w:color w:val="FFFFFF"/>
                <w:sz w:val="16"/>
                <w:szCs w:val="16"/>
              </w:rPr>
            </w:pPr>
            <w:r w:rsidRPr="00A952F5">
              <w:rPr>
                <w:b/>
                <w:color w:val="FFFFFF"/>
                <w:sz w:val="16"/>
              </w:rPr>
              <w:t> </w:t>
            </w:r>
          </w:p>
        </w:tc>
        <w:tc>
          <w:tcPr>
            <w:tcW w:w="3365" w:type="dxa"/>
            <w:gridSpan w:val="2"/>
            <w:tcBorders>
              <w:top w:val="nil"/>
              <w:left w:val="nil"/>
              <w:bottom w:val="nil"/>
              <w:right w:val="nil"/>
            </w:tcBorders>
            <w:shd w:val="clear" w:color="000000" w:fill="4F81BD"/>
            <w:noWrap/>
            <w:vAlign w:val="center"/>
            <w:hideMark/>
          </w:tcPr>
          <w:p w:rsidR="006956D0" w:rsidRPr="00721D8E" w:rsidRDefault="0004493A" w:rsidP="00C66900">
            <w:pPr>
              <w:spacing w:after="0" w:line="240" w:lineRule="auto"/>
              <w:jc w:val="center"/>
              <w:rPr>
                <w:rFonts w:eastAsia="Times New Roman"/>
                <w:b/>
                <w:bCs/>
                <w:color w:val="FFFFFF"/>
                <w:sz w:val="16"/>
                <w:szCs w:val="16"/>
                <w:u w:val="single"/>
              </w:rPr>
            </w:pPr>
            <w:r w:rsidRPr="00A952F5">
              <w:rPr>
                <w:b/>
                <w:color w:val="FFFFFF"/>
                <w:sz w:val="16"/>
              </w:rPr>
              <w:t xml:space="preserve">                       </w:t>
            </w:r>
            <w:r w:rsidRPr="00721D8E">
              <w:rPr>
                <w:b/>
                <w:color w:val="FFFFFF"/>
                <w:sz w:val="16"/>
                <w:u w:val="single"/>
              </w:rPr>
              <w:t>Γι</w:t>
            </w:r>
            <w:r w:rsidR="00C66900" w:rsidRPr="00721D8E">
              <w:rPr>
                <w:b/>
                <w:color w:val="FFFFFF"/>
                <w:sz w:val="16"/>
                <w:u w:val="single"/>
              </w:rPr>
              <w:t xml:space="preserve">α την περίοδο που έληξε την 30ή </w:t>
            </w:r>
            <w:r w:rsidRPr="00721D8E">
              <w:rPr>
                <w:b/>
                <w:color w:val="FFFFFF"/>
                <w:sz w:val="16"/>
                <w:u w:val="single"/>
              </w:rPr>
              <w:t>Ιουνίου</w:t>
            </w:r>
          </w:p>
        </w:tc>
      </w:tr>
      <w:tr w:rsidR="006956D0" w:rsidRPr="00A952F5" w:rsidTr="0004493A">
        <w:trPr>
          <w:trHeight w:val="300"/>
        </w:trPr>
        <w:tc>
          <w:tcPr>
            <w:tcW w:w="6416" w:type="dxa"/>
            <w:tcBorders>
              <w:top w:val="nil"/>
              <w:left w:val="nil"/>
              <w:bottom w:val="nil"/>
              <w:right w:val="nil"/>
            </w:tcBorders>
            <w:shd w:val="clear" w:color="000000" w:fill="4F81BD"/>
            <w:noWrap/>
            <w:vAlign w:val="center"/>
            <w:hideMark/>
          </w:tcPr>
          <w:p w:rsidR="006956D0" w:rsidRPr="00A952F5" w:rsidRDefault="006956D0" w:rsidP="006956D0">
            <w:pPr>
              <w:spacing w:after="0" w:line="240" w:lineRule="auto"/>
              <w:jc w:val="both"/>
              <w:rPr>
                <w:rFonts w:eastAsia="Times New Roman"/>
                <w:b/>
                <w:bCs/>
                <w:color w:val="FFFFFF"/>
                <w:sz w:val="16"/>
                <w:szCs w:val="16"/>
              </w:rPr>
            </w:pPr>
            <w:r w:rsidRPr="00A952F5">
              <w:rPr>
                <w:b/>
                <w:color w:val="FFFFFF"/>
                <w:sz w:val="16"/>
              </w:rPr>
              <w:t>Ποσά σε χιλιάδες ευρώ</w:t>
            </w:r>
          </w:p>
        </w:tc>
        <w:tc>
          <w:tcPr>
            <w:tcW w:w="1522" w:type="dxa"/>
            <w:tcBorders>
              <w:top w:val="nil"/>
              <w:left w:val="nil"/>
              <w:bottom w:val="nil"/>
              <w:right w:val="nil"/>
            </w:tcBorders>
            <w:shd w:val="clear" w:color="000000" w:fill="4F81BD"/>
            <w:noWrap/>
            <w:vAlign w:val="center"/>
            <w:hideMark/>
          </w:tcPr>
          <w:p w:rsidR="006956D0" w:rsidRPr="00A952F5" w:rsidRDefault="006956D0" w:rsidP="00691C46">
            <w:pPr>
              <w:spacing w:after="0" w:line="240" w:lineRule="auto"/>
              <w:jc w:val="right"/>
              <w:rPr>
                <w:rFonts w:eastAsia="Times New Roman"/>
                <w:b/>
                <w:bCs/>
                <w:color w:val="FFFFFF"/>
                <w:sz w:val="16"/>
                <w:szCs w:val="16"/>
              </w:rPr>
            </w:pPr>
            <w:r w:rsidRPr="00A952F5">
              <w:rPr>
                <w:b/>
                <w:color w:val="FFFFFF"/>
                <w:sz w:val="16"/>
              </w:rPr>
              <w:t>2017</w:t>
            </w:r>
          </w:p>
        </w:tc>
        <w:tc>
          <w:tcPr>
            <w:tcW w:w="1843" w:type="dxa"/>
            <w:tcBorders>
              <w:top w:val="nil"/>
              <w:left w:val="nil"/>
              <w:bottom w:val="nil"/>
              <w:right w:val="nil"/>
            </w:tcBorders>
            <w:shd w:val="clear" w:color="000000" w:fill="4F81BD"/>
            <w:noWrap/>
            <w:vAlign w:val="center"/>
            <w:hideMark/>
          </w:tcPr>
          <w:p w:rsidR="006956D0" w:rsidRPr="00A952F5" w:rsidRDefault="006956D0" w:rsidP="00691C46">
            <w:pPr>
              <w:spacing w:after="0" w:line="240" w:lineRule="auto"/>
              <w:jc w:val="right"/>
              <w:rPr>
                <w:rFonts w:eastAsia="Times New Roman"/>
                <w:b/>
                <w:bCs/>
                <w:color w:val="FFFFFF"/>
                <w:sz w:val="16"/>
                <w:szCs w:val="16"/>
              </w:rPr>
            </w:pPr>
            <w:r w:rsidRPr="00A952F5">
              <w:rPr>
                <w:b/>
                <w:color w:val="FFFFFF"/>
                <w:sz w:val="16"/>
              </w:rPr>
              <w:t>2016</w:t>
            </w:r>
          </w:p>
        </w:tc>
      </w:tr>
      <w:tr w:rsidR="00475801" w:rsidRPr="00A952F5" w:rsidTr="005029EB">
        <w:trPr>
          <w:trHeight w:val="300"/>
        </w:trPr>
        <w:tc>
          <w:tcPr>
            <w:tcW w:w="6416" w:type="dxa"/>
            <w:tcBorders>
              <w:top w:val="nil"/>
              <w:left w:val="nil"/>
              <w:bottom w:val="nil"/>
              <w:right w:val="nil"/>
            </w:tcBorders>
            <w:shd w:val="clear" w:color="000000" w:fill="DCE6F1"/>
            <w:noWrap/>
            <w:vAlign w:val="center"/>
            <w:hideMark/>
          </w:tcPr>
          <w:p w:rsidR="00475801" w:rsidRPr="00A952F5" w:rsidRDefault="00475801" w:rsidP="005029EB">
            <w:pPr>
              <w:spacing w:after="0" w:line="240" w:lineRule="auto"/>
              <w:rPr>
                <w:rFonts w:eastAsia="Times New Roman"/>
                <w:b/>
                <w:bCs/>
                <w:color w:val="000000"/>
                <w:sz w:val="16"/>
                <w:szCs w:val="16"/>
              </w:rPr>
            </w:pPr>
            <w:r w:rsidRPr="00A952F5">
              <w:rPr>
                <w:b/>
                <w:color w:val="000000"/>
                <w:sz w:val="16"/>
              </w:rPr>
              <w:t>Κύκλος εργασιών</w:t>
            </w:r>
          </w:p>
        </w:tc>
        <w:tc>
          <w:tcPr>
            <w:tcW w:w="1522"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334.985</w:t>
            </w:r>
          </w:p>
        </w:tc>
        <w:tc>
          <w:tcPr>
            <w:tcW w:w="1843"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358.254</w:t>
            </w:r>
          </w:p>
        </w:tc>
      </w:tr>
      <w:tr w:rsidR="00475801" w:rsidRPr="00A952F5" w:rsidTr="005029EB">
        <w:trPr>
          <w:trHeight w:val="300"/>
        </w:trPr>
        <w:tc>
          <w:tcPr>
            <w:tcW w:w="6416" w:type="dxa"/>
            <w:tcBorders>
              <w:top w:val="nil"/>
              <w:left w:val="nil"/>
              <w:bottom w:val="nil"/>
              <w:right w:val="nil"/>
            </w:tcBorders>
            <w:shd w:val="clear" w:color="000000" w:fill="FFFFFF"/>
            <w:noWrap/>
            <w:vAlign w:val="center"/>
            <w:hideMark/>
          </w:tcPr>
          <w:p w:rsidR="00475801" w:rsidRPr="00A952F5" w:rsidRDefault="00475801" w:rsidP="005029EB">
            <w:pPr>
              <w:spacing w:after="0" w:line="240" w:lineRule="auto"/>
              <w:rPr>
                <w:rFonts w:eastAsia="Times New Roman"/>
                <w:b/>
                <w:bCs/>
                <w:color w:val="000000"/>
                <w:sz w:val="16"/>
                <w:szCs w:val="16"/>
              </w:rPr>
            </w:pPr>
            <w:r w:rsidRPr="00A952F5">
              <w:rPr>
                <w:b/>
                <w:color w:val="000000"/>
                <w:sz w:val="16"/>
              </w:rPr>
              <w:t>Μικτό κέρδος</w:t>
            </w:r>
          </w:p>
        </w:tc>
        <w:tc>
          <w:tcPr>
            <w:tcW w:w="1522"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b/>
                <w:bCs/>
                <w:color w:val="000000"/>
                <w:sz w:val="16"/>
                <w:szCs w:val="16"/>
              </w:rPr>
            </w:pPr>
            <w:r w:rsidRPr="00A952F5">
              <w:rPr>
                <w:b/>
                <w:color w:val="000000"/>
                <w:sz w:val="16"/>
              </w:rPr>
              <w:t>27.407</w:t>
            </w:r>
          </w:p>
        </w:tc>
        <w:tc>
          <w:tcPr>
            <w:tcW w:w="1843"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b/>
                <w:bCs/>
                <w:color w:val="000000"/>
                <w:sz w:val="16"/>
                <w:szCs w:val="16"/>
              </w:rPr>
            </w:pPr>
            <w:r w:rsidRPr="00A952F5">
              <w:rPr>
                <w:b/>
                <w:color w:val="000000"/>
                <w:sz w:val="16"/>
              </w:rPr>
              <w:t>37.673</w:t>
            </w:r>
          </w:p>
        </w:tc>
      </w:tr>
      <w:tr w:rsidR="00475801" w:rsidRPr="00A952F5" w:rsidTr="005029EB">
        <w:trPr>
          <w:trHeight w:val="300"/>
        </w:trPr>
        <w:tc>
          <w:tcPr>
            <w:tcW w:w="6416" w:type="dxa"/>
            <w:tcBorders>
              <w:top w:val="nil"/>
              <w:left w:val="nil"/>
              <w:bottom w:val="nil"/>
              <w:right w:val="nil"/>
            </w:tcBorders>
            <w:shd w:val="clear" w:color="000000" w:fill="DCE6F1"/>
            <w:vAlign w:val="center"/>
            <w:hideMark/>
          </w:tcPr>
          <w:p w:rsidR="00475801" w:rsidRPr="00A952F5" w:rsidRDefault="00475801" w:rsidP="005029EB">
            <w:pPr>
              <w:spacing w:after="0" w:line="240" w:lineRule="auto"/>
              <w:rPr>
                <w:rFonts w:eastAsia="Times New Roman"/>
                <w:color w:val="000000"/>
                <w:sz w:val="16"/>
                <w:szCs w:val="16"/>
              </w:rPr>
            </w:pPr>
            <w:r w:rsidRPr="00A952F5">
              <w:rPr>
                <w:color w:val="000000"/>
                <w:sz w:val="16"/>
              </w:rPr>
              <w:t>Μικτό κέρδος (%)</w:t>
            </w:r>
          </w:p>
        </w:tc>
        <w:tc>
          <w:tcPr>
            <w:tcW w:w="1522"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8,2%</w:t>
            </w:r>
          </w:p>
        </w:tc>
        <w:tc>
          <w:tcPr>
            <w:tcW w:w="1843"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10,5%</w:t>
            </w:r>
          </w:p>
        </w:tc>
      </w:tr>
      <w:tr w:rsidR="00475801" w:rsidRPr="00A952F5" w:rsidTr="005029EB">
        <w:trPr>
          <w:trHeight w:val="300"/>
        </w:trPr>
        <w:tc>
          <w:tcPr>
            <w:tcW w:w="6416" w:type="dxa"/>
            <w:tcBorders>
              <w:top w:val="nil"/>
              <w:left w:val="nil"/>
              <w:bottom w:val="nil"/>
              <w:right w:val="nil"/>
            </w:tcBorders>
            <w:shd w:val="clear" w:color="000000" w:fill="FFFFFF"/>
            <w:vAlign w:val="center"/>
            <w:hideMark/>
          </w:tcPr>
          <w:p w:rsidR="00475801" w:rsidRPr="00A952F5" w:rsidRDefault="00475801" w:rsidP="002E3300">
            <w:pPr>
              <w:spacing w:after="0" w:line="240" w:lineRule="auto"/>
              <w:rPr>
                <w:rFonts w:eastAsia="Times New Roman"/>
                <w:b/>
                <w:bCs/>
                <w:color w:val="000000"/>
                <w:sz w:val="16"/>
                <w:szCs w:val="16"/>
              </w:rPr>
            </w:pPr>
            <w:r w:rsidRPr="00A952F5">
              <w:rPr>
                <w:b/>
                <w:color w:val="000000"/>
                <w:sz w:val="16"/>
              </w:rPr>
              <w:t>Αναπροσαρμοσμένα κέρδη προ φόρων, χρηματοδοτικών, επενδυτικών αποτελεσμάτων και συνολικών αποσβέσεων (</w:t>
            </w:r>
            <w:r w:rsidR="002E3300">
              <w:rPr>
                <w:b/>
                <w:color w:val="000000"/>
                <w:sz w:val="16"/>
              </w:rPr>
              <w:t>α</w:t>
            </w:r>
            <w:r w:rsidR="00A66AB8" w:rsidRPr="00721D8E">
              <w:rPr>
                <w:b/>
                <w:color w:val="000000"/>
                <w:sz w:val="16"/>
              </w:rPr>
              <w:t>-</w:t>
            </w:r>
            <w:r w:rsidRPr="00A952F5">
              <w:rPr>
                <w:b/>
                <w:color w:val="000000"/>
                <w:sz w:val="16"/>
              </w:rPr>
              <w:t xml:space="preserve">EBITDA) </w:t>
            </w:r>
          </w:p>
        </w:tc>
        <w:tc>
          <w:tcPr>
            <w:tcW w:w="1522"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22.700</w:t>
            </w:r>
          </w:p>
        </w:tc>
        <w:tc>
          <w:tcPr>
            <w:tcW w:w="1843"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35.179</w:t>
            </w:r>
          </w:p>
        </w:tc>
      </w:tr>
      <w:tr w:rsidR="00475801" w:rsidRPr="00A952F5" w:rsidTr="005029EB">
        <w:trPr>
          <w:trHeight w:val="300"/>
        </w:trPr>
        <w:tc>
          <w:tcPr>
            <w:tcW w:w="6416" w:type="dxa"/>
            <w:tcBorders>
              <w:top w:val="nil"/>
              <w:left w:val="nil"/>
              <w:bottom w:val="nil"/>
              <w:right w:val="nil"/>
            </w:tcBorders>
            <w:shd w:val="clear" w:color="000000" w:fill="DCE6F1"/>
            <w:vAlign w:val="center"/>
            <w:hideMark/>
          </w:tcPr>
          <w:p w:rsidR="00475801" w:rsidRPr="00A952F5" w:rsidRDefault="00475801" w:rsidP="002E3300">
            <w:pPr>
              <w:spacing w:after="0" w:line="240" w:lineRule="auto"/>
              <w:rPr>
                <w:rFonts w:eastAsia="Times New Roman"/>
                <w:color w:val="000000"/>
                <w:sz w:val="16"/>
                <w:szCs w:val="16"/>
              </w:rPr>
            </w:pPr>
            <w:r w:rsidRPr="00A952F5">
              <w:rPr>
                <w:color w:val="000000"/>
                <w:sz w:val="16"/>
              </w:rPr>
              <w:t>Αναπροσαρμοσμένα κέρδη προ φόρων, χρηματοδοτικών, επενδυτικών αποτελεσμάτων και συνολικών αποσβέσεων (</w:t>
            </w:r>
            <w:r w:rsidR="002E3300">
              <w:rPr>
                <w:color w:val="000000"/>
                <w:sz w:val="16"/>
              </w:rPr>
              <w:t>α</w:t>
            </w:r>
            <w:r w:rsidR="00A66AB8" w:rsidRPr="00721D8E">
              <w:rPr>
                <w:color w:val="000000"/>
                <w:sz w:val="16"/>
              </w:rPr>
              <w:t>-</w:t>
            </w:r>
            <w:r w:rsidRPr="00A952F5">
              <w:rPr>
                <w:color w:val="000000"/>
                <w:sz w:val="16"/>
              </w:rPr>
              <w:t>EBITDA) (%)</w:t>
            </w:r>
          </w:p>
        </w:tc>
        <w:tc>
          <w:tcPr>
            <w:tcW w:w="1522"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6,8%</w:t>
            </w:r>
          </w:p>
        </w:tc>
        <w:tc>
          <w:tcPr>
            <w:tcW w:w="1843"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9,8%</w:t>
            </w:r>
          </w:p>
        </w:tc>
      </w:tr>
      <w:tr w:rsidR="00475801" w:rsidRPr="00A952F5" w:rsidTr="005029EB">
        <w:trPr>
          <w:trHeight w:val="300"/>
        </w:trPr>
        <w:tc>
          <w:tcPr>
            <w:tcW w:w="6416" w:type="dxa"/>
            <w:tcBorders>
              <w:top w:val="nil"/>
              <w:left w:val="nil"/>
              <w:bottom w:val="nil"/>
              <w:right w:val="nil"/>
            </w:tcBorders>
            <w:shd w:val="clear" w:color="000000" w:fill="FFFFFF"/>
            <w:vAlign w:val="center"/>
            <w:hideMark/>
          </w:tcPr>
          <w:p w:rsidR="00475801" w:rsidRPr="00A952F5" w:rsidRDefault="00475801" w:rsidP="005029EB">
            <w:pPr>
              <w:spacing w:after="0" w:line="240" w:lineRule="auto"/>
              <w:rPr>
                <w:rFonts w:eastAsia="Times New Roman"/>
                <w:b/>
                <w:bCs/>
                <w:color w:val="000000"/>
                <w:sz w:val="16"/>
                <w:szCs w:val="16"/>
              </w:rPr>
            </w:pPr>
            <w:r w:rsidRPr="00A952F5">
              <w:rPr>
                <w:b/>
                <w:color w:val="000000"/>
                <w:sz w:val="16"/>
              </w:rPr>
              <w:t xml:space="preserve">Κέρδη προ φόρων, χρηματοδοτικών, επενδυτικών αποτελεσμάτων και συνολικών αποσβέσεων (EBITDA) </w:t>
            </w:r>
          </w:p>
        </w:tc>
        <w:tc>
          <w:tcPr>
            <w:tcW w:w="1522" w:type="dxa"/>
            <w:tcBorders>
              <w:top w:val="nil"/>
              <w:left w:val="nil"/>
              <w:bottom w:val="nil"/>
              <w:right w:val="nil"/>
            </w:tcBorders>
            <w:shd w:val="clear" w:color="000000" w:fill="FFFFFF"/>
            <w:noWrap/>
            <w:vAlign w:val="center"/>
            <w:hideMark/>
          </w:tcPr>
          <w:p w:rsidR="00475801" w:rsidRPr="00A952F5" w:rsidRDefault="00475801" w:rsidP="00050A29">
            <w:pPr>
              <w:spacing w:after="0" w:line="240" w:lineRule="auto"/>
              <w:jc w:val="right"/>
              <w:rPr>
                <w:color w:val="000000"/>
                <w:sz w:val="16"/>
                <w:szCs w:val="16"/>
              </w:rPr>
            </w:pPr>
            <w:r w:rsidRPr="00A952F5">
              <w:rPr>
                <w:color w:val="000000"/>
                <w:sz w:val="16"/>
              </w:rPr>
              <w:t>24.</w:t>
            </w:r>
            <w:r w:rsidR="00050A29">
              <w:rPr>
                <w:color w:val="000000"/>
                <w:sz w:val="16"/>
              </w:rPr>
              <w:t>192</w:t>
            </w:r>
          </w:p>
        </w:tc>
        <w:tc>
          <w:tcPr>
            <w:tcW w:w="1843" w:type="dxa"/>
            <w:tcBorders>
              <w:top w:val="nil"/>
              <w:left w:val="nil"/>
              <w:bottom w:val="nil"/>
              <w:right w:val="nil"/>
            </w:tcBorders>
            <w:shd w:val="clear" w:color="000000" w:fill="FFFFFF"/>
            <w:noWrap/>
            <w:vAlign w:val="center"/>
            <w:hideMark/>
          </w:tcPr>
          <w:p w:rsidR="00475801" w:rsidRPr="00A952F5" w:rsidRDefault="00475801" w:rsidP="00050A29">
            <w:pPr>
              <w:spacing w:after="0" w:line="240" w:lineRule="auto"/>
              <w:jc w:val="right"/>
              <w:rPr>
                <w:color w:val="000000"/>
                <w:sz w:val="16"/>
                <w:szCs w:val="16"/>
              </w:rPr>
            </w:pPr>
            <w:r w:rsidRPr="00A952F5">
              <w:rPr>
                <w:color w:val="000000"/>
                <w:sz w:val="16"/>
              </w:rPr>
              <w:t>34.</w:t>
            </w:r>
            <w:r w:rsidR="00050A29">
              <w:rPr>
                <w:color w:val="000000"/>
                <w:sz w:val="16"/>
              </w:rPr>
              <w:t>251</w:t>
            </w:r>
          </w:p>
        </w:tc>
      </w:tr>
      <w:tr w:rsidR="00475801" w:rsidRPr="00A952F5" w:rsidTr="005029EB">
        <w:trPr>
          <w:trHeight w:val="300"/>
        </w:trPr>
        <w:tc>
          <w:tcPr>
            <w:tcW w:w="6416" w:type="dxa"/>
            <w:tcBorders>
              <w:top w:val="nil"/>
              <w:left w:val="nil"/>
              <w:bottom w:val="nil"/>
              <w:right w:val="nil"/>
            </w:tcBorders>
            <w:shd w:val="clear" w:color="000000" w:fill="DCE6F1"/>
            <w:vAlign w:val="center"/>
            <w:hideMark/>
          </w:tcPr>
          <w:p w:rsidR="00475801" w:rsidRPr="00A952F5" w:rsidRDefault="00475801" w:rsidP="005029EB">
            <w:pPr>
              <w:spacing w:after="0" w:line="240" w:lineRule="auto"/>
              <w:rPr>
                <w:rFonts w:eastAsia="Times New Roman"/>
                <w:color w:val="000000"/>
                <w:sz w:val="16"/>
                <w:szCs w:val="16"/>
              </w:rPr>
            </w:pPr>
            <w:r w:rsidRPr="00A952F5">
              <w:rPr>
                <w:color w:val="000000"/>
                <w:sz w:val="16"/>
              </w:rPr>
              <w:t>Κέρδη προ φόρων, χρηματοδοτικών, επενδυτικών αποτελεσμάτων και συνολικών αποσβέσεων (EBITDA) (%)</w:t>
            </w:r>
          </w:p>
        </w:tc>
        <w:tc>
          <w:tcPr>
            <w:tcW w:w="1522"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7,2%</w:t>
            </w:r>
          </w:p>
        </w:tc>
        <w:tc>
          <w:tcPr>
            <w:tcW w:w="1843"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9,6%</w:t>
            </w:r>
          </w:p>
        </w:tc>
      </w:tr>
      <w:tr w:rsidR="00475801" w:rsidRPr="00A952F5" w:rsidTr="005029EB">
        <w:trPr>
          <w:trHeight w:val="300"/>
        </w:trPr>
        <w:tc>
          <w:tcPr>
            <w:tcW w:w="6416" w:type="dxa"/>
            <w:tcBorders>
              <w:top w:val="nil"/>
              <w:left w:val="nil"/>
              <w:bottom w:val="nil"/>
              <w:right w:val="nil"/>
            </w:tcBorders>
            <w:shd w:val="clear" w:color="000000" w:fill="FFFFFF"/>
            <w:vAlign w:val="center"/>
            <w:hideMark/>
          </w:tcPr>
          <w:p w:rsidR="00475801" w:rsidRPr="00A952F5" w:rsidRDefault="00475801" w:rsidP="005029EB">
            <w:pPr>
              <w:spacing w:after="0" w:line="240" w:lineRule="auto"/>
              <w:rPr>
                <w:rFonts w:eastAsia="Times New Roman"/>
                <w:b/>
                <w:bCs/>
                <w:color w:val="000000"/>
                <w:sz w:val="16"/>
                <w:szCs w:val="16"/>
              </w:rPr>
            </w:pPr>
            <w:r w:rsidRPr="00A952F5">
              <w:rPr>
                <w:b/>
                <w:color w:val="000000"/>
                <w:sz w:val="16"/>
              </w:rPr>
              <w:t xml:space="preserve">Κέρδη προ φόρων, χρηματοδοτικών και επενδυτικών αποτελεσμάτων (EBIT) </w:t>
            </w:r>
          </w:p>
        </w:tc>
        <w:tc>
          <w:tcPr>
            <w:tcW w:w="1522"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b/>
                <w:bCs/>
                <w:color w:val="000000"/>
                <w:sz w:val="16"/>
                <w:szCs w:val="16"/>
              </w:rPr>
            </w:pPr>
            <w:r w:rsidRPr="00A952F5">
              <w:rPr>
                <w:b/>
                <w:color w:val="000000"/>
                <w:sz w:val="16"/>
              </w:rPr>
              <w:t>13.134</w:t>
            </w:r>
          </w:p>
        </w:tc>
        <w:tc>
          <w:tcPr>
            <w:tcW w:w="1843"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b/>
                <w:bCs/>
                <w:color w:val="000000"/>
                <w:sz w:val="16"/>
                <w:szCs w:val="16"/>
              </w:rPr>
            </w:pPr>
            <w:r w:rsidRPr="00A952F5">
              <w:rPr>
                <w:b/>
                <w:color w:val="000000"/>
                <w:sz w:val="16"/>
              </w:rPr>
              <w:t>24.152</w:t>
            </w:r>
          </w:p>
        </w:tc>
      </w:tr>
      <w:tr w:rsidR="00475801" w:rsidRPr="00A952F5" w:rsidTr="005029EB">
        <w:trPr>
          <w:trHeight w:val="300"/>
        </w:trPr>
        <w:tc>
          <w:tcPr>
            <w:tcW w:w="6416" w:type="dxa"/>
            <w:tcBorders>
              <w:top w:val="nil"/>
              <w:left w:val="nil"/>
              <w:bottom w:val="nil"/>
              <w:right w:val="nil"/>
            </w:tcBorders>
            <w:shd w:val="clear" w:color="000000" w:fill="DCE6F1"/>
            <w:vAlign w:val="center"/>
            <w:hideMark/>
          </w:tcPr>
          <w:p w:rsidR="00475801" w:rsidRPr="00A952F5" w:rsidRDefault="00475801" w:rsidP="005029EB">
            <w:pPr>
              <w:spacing w:after="0" w:line="240" w:lineRule="auto"/>
              <w:rPr>
                <w:rFonts w:eastAsia="Times New Roman"/>
                <w:color w:val="000000"/>
                <w:sz w:val="16"/>
                <w:szCs w:val="16"/>
              </w:rPr>
            </w:pPr>
            <w:r w:rsidRPr="00A952F5">
              <w:rPr>
                <w:color w:val="000000"/>
                <w:sz w:val="16"/>
              </w:rPr>
              <w:t>Κέρδη προ φόρων, χρηματοδοτικών και επενδυτικών αποτελεσμάτων (EBIT) (%)</w:t>
            </w:r>
          </w:p>
        </w:tc>
        <w:tc>
          <w:tcPr>
            <w:tcW w:w="1522"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3,9%</w:t>
            </w:r>
          </w:p>
        </w:tc>
        <w:tc>
          <w:tcPr>
            <w:tcW w:w="1843"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6,7%</w:t>
            </w:r>
          </w:p>
        </w:tc>
      </w:tr>
      <w:tr w:rsidR="00475801" w:rsidRPr="00A952F5" w:rsidTr="005029EB">
        <w:trPr>
          <w:trHeight w:val="300"/>
        </w:trPr>
        <w:tc>
          <w:tcPr>
            <w:tcW w:w="6416" w:type="dxa"/>
            <w:tcBorders>
              <w:top w:val="nil"/>
              <w:left w:val="nil"/>
              <w:bottom w:val="nil"/>
              <w:right w:val="nil"/>
            </w:tcBorders>
            <w:shd w:val="clear" w:color="000000" w:fill="FFFFFF"/>
            <w:vAlign w:val="center"/>
            <w:hideMark/>
          </w:tcPr>
          <w:p w:rsidR="00475801" w:rsidRPr="00A952F5" w:rsidRDefault="00475801" w:rsidP="005029EB">
            <w:pPr>
              <w:spacing w:after="0" w:line="240" w:lineRule="auto"/>
              <w:rPr>
                <w:rFonts w:eastAsia="Times New Roman"/>
                <w:b/>
                <w:bCs/>
                <w:color w:val="000000"/>
                <w:sz w:val="16"/>
                <w:szCs w:val="16"/>
              </w:rPr>
            </w:pPr>
            <w:r w:rsidRPr="00A952F5">
              <w:rPr>
                <w:b/>
                <w:color w:val="000000"/>
                <w:sz w:val="16"/>
              </w:rPr>
              <w:t>Καθαρά χρηματοοικονομικά έξοδα</w:t>
            </w:r>
          </w:p>
        </w:tc>
        <w:tc>
          <w:tcPr>
            <w:tcW w:w="1522"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b/>
                <w:bCs/>
                <w:color w:val="000000"/>
                <w:sz w:val="16"/>
                <w:szCs w:val="16"/>
              </w:rPr>
            </w:pPr>
            <w:r w:rsidRPr="00A952F5">
              <w:rPr>
                <w:b/>
                <w:color w:val="000000"/>
                <w:sz w:val="16"/>
              </w:rPr>
              <w:t>(16.136)</w:t>
            </w:r>
          </w:p>
        </w:tc>
        <w:tc>
          <w:tcPr>
            <w:tcW w:w="1843"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b/>
                <w:bCs/>
                <w:color w:val="000000"/>
                <w:sz w:val="16"/>
                <w:szCs w:val="16"/>
              </w:rPr>
            </w:pPr>
            <w:r w:rsidRPr="00A952F5">
              <w:rPr>
                <w:b/>
                <w:color w:val="000000"/>
                <w:sz w:val="16"/>
              </w:rPr>
              <w:t>(15.330)</w:t>
            </w:r>
          </w:p>
        </w:tc>
      </w:tr>
      <w:tr w:rsidR="00475801" w:rsidRPr="00A952F5" w:rsidTr="005029EB">
        <w:trPr>
          <w:trHeight w:val="300"/>
        </w:trPr>
        <w:tc>
          <w:tcPr>
            <w:tcW w:w="6416" w:type="dxa"/>
            <w:tcBorders>
              <w:top w:val="nil"/>
              <w:left w:val="nil"/>
              <w:bottom w:val="nil"/>
              <w:right w:val="nil"/>
            </w:tcBorders>
            <w:shd w:val="clear" w:color="000000" w:fill="DCE6F1"/>
            <w:vAlign w:val="center"/>
            <w:hideMark/>
          </w:tcPr>
          <w:p w:rsidR="00475801" w:rsidRPr="00A952F5" w:rsidRDefault="00475801" w:rsidP="005029EB">
            <w:pPr>
              <w:spacing w:after="0" w:line="240" w:lineRule="auto"/>
              <w:rPr>
                <w:rFonts w:eastAsia="Times New Roman"/>
                <w:b/>
                <w:bCs/>
                <w:color w:val="000000"/>
                <w:sz w:val="16"/>
                <w:szCs w:val="16"/>
              </w:rPr>
            </w:pPr>
            <w:r w:rsidRPr="00A952F5">
              <w:rPr>
                <w:b/>
                <w:color w:val="000000"/>
                <w:sz w:val="16"/>
              </w:rPr>
              <w:t>Κέρδη</w:t>
            </w:r>
            <w:r w:rsidR="00BA2E66" w:rsidRPr="00721D8E">
              <w:rPr>
                <w:b/>
                <w:color w:val="000000"/>
                <w:sz w:val="16"/>
              </w:rPr>
              <w:t>/(</w:t>
            </w:r>
            <w:r w:rsidR="00BA2E66">
              <w:rPr>
                <w:b/>
                <w:color w:val="000000"/>
                <w:sz w:val="16"/>
              </w:rPr>
              <w:t>Ζημιές)</w:t>
            </w:r>
            <w:r w:rsidRPr="00A952F5">
              <w:rPr>
                <w:b/>
                <w:color w:val="000000"/>
                <w:sz w:val="16"/>
              </w:rPr>
              <w:t xml:space="preserve"> προ φόρου εισοδήματος</w:t>
            </w:r>
          </w:p>
        </w:tc>
        <w:tc>
          <w:tcPr>
            <w:tcW w:w="1522"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b/>
                <w:bCs/>
                <w:color w:val="000000"/>
                <w:sz w:val="16"/>
                <w:szCs w:val="16"/>
              </w:rPr>
            </w:pPr>
            <w:r w:rsidRPr="00A952F5">
              <w:rPr>
                <w:b/>
                <w:color w:val="000000"/>
                <w:sz w:val="16"/>
              </w:rPr>
              <w:t>(3.002)</w:t>
            </w:r>
          </w:p>
        </w:tc>
        <w:tc>
          <w:tcPr>
            <w:tcW w:w="1843"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b/>
                <w:bCs/>
                <w:color w:val="000000"/>
                <w:sz w:val="16"/>
                <w:szCs w:val="16"/>
              </w:rPr>
            </w:pPr>
            <w:r w:rsidRPr="00A952F5">
              <w:rPr>
                <w:b/>
                <w:color w:val="000000"/>
                <w:sz w:val="16"/>
              </w:rPr>
              <w:t>8.822</w:t>
            </w:r>
          </w:p>
        </w:tc>
      </w:tr>
      <w:tr w:rsidR="00475801" w:rsidRPr="00A952F5" w:rsidTr="005029EB">
        <w:trPr>
          <w:trHeight w:val="300"/>
        </w:trPr>
        <w:tc>
          <w:tcPr>
            <w:tcW w:w="6416" w:type="dxa"/>
            <w:tcBorders>
              <w:top w:val="nil"/>
              <w:left w:val="nil"/>
              <w:bottom w:val="nil"/>
              <w:right w:val="nil"/>
            </w:tcBorders>
            <w:shd w:val="clear" w:color="000000" w:fill="FFFFFF"/>
            <w:vAlign w:val="center"/>
            <w:hideMark/>
          </w:tcPr>
          <w:p w:rsidR="00475801" w:rsidRPr="00A952F5" w:rsidRDefault="00475801" w:rsidP="005029EB">
            <w:pPr>
              <w:spacing w:after="0" w:line="240" w:lineRule="auto"/>
              <w:rPr>
                <w:rFonts w:eastAsia="Times New Roman"/>
                <w:color w:val="000000"/>
                <w:sz w:val="16"/>
                <w:szCs w:val="16"/>
              </w:rPr>
            </w:pPr>
            <w:r w:rsidRPr="00A952F5">
              <w:rPr>
                <w:color w:val="000000"/>
                <w:sz w:val="16"/>
              </w:rPr>
              <w:t>Καθαρό περιθώριο προ φόρου εισοδήματος (%)</w:t>
            </w:r>
          </w:p>
        </w:tc>
        <w:tc>
          <w:tcPr>
            <w:tcW w:w="1522"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(0,9%)</w:t>
            </w:r>
          </w:p>
        </w:tc>
        <w:tc>
          <w:tcPr>
            <w:tcW w:w="1843"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color w:val="000000"/>
                <w:sz w:val="16"/>
                <w:szCs w:val="16"/>
              </w:rPr>
            </w:pPr>
            <w:r w:rsidRPr="00A952F5">
              <w:rPr>
                <w:color w:val="000000"/>
                <w:sz w:val="16"/>
              </w:rPr>
              <w:t>2,5%</w:t>
            </w:r>
          </w:p>
        </w:tc>
      </w:tr>
      <w:tr w:rsidR="00475801" w:rsidRPr="00A952F5" w:rsidTr="005029EB">
        <w:trPr>
          <w:trHeight w:val="300"/>
        </w:trPr>
        <w:tc>
          <w:tcPr>
            <w:tcW w:w="6416" w:type="dxa"/>
            <w:tcBorders>
              <w:top w:val="nil"/>
              <w:left w:val="nil"/>
              <w:bottom w:val="nil"/>
              <w:right w:val="nil"/>
            </w:tcBorders>
            <w:shd w:val="clear" w:color="000000" w:fill="DCE6F1"/>
            <w:noWrap/>
            <w:vAlign w:val="center"/>
            <w:hideMark/>
          </w:tcPr>
          <w:p w:rsidR="00475801" w:rsidRPr="00A952F5" w:rsidRDefault="00475801" w:rsidP="00050A29">
            <w:pPr>
              <w:spacing w:after="0" w:line="240" w:lineRule="auto"/>
              <w:rPr>
                <w:rFonts w:eastAsia="Times New Roman"/>
                <w:b/>
                <w:bCs/>
                <w:color w:val="000000"/>
                <w:sz w:val="16"/>
                <w:szCs w:val="16"/>
              </w:rPr>
            </w:pPr>
            <w:r w:rsidRPr="00A952F5">
              <w:rPr>
                <w:b/>
                <w:color w:val="000000"/>
                <w:sz w:val="16"/>
              </w:rPr>
              <w:t xml:space="preserve">Κέρδη/(Ζημιές) </w:t>
            </w:r>
            <w:r w:rsidR="00050A29">
              <w:rPr>
                <w:b/>
                <w:color w:val="000000"/>
                <w:sz w:val="16"/>
              </w:rPr>
              <w:t>περιόδου</w:t>
            </w:r>
          </w:p>
        </w:tc>
        <w:tc>
          <w:tcPr>
            <w:tcW w:w="1522" w:type="dxa"/>
            <w:tcBorders>
              <w:top w:val="nil"/>
              <w:left w:val="nil"/>
              <w:bottom w:val="nil"/>
              <w:right w:val="nil"/>
            </w:tcBorders>
            <w:shd w:val="clear" w:color="000000" w:fill="DCE6F1"/>
            <w:noWrap/>
            <w:vAlign w:val="center"/>
            <w:hideMark/>
          </w:tcPr>
          <w:p w:rsidR="00475801" w:rsidRPr="00A952F5" w:rsidRDefault="00475801" w:rsidP="005B4D20">
            <w:pPr>
              <w:spacing w:after="0" w:line="240" w:lineRule="auto"/>
              <w:jc w:val="right"/>
              <w:rPr>
                <w:b/>
                <w:bCs/>
                <w:color w:val="000000"/>
                <w:sz w:val="16"/>
                <w:szCs w:val="16"/>
              </w:rPr>
            </w:pPr>
            <w:r w:rsidRPr="00A952F5">
              <w:rPr>
                <w:b/>
                <w:color w:val="000000"/>
                <w:sz w:val="16"/>
              </w:rPr>
              <w:t>(2.202)</w:t>
            </w:r>
          </w:p>
        </w:tc>
        <w:tc>
          <w:tcPr>
            <w:tcW w:w="1843" w:type="dxa"/>
            <w:tcBorders>
              <w:top w:val="nil"/>
              <w:left w:val="nil"/>
              <w:bottom w:val="nil"/>
              <w:right w:val="nil"/>
            </w:tcBorders>
            <w:shd w:val="clear" w:color="000000" w:fill="DCE6F1"/>
            <w:noWrap/>
            <w:vAlign w:val="center"/>
            <w:hideMark/>
          </w:tcPr>
          <w:p w:rsidR="00475801" w:rsidRPr="00A952F5" w:rsidRDefault="00475801" w:rsidP="009F67DD">
            <w:pPr>
              <w:spacing w:after="0" w:line="240" w:lineRule="auto"/>
              <w:jc w:val="right"/>
              <w:rPr>
                <w:b/>
                <w:bCs/>
                <w:color w:val="000000"/>
                <w:sz w:val="16"/>
                <w:szCs w:val="16"/>
              </w:rPr>
            </w:pPr>
            <w:r w:rsidRPr="00A952F5">
              <w:rPr>
                <w:b/>
                <w:color w:val="000000"/>
                <w:sz w:val="16"/>
              </w:rPr>
              <w:t>5.217</w:t>
            </w:r>
          </w:p>
        </w:tc>
      </w:tr>
      <w:tr w:rsidR="00475801" w:rsidRPr="00A952F5" w:rsidTr="005029EB">
        <w:trPr>
          <w:trHeight w:val="300"/>
        </w:trPr>
        <w:tc>
          <w:tcPr>
            <w:tcW w:w="6416" w:type="dxa"/>
            <w:tcBorders>
              <w:top w:val="nil"/>
              <w:left w:val="nil"/>
              <w:bottom w:val="nil"/>
              <w:right w:val="nil"/>
            </w:tcBorders>
            <w:shd w:val="clear" w:color="000000" w:fill="FFFFFF"/>
            <w:vAlign w:val="center"/>
            <w:hideMark/>
          </w:tcPr>
          <w:p w:rsidR="00475801" w:rsidRPr="00A952F5" w:rsidRDefault="00475801" w:rsidP="005029EB">
            <w:pPr>
              <w:spacing w:after="0" w:line="240" w:lineRule="auto"/>
              <w:rPr>
                <w:rFonts w:eastAsia="Times New Roman"/>
                <w:b/>
                <w:bCs/>
                <w:color w:val="000000"/>
                <w:sz w:val="16"/>
                <w:szCs w:val="16"/>
              </w:rPr>
            </w:pPr>
            <w:r w:rsidRPr="00A952F5">
              <w:rPr>
                <w:b/>
                <w:color w:val="000000"/>
                <w:sz w:val="16"/>
              </w:rPr>
              <w:t>Κέρδη/(Ζημιές) μετά από φόρους και δικαιώματα μειοψηφίας</w:t>
            </w:r>
          </w:p>
        </w:tc>
        <w:tc>
          <w:tcPr>
            <w:tcW w:w="1522" w:type="dxa"/>
            <w:tcBorders>
              <w:top w:val="nil"/>
              <w:left w:val="nil"/>
              <w:bottom w:val="nil"/>
              <w:right w:val="nil"/>
            </w:tcBorders>
            <w:shd w:val="clear" w:color="000000" w:fill="FFFFFF"/>
            <w:noWrap/>
            <w:vAlign w:val="center"/>
            <w:hideMark/>
          </w:tcPr>
          <w:p w:rsidR="00475801" w:rsidRPr="00A952F5" w:rsidRDefault="00475801" w:rsidP="005B4D20">
            <w:pPr>
              <w:spacing w:after="0" w:line="240" w:lineRule="auto"/>
              <w:jc w:val="right"/>
              <w:rPr>
                <w:b/>
                <w:bCs/>
                <w:color w:val="000000"/>
                <w:sz w:val="16"/>
                <w:szCs w:val="16"/>
              </w:rPr>
            </w:pPr>
            <w:r w:rsidRPr="00A952F5">
              <w:rPr>
                <w:b/>
                <w:color w:val="000000"/>
                <w:sz w:val="16"/>
              </w:rPr>
              <w:t>(2.206)</w:t>
            </w:r>
          </w:p>
        </w:tc>
        <w:tc>
          <w:tcPr>
            <w:tcW w:w="1843" w:type="dxa"/>
            <w:tcBorders>
              <w:top w:val="nil"/>
              <w:left w:val="nil"/>
              <w:bottom w:val="nil"/>
              <w:right w:val="nil"/>
            </w:tcBorders>
            <w:shd w:val="clear" w:color="000000" w:fill="FFFFFF"/>
            <w:noWrap/>
            <w:vAlign w:val="center"/>
            <w:hideMark/>
          </w:tcPr>
          <w:p w:rsidR="00475801" w:rsidRPr="00A952F5" w:rsidRDefault="00475801" w:rsidP="009F67DD">
            <w:pPr>
              <w:spacing w:after="0" w:line="240" w:lineRule="auto"/>
              <w:jc w:val="right"/>
              <w:rPr>
                <w:b/>
                <w:bCs/>
                <w:color w:val="000000"/>
                <w:sz w:val="16"/>
                <w:szCs w:val="16"/>
              </w:rPr>
            </w:pPr>
            <w:r w:rsidRPr="00A952F5">
              <w:rPr>
                <w:b/>
                <w:color w:val="000000"/>
                <w:sz w:val="16"/>
              </w:rPr>
              <w:t>5.237</w:t>
            </w:r>
          </w:p>
        </w:tc>
      </w:tr>
    </w:tbl>
    <w:p w:rsidR="00FE7449" w:rsidRPr="00A952F5" w:rsidRDefault="00FE7449" w:rsidP="005029EB">
      <w:pPr>
        <w:autoSpaceDE w:val="0"/>
        <w:autoSpaceDN w:val="0"/>
        <w:adjustRightInd w:val="0"/>
        <w:spacing w:after="0"/>
        <w:contextualSpacing/>
        <w:jc w:val="right"/>
        <w:rPr>
          <w:rFonts w:eastAsia="SimSun" w:cs="Calibri"/>
          <w:i/>
          <w:color w:val="000000"/>
          <w:sz w:val="16"/>
          <w:szCs w:val="20"/>
        </w:rPr>
      </w:pPr>
    </w:p>
    <w:p w:rsidR="00635851" w:rsidRPr="00A952F5" w:rsidRDefault="00842E44" w:rsidP="005029EB">
      <w:pPr>
        <w:numPr>
          <w:ilvl w:val="0"/>
          <w:numId w:val="43"/>
        </w:numPr>
        <w:autoSpaceDE w:val="0"/>
        <w:autoSpaceDN w:val="0"/>
        <w:adjustRightInd w:val="0"/>
        <w:spacing w:after="0"/>
        <w:ind w:left="142" w:hanging="142"/>
        <w:contextualSpacing/>
        <w:jc w:val="both"/>
        <w:rPr>
          <w:rFonts w:eastAsia="SimSun" w:cs="Calibri"/>
          <w:i/>
          <w:color w:val="000000"/>
          <w:sz w:val="16"/>
          <w:szCs w:val="20"/>
        </w:rPr>
      </w:pPr>
      <w:r w:rsidRPr="00A952F5">
        <w:rPr>
          <w:i/>
          <w:color w:val="000000"/>
          <w:sz w:val="16"/>
        </w:rPr>
        <w:t>Πηγή: Συνοπτική ενδιάμεση ενοποιημένη κατάσταση λογαριασμού αποτελεσμάτων (Παράρτημα Α) και Εναλλακτικά μέτρα απόδοσης (Παράρτημα Γ)</w:t>
      </w:r>
    </w:p>
    <w:p w:rsidR="005029EB" w:rsidRPr="00A952F5" w:rsidRDefault="005029EB" w:rsidP="005029EB">
      <w:pPr>
        <w:numPr>
          <w:ilvl w:val="0"/>
          <w:numId w:val="43"/>
        </w:numPr>
        <w:autoSpaceDE w:val="0"/>
        <w:autoSpaceDN w:val="0"/>
        <w:adjustRightInd w:val="0"/>
        <w:spacing w:after="0"/>
        <w:ind w:left="142" w:hanging="142"/>
        <w:contextualSpacing/>
        <w:jc w:val="both"/>
        <w:rPr>
          <w:rFonts w:eastAsia="SimSun" w:cs="Calibri"/>
          <w:i/>
          <w:color w:val="000000"/>
          <w:sz w:val="16"/>
          <w:szCs w:val="20"/>
        </w:rPr>
      </w:pPr>
      <w:r w:rsidRPr="00A952F5">
        <w:rPr>
          <w:i/>
          <w:color w:val="000000"/>
          <w:sz w:val="16"/>
        </w:rPr>
        <w:t xml:space="preserve">Όλα τα ποσοστά </w:t>
      </w:r>
      <w:r w:rsidR="00A66AB8" w:rsidRPr="00721D8E">
        <w:rPr>
          <w:i/>
          <w:color w:val="000000"/>
          <w:sz w:val="16"/>
        </w:rPr>
        <w:t xml:space="preserve"> </w:t>
      </w:r>
      <w:r w:rsidR="00A66AB8">
        <w:rPr>
          <w:i/>
          <w:color w:val="000000"/>
          <w:sz w:val="16"/>
        </w:rPr>
        <w:t xml:space="preserve">υπολογίζονται ως  προς τον </w:t>
      </w:r>
      <w:r w:rsidRPr="00A952F5">
        <w:rPr>
          <w:i/>
          <w:color w:val="000000"/>
          <w:sz w:val="16"/>
        </w:rPr>
        <w:t xml:space="preserve"> κύκλο εργασιών</w:t>
      </w:r>
    </w:p>
    <w:p w:rsidR="00A75DF9" w:rsidRPr="00A952F5" w:rsidRDefault="005B4D20" w:rsidP="00C62946">
      <w:pPr>
        <w:spacing w:before="120" w:after="120"/>
        <w:jc w:val="both"/>
        <w:rPr>
          <w:rFonts w:cs="Calibri"/>
          <w:sz w:val="20"/>
          <w:szCs w:val="20"/>
        </w:rPr>
      </w:pPr>
      <w:r w:rsidRPr="00A952F5">
        <w:rPr>
          <w:sz w:val="20"/>
          <w:szCs w:val="20"/>
        </w:rPr>
        <w:t xml:space="preserve">Ο </w:t>
      </w:r>
      <w:r w:rsidRPr="00A952F5">
        <w:rPr>
          <w:b/>
          <w:sz w:val="20"/>
          <w:szCs w:val="20"/>
        </w:rPr>
        <w:t xml:space="preserve">κύκλος εργασιών </w:t>
      </w:r>
      <w:r w:rsidRPr="00A952F5">
        <w:rPr>
          <w:sz w:val="20"/>
          <w:szCs w:val="20"/>
        </w:rPr>
        <w:t xml:space="preserve">για το πρώτο εξάμηνο του 2017 ανήλθε σε 335 εκ. ευρώ, καταγράφοντας πτώση 6,5% έναντι 358 εκ. ευρώ κατά το πρώτο εξάμηνο του 2016. </w:t>
      </w:r>
    </w:p>
    <w:p w:rsidR="00A75DF9" w:rsidRPr="00A952F5" w:rsidRDefault="00C81499" w:rsidP="00C81499">
      <w:pPr>
        <w:spacing w:before="120" w:after="120"/>
        <w:jc w:val="both"/>
        <w:rPr>
          <w:rFonts w:cs="Calibri"/>
          <w:sz w:val="20"/>
          <w:szCs w:val="20"/>
        </w:rPr>
      </w:pPr>
      <w:r w:rsidRPr="00A952F5">
        <w:rPr>
          <w:sz w:val="20"/>
          <w:szCs w:val="20"/>
        </w:rPr>
        <w:t xml:space="preserve">Το </w:t>
      </w:r>
      <w:r w:rsidRPr="00A952F5">
        <w:rPr>
          <w:b/>
          <w:sz w:val="20"/>
          <w:szCs w:val="20"/>
        </w:rPr>
        <w:t>μικτό κέρδος</w:t>
      </w:r>
      <w:r w:rsidRPr="00A952F5">
        <w:rPr>
          <w:sz w:val="20"/>
          <w:szCs w:val="20"/>
        </w:rPr>
        <w:t xml:space="preserve"> μειώθηκε κατά 27,3% σε 27 εκ. ευρώ κατά το πρώτο εξάμηνο του 2017 από 38 εκ. ευρώ κατά το πρώτο εξάμηνο του 2016. </w:t>
      </w:r>
    </w:p>
    <w:p w:rsidR="00050A29" w:rsidRPr="002E6BCB" w:rsidRDefault="00E51C4B" w:rsidP="005F5183">
      <w:pPr>
        <w:spacing w:before="240" w:after="120"/>
        <w:jc w:val="both"/>
        <w:rPr>
          <w:sz w:val="20"/>
          <w:szCs w:val="20"/>
        </w:rPr>
      </w:pPr>
      <w:r w:rsidRPr="00A952F5">
        <w:rPr>
          <w:sz w:val="20"/>
          <w:szCs w:val="20"/>
        </w:rPr>
        <w:t xml:space="preserve">Τα </w:t>
      </w:r>
      <w:r w:rsidRPr="00A952F5">
        <w:rPr>
          <w:b/>
          <w:sz w:val="20"/>
          <w:szCs w:val="20"/>
        </w:rPr>
        <w:t>αναπροσαρμοσμένα κέρδη προ φόρων, χρηματοδοτικών, επενδυτικών αποτελεσμάτων και συνολικών αποσβέσεων</w:t>
      </w:r>
      <w:r w:rsidRPr="00A952F5">
        <w:rPr>
          <w:sz w:val="20"/>
          <w:szCs w:val="20"/>
        </w:rPr>
        <w:t xml:space="preserve"> (</w:t>
      </w:r>
      <w:r w:rsidR="002E3300">
        <w:rPr>
          <w:sz w:val="20"/>
          <w:szCs w:val="20"/>
        </w:rPr>
        <w:t>α</w:t>
      </w:r>
      <w:r w:rsidR="00A66AB8">
        <w:rPr>
          <w:sz w:val="20"/>
          <w:szCs w:val="20"/>
        </w:rPr>
        <w:t>-</w:t>
      </w:r>
      <w:r w:rsidRPr="00A952F5">
        <w:rPr>
          <w:b/>
          <w:sz w:val="20"/>
          <w:szCs w:val="20"/>
        </w:rPr>
        <w:t>EBITDA</w:t>
      </w:r>
      <w:r w:rsidRPr="00A952F5">
        <w:rPr>
          <w:sz w:val="20"/>
          <w:szCs w:val="20"/>
        </w:rPr>
        <w:t xml:space="preserve">) μειώθηκαν σε 23 εκ. ευρώ κατά το πρώτο εξάμηνο του 2017 έναντι 35 εκ. ευρώ κατά το πρώτο εξάμηνο του 2016. </w:t>
      </w:r>
    </w:p>
    <w:p w:rsidR="005F5183" w:rsidRPr="003F18D3" w:rsidRDefault="00224CA4" w:rsidP="00222B33">
      <w:pPr>
        <w:spacing w:before="240" w:after="120"/>
        <w:jc w:val="both"/>
        <w:rPr>
          <w:rFonts w:eastAsia="Times New Roman" w:cs="Calibri"/>
          <w:b/>
          <w:sz w:val="20"/>
          <w:szCs w:val="20"/>
        </w:rPr>
      </w:pPr>
      <w:r w:rsidRPr="003F18D3">
        <w:rPr>
          <w:sz w:val="20"/>
          <w:szCs w:val="20"/>
        </w:rPr>
        <w:t>Η</w:t>
      </w:r>
      <w:r w:rsidR="00222B33" w:rsidRPr="003F18D3">
        <w:rPr>
          <w:sz w:val="20"/>
          <w:szCs w:val="20"/>
        </w:rPr>
        <w:t xml:space="preserve"> καθυστέρηση έναρξης υπογεγραμμένων έργων, </w:t>
      </w:r>
      <w:r w:rsidRPr="003F18D3">
        <w:rPr>
          <w:sz w:val="20"/>
          <w:szCs w:val="20"/>
        </w:rPr>
        <w:t xml:space="preserve">ο </w:t>
      </w:r>
      <w:r w:rsidR="00222B33" w:rsidRPr="003F18D3">
        <w:rPr>
          <w:sz w:val="20"/>
          <w:szCs w:val="20"/>
        </w:rPr>
        <w:t>διαφορετικό</w:t>
      </w:r>
      <w:r w:rsidRPr="003F18D3">
        <w:rPr>
          <w:sz w:val="20"/>
          <w:szCs w:val="20"/>
        </w:rPr>
        <w:t>ς</w:t>
      </w:r>
      <w:r w:rsidR="00222B33" w:rsidRPr="003F18D3">
        <w:rPr>
          <w:sz w:val="20"/>
          <w:szCs w:val="20"/>
        </w:rPr>
        <w:t xml:space="preserve"> χρονισμό</w:t>
      </w:r>
      <w:r w:rsidRPr="003F18D3">
        <w:rPr>
          <w:sz w:val="20"/>
          <w:szCs w:val="20"/>
        </w:rPr>
        <w:t>ς</w:t>
      </w:r>
      <w:r w:rsidR="00222B33" w:rsidRPr="003F18D3">
        <w:rPr>
          <w:sz w:val="20"/>
          <w:szCs w:val="20"/>
        </w:rPr>
        <w:t xml:space="preserve"> </w:t>
      </w:r>
      <w:r w:rsidRPr="003F18D3">
        <w:rPr>
          <w:sz w:val="20"/>
          <w:szCs w:val="20"/>
        </w:rPr>
        <w:t>στην</w:t>
      </w:r>
      <w:r w:rsidR="00222B33" w:rsidRPr="003F18D3">
        <w:rPr>
          <w:sz w:val="20"/>
          <w:szCs w:val="20"/>
        </w:rPr>
        <w:t xml:space="preserve"> τιμολόγηση έργων που έχουν ήδη αναληφθεί και είναι σε στάδιο εκτέλεσης, καθώς και </w:t>
      </w:r>
      <w:r w:rsidRPr="003F18D3">
        <w:rPr>
          <w:sz w:val="20"/>
          <w:szCs w:val="20"/>
        </w:rPr>
        <w:t>η</w:t>
      </w:r>
      <w:r w:rsidR="00BA24E1" w:rsidRPr="003F18D3">
        <w:rPr>
          <w:sz w:val="20"/>
          <w:szCs w:val="20"/>
        </w:rPr>
        <w:t xml:space="preserve"> εκτέλεση διαφορετικού μείγματος έργων στον κλάδο καλωδίων</w:t>
      </w:r>
      <w:r w:rsidR="00031B21" w:rsidRPr="003F18D3">
        <w:rPr>
          <w:sz w:val="20"/>
          <w:szCs w:val="20"/>
        </w:rPr>
        <w:t xml:space="preserve">, οδήγησε σε </w:t>
      </w:r>
      <w:r w:rsidRPr="003F18D3">
        <w:rPr>
          <w:sz w:val="20"/>
          <w:szCs w:val="20"/>
        </w:rPr>
        <w:t>χαμηλότερα επίπεδα κύκλου εργασιών και κερδοφορίας έναντι του πρώτου εξαμήνου 2016</w:t>
      </w:r>
      <w:r w:rsidR="00031B21" w:rsidRPr="003F18D3">
        <w:rPr>
          <w:sz w:val="20"/>
          <w:szCs w:val="20"/>
        </w:rPr>
        <w:t>.</w:t>
      </w:r>
    </w:p>
    <w:p w:rsidR="00C81499" w:rsidRPr="00A952F5" w:rsidRDefault="00C81499" w:rsidP="00C81499">
      <w:pPr>
        <w:spacing w:before="120" w:after="120"/>
        <w:jc w:val="both"/>
        <w:rPr>
          <w:rFonts w:cs="Calibri"/>
          <w:sz w:val="20"/>
          <w:szCs w:val="20"/>
        </w:rPr>
      </w:pPr>
      <w:r w:rsidRPr="003F18D3">
        <w:rPr>
          <w:sz w:val="20"/>
          <w:szCs w:val="20"/>
        </w:rPr>
        <w:t xml:space="preserve">Τα </w:t>
      </w:r>
      <w:r w:rsidRPr="003F18D3">
        <w:rPr>
          <w:b/>
          <w:sz w:val="20"/>
          <w:szCs w:val="20"/>
        </w:rPr>
        <w:t>καθαρά χρηματοοικονομικά έξοδα</w:t>
      </w:r>
      <w:r w:rsidRPr="003F18D3">
        <w:rPr>
          <w:sz w:val="20"/>
          <w:szCs w:val="20"/>
        </w:rPr>
        <w:t xml:space="preserve"> αυξήθηκαν κατά 5,3% και διαμορφώθηκαν σε 16 εκ. ευρώ, ως επακόλουθο του</w:t>
      </w:r>
      <w:r w:rsidRPr="00A952F5">
        <w:rPr>
          <w:sz w:val="20"/>
          <w:szCs w:val="20"/>
        </w:rPr>
        <w:t xml:space="preserve"> αυξημένου καθαρού δανεισμού για τη χρηματοδότηση των αναγκών για κεφάλαιο κίνησης.</w:t>
      </w:r>
    </w:p>
    <w:p w:rsidR="0004016F" w:rsidRPr="00A952F5" w:rsidRDefault="00E37A26" w:rsidP="00A31ACE">
      <w:pPr>
        <w:spacing w:before="120" w:after="120"/>
        <w:jc w:val="both"/>
        <w:rPr>
          <w:sz w:val="20"/>
          <w:szCs w:val="20"/>
        </w:rPr>
      </w:pPr>
      <w:r w:rsidRPr="00A952F5">
        <w:rPr>
          <w:sz w:val="20"/>
          <w:szCs w:val="20"/>
        </w:rPr>
        <w:t xml:space="preserve">Οι </w:t>
      </w:r>
      <w:r w:rsidRPr="00A952F5">
        <w:rPr>
          <w:b/>
          <w:sz w:val="20"/>
          <w:szCs w:val="20"/>
        </w:rPr>
        <w:t>ζημιές προ φόρου εισοδήματος</w:t>
      </w:r>
      <w:r w:rsidRPr="00A952F5">
        <w:rPr>
          <w:sz w:val="20"/>
          <w:szCs w:val="20"/>
        </w:rPr>
        <w:t xml:space="preserve"> ανήλθαν σε 3 εκ. ευρώ κατά το πρώτο εξάμηνο του 2017 έναντι κερδών προ φόρου ύψους 8,8 εκ. ευρώ κατά το πρώτο εξάμηνο του 2016, </w:t>
      </w:r>
      <w:r w:rsidR="00C560CF">
        <w:rPr>
          <w:sz w:val="20"/>
          <w:szCs w:val="20"/>
        </w:rPr>
        <w:t>λόγω</w:t>
      </w:r>
      <w:r w:rsidRPr="00A952F5">
        <w:rPr>
          <w:sz w:val="20"/>
          <w:szCs w:val="20"/>
        </w:rPr>
        <w:t xml:space="preserve"> των προαναφερόμενων παραγόντων.</w:t>
      </w:r>
    </w:p>
    <w:p w:rsidR="0017241A" w:rsidRPr="00A952F5" w:rsidRDefault="00691C46" w:rsidP="0096564A">
      <w:pPr>
        <w:keepNext/>
        <w:keepLines/>
        <w:spacing w:before="200" w:after="120"/>
        <w:jc w:val="both"/>
        <w:outlineLvl w:val="1"/>
        <w:rPr>
          <w:rFonts w:eastAsia="SimSun" w:cs="Calibri"/>
          <w:b/>
          <w:bCs/>
          <w:color w:val="4F6228"/>
          <w:sz w:val="24"/>
          <w:szCs w:val="24"/>
        </w:rPr>
      </w:pPr>
      <w:r w:rsidRPr="00A952F5">
        <w:br w:type="page"/>
      </w:r>
      <w:r w:rsidRPr="00A952F5">
        <w:rPr>
          <w:b/>
          <w:color w:val="4F6228"/>
          <w:sz w:val="24"/>
        </w:rPr>
        <w:lastRenderedPageBreak/>
        <w:t xml:space="preserve">Συνοπτική ενοποιημένη κατάσταση </w:t>
      </w:r>
      <w:r w:rsidR="00A66AB8">
        <w:rPr>
          <w:b/>
          <w:color w:val="4F6228"/>
          <w:sz w:val="24"/>
        </w:rPr>
        <w:t xml:space="preserve">χρηματοοικονομικής </w:t>
      </w:r>
      <w:r w:rsidRPr="00A952F5">
        <w:rPr>
          <w:b/>
          <w:color w:val="4F6228"/>
          <w:sz w:val="24"/>
        </w:rPr>
        <w:t>θέσης</w:t>
      </w:r>
    </w:p>
    <w:tbl>
      <w:tblPr>
        <w:tblW w:w="9781" w:type="dxa"/>
        <w:tblInd w:w="108" w:type="dxa"/>
        <w:tblLayout w:type="fixed"/>
        <w:tblLook w:val="04A0"/>
      </w:tblPr>
      <w:tblGrid>
        <w:gridCol w:w="6379"/>
        <w:gridCol w:w="1701"/>
        <w:gridCol w:w="1701"/>
      </w:tblGrid>
      <w:tr w:rsidR="0004493A" w:rsidRPr="00A952F5" w:rsidTr="00E37A26">
        <w:trPr>
          <w:trHeight w:val="255"/>
        </w:trPr>
        <w:tc>
          <w:tcPr>
            <w:tcW w:w="6379" w:type="dxa"/>
            <w:tcBorders>
              <w:top w:val="nil"/>
              <w:left w:val="nil"/>
              <w:bottom w:val="nil"/>
              <w:right w:val="nil"/>
            </w:tcBorders>
            <w:shd w:val="clear" w:color="000000" w:fill="4F81BD"/>
            <w:noWrap/>
            <w:vAlign w:val="center"/>
            <w:hideMark/>
          </w:tcPr>
          <w:p w:rsidR="0004493A" w:rsidRPr="00A952F5" w:rsidRDefault="0004493A" w:rsidP="0017241A">
            <w:pPr>
              <w:spacing w:after="0" w:line="240" w:lineRule="auto"/>
              <w:jc w:val="both"/>
              <w:rPr>
                <w:rFonts w:eastAsia="Times New Roman"/>
                <w:b/>
                <w:bCs/>
                <w:color w:val="FFFFFF"/>
                <w:sz w:val="16"/>
                <w:szCs w:val="16"/>
              </w:rPr>
            </w:pPr>
            <w:r w:rsidRPr="00A952F5">
              <w:rPr>
                <w:b/>
                <w:color w:val="FFFFFF"/>
                <w:sz w:val="16"/>
              </w:rPr>
              <w:t> </w:t>
            </w:r>
          </w:p>
        </w:tc>
        <w:tc>
          <w:tcPr>
            <w:tcW w:w="3402" w:type="dxa"/>
            <w:gridSpan w:val="2"/>
            <w:tcBorders>
              <w:top w:val="nil"/>
              <w:left w:val="nil"/>
              <w:bottom w:val="nil"/>
            </w:tcBorders>
            <w:shd w:val="clear" w:color="000000" w:fill="4F81BD"/>
            <w:noWrap/>
            <w:vAlign w:val="center"/>
            <w:hideMark/>
          </w:tcPr>
          <w:p w:rsidR="0004493A" w:rsidRPr="00A952F5" w:rsidRDefault="0004493A" w:rsidP="00E37A26">
            <w:pPr>
              <w:spacing w:after="0" w:line="240" w:lineRule="auto"/>
              <w:jc w:val="center"/>
              <w:rPr>
                <w:rFonts w:eastAsia="Times New Roman"/>
                <w:b/>
                <w:bCs/>
                <w:color w:val="FFFFFF"/>
                <w:sz w:val="16"/>
                <w:szCs w:val="16"/>
              </w:rPr>
            </w:pPr>
            <w:r w:rsidRPr="00A952F5">
              <w:rPr>
                <w:b/>
                <w:color w:val="FFFFFF"/>
                <w:sz w:val="16"/>
              </w:rPr>
              <w:t xml:space="preserve"> Στις </w:t>
            </w:r>
          </w:p>
        </w:tc>
      </w:tr>
      <w:tr w:rsidR="0017241A" w:rsidRPr="00A952F5" w:rsidTr="00E37A26">
        <w:trPr>
          <w:trHeight w:val="255"/>
        </w:trPr>
        <w:tc>
          <w:tcPr>
            <w:tcW w:w="6379" w:type="dxa"/>
            <w:tcBorders>
              <w:top w:val="nil"/>
              <w:left w:val="nil"/>
              <w:bottom w:val="nil"/>
              <w:right w:val="nil"/>
            </w:tcBorders>
            <w:shd w:val="clear" w:color="000000" w:fill="4F81BD"/>
            <w:noWrap/>
            <w:vAlign w:val="center"/>
            <w:hideMark/>
          </w:tcPr>
          <w:p w:rsidR="0017241A" w:rsidRPr="00A952F5" w:rsidRDefault="0017241A" w:rsidP="0017241A">
            <w:pPr>
              <w:spacing w:after="0" w:line="240" w:lineRule="auto"/>
              <w:jc w:val="both"/>
              <w:rPr>
                <w:rFonts w:eastAsia="Times New Roman"/>
                <w:b/>
                <w:bCs/>
                <w:color w:val="FFFFFF"/>
                <w:sz w:val="16"/>
                <w:szCs w:val="16"/>
              </w:rPr>
            </w:pPr>
            <w:r w:rsidRPr="00A952F5">
              <w:rPr>
                <w:b/>
                <w:color w:val="FFFFFF"/>
                <w:sz w:val="16"/>
              </w:rPr>
              <w:t>Ποσά σε χιλιάδες ευρώ</w:t>
            </w:r>
          </w:p>
        </w:tc>
        <w:tc>
          <w:tcPr>
            <w:tcW w:w="1701" w:type="dxa"/>
            <w:tcBorders>
              <w:top w:val="nil"/>
              <w:left w:val="nil"/>
              <w:bottom w:val="nil"/>
              <w:right w:val="nil"/>
            </w:tcBorders>
            <w:shd w:val="clear" w:color="000000" w:fill="4F81BD"/>
            <w:noWrap/>
            <w:vAlign w:val="center"/>
            <w:hideMark/>
          </w:tcPr>
          <w:p w:rsidR="0017241A" w:rsidRPr="00A952F5" w:rsidRDefault="00E37A26" w:rsidP="00E37A26">
            <w:pPr>
              <w:spacing w:after="0" w:line="240" w:lineRule="auto"/>
              <w:jc w:val="right"/>
              <w:rPr>
                <w:rFonts w:eastAsia="Times New Roman"/>
                <w:b/>
                <w:bCs/>
                <w:color w:val="FFFFFF"/>
                <w:sz w:val="16"/>
                <w:szCs w:val="16"/>
              </w:rPr>
            </w:pPr>
            <w:r w:rsidRPr="00A952F5">
              <w:rPr>
                <w:b/>
                <w:color w:val="FFFFFF"/>
                <w:sz w:val="16"/>
              </w:rPr>
              <w:t>30 Ιουνίου 2017</w:t>
            </w:r>
          </w:p>
        </w:tc>
        <w:tc>
          <w:tcPr>
            <w:tcW w:w="1701" w:type="dxa"/>
            <w:tcBorders>
              <w:top w:val="nil"/>
              <w:left w:val="nil"/>
              <w:bottom w:val="nil"/>
              <w:right w:val="nil"/>
            </w:tcBorders>
            <w:shd w:val="clear" w:color="000000" w:fill="4F81BD"/>
            <w:noWrap/>
            <w:vAlign w:val="center"/>
            <w:hideMark/>
          </w:tcPr>
          <w:p w:rsidR="0017241A" w:rsidRPr="00A952F5" w:rsidRDefault="00E37A26" w:rsidP="00E37A26">
            <w:pPr>
              <w:spacing w:after="0" w:line="240" w:lineRule="auto"/>
              <w:jc w:val="right"/>
              <w:rPr>
                <w:rFonts w:eastAsia="Times New Roman"/>
                <w:b/>
                <w:bCs/>
                <w:color w:val="FFFFFF"/>
                <w:sz w:val="16"/>
                <w:szCs w:val="16"/>
              </w:rPr>
            </w:pPr>
            <w:r w:rsidRPr="00A952F5">
              <w:rPr>
                <w:b/>
                <w:color w:val="FFFFFF"/>
                <w:sz w:val="16"/>
              </w:rPr>
              <w:t>31 Δεκεμβρίου 2016</w:t>
            </w:r>
          </w:p>
        </w:tc>
      </w:tr>
      <w:tr w:rsidR="0017241A" w:rsidRPr="00A952F5" w:rsidTr="00E37A26">
        <w:trPr>
          <w:trHeight w:val="255"/>
        </w:trPr>
        <w:tc>
          <w:tcPr>
            <w:tcW w:w="6379" w:type="dxa"/>
            <w:tcBorders>
              <w:top w:val="nil"/>
              <w:left w:val="nil"/>
              <w:bottom w:val="nil"/>
              <w:right w:val="nil"/>
            </w:tcBorders>
            <w:shd w:val="clear" w:color="000000" w:fill="DCE6F1"/>
            <w:noWrap/>
            <w:vAlign w:val="center"/>
            <w:hideMark/>
          </w:tcPr>
          <w:p w:rsidR="0017241A" w:rsidRPr="00A952F5" w:rsidRDefault="0017241A" w:rsidP="0017241A">
            <w:pPr>
              <w:spacing w:after="0" w:line="240" w:lineRule="auto"/>
              <w:jc w:val="both"/>
              <w:rPr>
                <w:rFonts w:eastAsia="Times New Roman"/>
                <w:b/>
                <w:bCs/>
                <w:color w:val="000000"/>
                <w:sz w:val="16"/>
                <w:szCs w:val="16"/>
              </w:rPr>
            </w:pPr>
            <w:r w:rsidRPr="00A952F5">
              <w:rPr>
                <w:b/>
                <w:color w:val="000000"/>
                <w:sz w:val="16"/>
              </w:rPr>
              <w:t>ΕΝΕΡΓΗΤΙΚΟ</w:t>
            </w:r>
          </w:p>
        </w:tc>
        <w:tc>
          <w:tcPr>
            <w:tcW w:w="1701" w:type="dxa"/>
            <w:tcBorders>
              <w:top w:val="nil"/>
              <w:left w:val="nil"/>
              <w:bottom w:val="nil"/>
              <w:right w:val="nil"/>
            </w:tcBorders>
            <w:shd w:val="clear" w:color="000000" w:fill="DCE6F1"/>
            <w:noWrap/>
            <w:vAlign w:val="center"/>
          </w:tcPr>
          <w:p w:rsidR="0017241A" w:rsidRPr="00A952F5" w:rsidRDefault="0017241A" w:rsidP="0017241A">
            <w:pPr>
              <w:spacing w:after="0" w:line="240" w:lineRule="auto"/>
              <w:jc w:val="both"/>
              <w:rPr>
                <w:rFonts w:eastAsia="Times New Roman"/>
                <w:b/>
                <w:bCs/>
                <w:color w:val="000000"/>
                <w:sz w:val="16"/>
                <w:szCs w:val="16"/>
              </w:rPr>
            </w:pPr>
          </w:p>
        </w:tc>
        <w:tc>
          <w:tcPr>
            <w:tcW w:w="1701" w:type="dxa"/>
            <w:tcBorders>
              <w:top w:val="nil"/>
              <w:left w:val="nil"/>
              <w:bottom w:val="nil"/>
              <w:right w:val="nil"/>
            </w:tcBorders>
            <w:shd w:val="clear" w:color="000000" w:fill="DCE6F1"/>
            <w:noWrap/>
            <w:vAlign w:val="center"/>
          </w:tcPr>
          <w:p w:rsidR="0017241A" w:rsidRPr="00A952F5" w:rsidRDefault="0017241A" w:rsidP="0017241A">
            <w:pPr>
              <w:spacing w:after="0" w:line="240" w:lineRule="auto"/>
              <w:jc w:val="both"/>
              <w:rPr>
                <w:rFonts w:eastAsia="Times New Roman"/>
                <w:b/>
                <w:bCs/>
                <w:color w:val="000000"/>
                <w:sz w:val="16"/>
                <w:szCs w:val="16"/>
              </w:rPr>
            </w:pPr>
          </w:p>
        </w:tc>
      </w:tr>
      <w:tr w:rsidR="004C05F4" w:rsidRPr="00A952F5" w:rsidTr="00E37A26">
        <w:trPr>
          <w:trHeight w:val="255"/>
        </w:trPr>
        <w:tc>
          <w:tcPr>
            <w:tcW w:w="6379" w:type="dxa"/>
            <w:tcBorders>
              <w:top w:val="nil"/>
              <w:left w:val="nil"/>
              <w:bottom w:val="nil"/>
              <w:right w:val="nil"/>
            </w:tcBorders>
            <w:shd w:val="clear" w:color="auto" w:fill="auto"/>
            <w:noWrap/>
            <w:vAlign w:val="center"/>
            <w:hideMark/>
          </w:tcPr>
          <w:p w:rsidR="004C05F4" w:rsidRPr="00A952F5" w:rsidRDefault="004C05F4" w:rsidP="0017241A">
            <w:pPr>
              <w:spacing w:after="0" w:line="240" w:lineRule="auto"/>
              <w:jc w:val="both"/>
              <w:rPr>
                <w:rFonts w:eastAsia="Times New Roman"/>
                <w:color w:val="000000"/>
                <w:sz w:val="16"/>
                <w:szCs w:val="16"/>
              </w:rPr>
            </w:pPr>
            <w:r w:rsidRPr="00A952F5">
              <w:rPr>
                <w:color w:val="000000"/>
                <w:sz w:val="16"/>
              </w:rPr>
              <w:t>Ενσώματα πάγια στοιχεία</w:t>
            </w:r>
          </w:p>
        </w:tc>
        <w:tc>
          <w:tcPr>
            <w:tcW w:w="1701" w:type="dxa"/>
            <w:tcBorders>
              <w:top w:val="nil"/>
              <w:left w:val="nil"/>
              <w:bottom w:val="nil"/>
              <w:right w:val="nil"/>
            </w:tcBorders>
            <w:shd w:val="clear" w:color="auto" w:fill="auto"/>
            <w:noWrap/>
            <w:vAlign w:val="center"/>
            <w:hideMark/>
          </w:tcPr>
          <w:p w:rsidR="004C05F4" w:rsidRPr="00A952F5" w:rsidRDefault="004C05F4" w:rsidP="00E37A26">
            <w:pPr>
              <w:spacing w:after="0" w:line="240" w:lineRule="auto"/>
              <w:jc w:val="right"/>
              <w:rPr>
                <w:color w:val="000000"/>
                <w:sz w:val="16"/>
                <w:szCs w:val="16"/>
              </w:rPr>
            </w:pPr>
            <w:r w:rsidRPr="00A952F5">
              <w:rPr>
                <w:color w:val="000000"/>
                <w:sz w:val="16"/>
              </w:rPr>
              <w:t>380.794</w:t>
            </w:r>
          </w:p>
        </w:tc>
        <w:tc>
          <w:tcPr>
            <w:tcW w:w="1701" w:type="dxa"/>
            <w:tcBorders>
              <w:top w:val="nil"/>
              <w:left w:val="nil"/>
              <w:bottom w:val="nil"/>
              <w:right w:val="nil"/>
            </w:tcBorders>
            <w:shd w:val="clear" w:color="auto" w:fill="auto"/>
            <w:noWrap/>
            <w:vAlign w:val="center"/>
            <w:hideMark/>
          </w:tcPr>
          <w:p w:rsidR="004C05F4" w:rsidRPr="00A952F5" w:rsidRDefault="004C05F4" w:rsidP="008C2724">
            <w:pPr>
              <w:spacing w:after="0" w:line="240" w:lineRule="auto"/>
              <w:jc w:val="right"/>
              <w:rPr>
                <w:rFonts w:eastAsia="Times New Roman"/>
                <w:color w:val="000000"/>
                <w:sz w:val="16"/>
                <w:szCs w:val="16"/>
              </w:rPr>
            </w:pPr>
            <w:r w:rsidRPr="00A952F5">
              <w:rPr>
                <w:color w:val="000000"/>
                <w:sz w:val="16"/>
              </w:rPr>
              <w:t>384.601</w:t>
            </w:r>
          </w:p>
        </w:tc>
      </w:tr>
      <w:tr w:rsidR="004C05F4" w:rsidRPr="00A952F5" w:rsidTr="00E37A26">
        <w:trPr>
          <w:trHeight w:val="255"/>
        </w:trPr>
        <w:tc>
          <w:tcPr>
            <w:tcW w:w="6379" w:type="dxa"/>
            <w:tcBorders>
              <w:top w:val="nil"/>
              <w:left w:val="nil"/>
              <w:bottom w:val="nil"/>
              <w:right w:val="nil"/>
            </w:tcBorders>
            <w:shd w:val="clear" w:color="000000" w:fill="DCE6F1"/>
            <w:noWrap/>
            <w:vAlign w:val="center"/>
            <w:hideMark/>
          </w:tcPr>
          <w:p w:rsidR="004C05F4" w:rsidRPr="00A952F5" w:rsidRDefault="004C05F4" w:rsidP="0017241A">
            <w:pPr>
              <w:spacing w:after="0" w:line="240" w:lineRule="auto"/>
              <w:jc w:val="both"/>
              <w:rPr>
                <w:rFonts w:eastAsia="Times New Roman"/>
                <w:color w:val="000000"/>
                <w:sz w:val="16"/>
                <w:szCs w:val="16"/>
              </w:rPr>
            </w:pPr>
            <w:r w:rsidRPr="00A952F5">
              <w:rPr>
                <w:color w:val="000000"/>
                <w:sz w:val="16"/>
              </w:rPr>
              <w:t>Επενδύσεις σε ακίνητα</w:t>
            </w:r>
          </w:p>
        </w:tc>
        <w:tc>
          <w:tcPr>
            <w:tcW w:w="1701" w:type="dxa"/>
            <w:tcBorders>
              <w:top w:val="nil"/>
              <w:left w:val="nil"/>
              <w:bottom w:val="nil"/>
              <w:right w:val="nil"/>
            </w:tcBorders>
            <w:shd w:val="clear" w:color="000000" w:fill="DCE6F1"/>
            <w:noWrap/>
            <w:vAlign w:val="center"/>
            <w:hideMark/>
          </w:tcPr>
          <w:p w:rsidR="004C05F4" w:rsidRPr="00A952F5" w:rsidRDefault="004C05F4" w:rsidP="00E37A26">
            <w:pPr>
              <w:spacing w:after="0" w:line="240" w:lineRule="auto"/>
              <w:jc w:val="right"/>
              <w:rPr>
                <w:color w:val="000000"/>
                <w:sz w:val="16"/>
                <w:szCs w:val="16"/>
              </w:rPr>
            </w:pPr>
            <w:r w:rsidRPr="00A952F5">
              <w:rPr>
                <w:color w:val="000000"/>
                <w:sz w:val="16"/>
              </w:rPr>
              <w:t>6.292</w:t>
            </w:r>
          </w:p>
        </w:tc>
        <w:tc>
          <w:tcPr>
            <w:tcW w:w="1701" w:type="dxa"/>
            <w:tcBorders>
              <w:top w:val="nil"/>
              <w:left w:val="nil"/>
              <w:bottom w:val="nil"/>
              <w:right w:val="nil"/>
            </w:tcBorders>
            <w:shd w:val="clear" w:color="000000" w:fill="DCE6F1"/>
            <w:noWrap/>
            <w:vAlign w:val="center"/>
            <w:hideMark/>
          </w:tcPr>
          <w:p w:rsidR="004C05F4" w:rsidRPr="00A952F5" w:rsidRDefault="004C05F4" w:rsidP="008C2724">
            <w:pPr>
              <w:spacing w:after="0" w:line="240" w:lineRule="auto"/>
              <w:jc w:val="right"/>
              <w:rPr>
                <w:rFonts w:eastAsia="Times New Roman"/>
                <w:color w:val="000000"/>
                <w:sz w:val="16"/>
                <w:szCs w:val="16"/>
              </w:rPr>
            </w:pPr>
            <w:r w:rsidRPr="00A952F5">
              <w:rPr>
                <w:color w:val="000000"/>
                <w:sz w:val="16"/>
              </w:rPr>
              <w:t>6.472</w:t>
            </w:r>
          </w:p>
        </w:tc>
      </w:tr>
      <w:tr w:rsidR="004C05F4" w:rsidRPr="00A952F5" w:rsidTr="00E37A26">
        <w:trPr>
          <w:trHeight w:val="255"/>
        </w:trPr>
        <w:tc>
          <w:tcPr>
            <w:tcW w:w="6379" w:type="dxa"/>
            <w:tcBorders>
              <w:top w:val="nil"/>
              <w:left w:val="nil"/>
              <w:bottom w:val="nil"/>
              <w:right w:val="nil"/>
            </w:tcBorders>
            <w:shd w:val="clear" w:color="auto" w:fill="auto"/>
            <w:noWrap/>
            <w:vAlign w:val="center"/>
            <w:hideMark/>
          </w:tcPr>
          <w:p w:rsidR="004C05F4" w:rsidRPr="00A952F5" w:rsidRDefault="004C05F4" w:rsidP="0017241A">
            <w:pPr>
              <w:spacing w:after="0" w:line="240" w:lineRule="auto"/>
              <w:jc w:val="both"/>
              <w:rPr>
                <w:rFonts w:eastAsia="Times New Roman"/>
                <w:color w:val="000000"/>
                <w:sz w:val="16"/>
                <w:szCs w:val="16"/>
              </w:rPr>
            </w:pPr>
            <w:r w:rsidRPr="00A952F5">
              <w:rPr>
                <w:color w:val="000000"/>
                <w:sz w:val="16"/>
              </w:rPr>
              <w:t>Λοιπά μη κυκλοφορούντα περιουσιακά στοιχεία</w:t>
            </w:r>
          </w:p>
        </w:tc>
        <w:tc>
          <w:tcPr>
            <w:tcW w:w="1701" w:type="dxa"/>
            <w:tcBorders>
              <w:top w:val="nil"/>
              <w:left w:val="nil"/>
              <w:bottom w:val="nil"/>
              <w:right w:val="nil"/>
            </w:tcBorders>
            <w:shd w:val="clear" w:color="auto" w:fill="auto"/>
            <w:noWrap/>
            <w:vAlign w:val="center"/>
            <w:hideMark/>
          </w:tcPr>
          <w:p w:rsidR="004C05F4" w:rsidRPr="00A952F5" w:rsidRDefault="004C05F4" w:rsidP="00E37A26">
            <w:pPr>
              <w:spacing w:after="0" w:line="240" w:lineRule="auto"/>
              <w:jc w:val="right"/>
              <w:rPr>
                <w:color w:val="000000"/>
                <w:sz w:val="16"/>
                <w:szCs w:val="16"/>
              </w:rPr>
            </w:pPr>
            <w:r w:rsidRPr="00A952F5">
              <w:rPr>
                <w:color w:val="000000"/>
                <w:sz w:val="16"/>
              </w:rPr>
              <w:t>39.326</w:t>
            </w:r>
          </w:p>
        </w:tc>
        <w:tc>
          <w:tcPr>
            <w:tcW w:w="1701" w:type="dxa"/>
            <w:tcBorders>
              <w:top w:val="nil"/>
              <w:left w:val="nil"/>
              <w:bottom w:val="nil"/>
              <w:right w:val="nil"/>
            </w:tcBorders>
            <w:shd w:val="clear" w:color="auto" w:fill="auto"/>
            <w:noWrap/>
            <w:vAlign w:val="center"/>
            <w:hideMark/>
          </w:tcPr>
          <w:p w:rsidR="004C05F4" w:rsidRPr="00A952F5" w:rsidRDefault="004C05F4" w:rsidP="008C2724">
            <w:pPr>
              <w:spacing w:after="0" w:line="240" w:lineRule="auto"/>
              <w:jc w:val="right"/>
              <w:rPr>
                <w:rFonts w:eastAsia="Times New Roman"/>
                <w:color w:val="000000"/>
                <w:sz w:val="16"/>
                <w:szCs w:val="16"/>
              </w:rPr>
            </w:pPr>
            <w:r w:rsidRPr="00A952F5">
              <w:rPr>
                <w:color w:val="000000"/>
                <w:sz w:val="16"/>
              </w:rPr>
              <w:t>40.432</w:t>
            </w:r>
          </w:p>
        </w:tc>
      </w:tr>
      <w:tr w:rsidR="004C05F4" w:rsidRPr="00A952F5" w:rsidTr="00E37A26">
        <w:trPr>
          <w:trHeight w:val="255"/>
        </w:trPr>
        <w:tc>
          <w:tcPr>
            <w:tcW w:w="6379" w:type="dxa"/>
            <w:tcBorders>
              <w:top w:val="nil"/>
              <w:left w:val="nil"/>
              <w:bottom w:val="nil"/>
              <w:right w:val="nil"/>
            </w:tcBorders>
            <w:shd w:val="clear" w:color="000000" w:fill="DCE6F1"/>
            <w:noWrap/>
            <w:vAlign w:val="center"/>
            <w:hideMark/>
          </w:tcPr>
          <w:p w:rsidR="004C05F4" w:rsidRPr="00A952F5" w:rsidRDefault="004C05F4" w:rsidP="0017241A">
            <w:pPr>
              <w:spacing w:after="0" w:line="240" w:lineRule="auto"/>
              <w:jc w:val="both"/>
              <w:rPr>
                <w:rFonts w:eastAsia="Times New Roman"/>
                <w:b/>
                <w:bCs/>
                <w:color w:val="000000"/>
                <w:sz w:val="16"/>
                <w:szCs w:val="16"/>
              </w:rPr>
            </w:pPr>
            <w:r w:rsidRPr="00A952F5">
              <w:rPr>
                <w:b/>
                <w:color w:val="000000"/>
                <w:sz w:val="16"/>
              </w:rPr>
              <w:t>Μη κυκλοφορούν ενεργητικό</w:t>
            </w:r>
          </w:p>
        </w:tc>
        <w:tc>
          <w:tcPr>
            <w:tcW w:w="1701" w:type="dxa"/>
            <w:tcBorders>
              <w:top w:val="nil"/>
              <w:left w:val="nil"/>
              <w:bottom w:val="nil"/>
              <w:right w:val="nil"/>
            </w:tcBorders>
            <w:shd w:val="clear" w:color="000000" w:fill="DCE6F1"/>
            <w:noWrap/>
            <w:vAlign w:val="center"/>
            <w:hideMark/>
          </w:tcPr>
          <w:p w:rsidR="004C05F4" w:rsidRPr="00A952F5" w:rsidRDefault="004C05F4" w:rsidP="00E37A26">
            <w:pPr>
              <w:spacing w:after="0" w:line="240" w:lineRule="auto"/>
              <w:jc w:val="right"/>
              <w:rPr>
                <w:b/>
                <w:bCs/>
                <w:color w:val="000000"/>
                <w:sz w:val="16"/>
                <w:szCs w:val="16"/>
              </w:rPr>
            </w:pPr>
            <w:r w:rsidRPr="00A952F5">
              <w:rPr>
                <w:b/>
                <w:color w:val="000000"/>
                <w:sz w:val="16"/>
              </w:rPr>
              <w:t>426.411</w:t>
            </w:r>
          </w:p>
        </w:tc>
        <w:tc>
          <w:tcPr>
            <w:tcW w:w="1701" w:type="dxa"/>
            <w:tcBorders>
              <w:top w:val="nil"/>
              <w:left w:val="nil"/>
              <w:bottom w:val="nil"/>
              <w:right w:val="nil"/>
            </w:tcBorders>
            <w:shd w:val="clear" w:color="000000" w:fill="DCE6F1"/>
            <w:noWrap/>
            <w:vAlign w:val="center"/>
            <w:hideMark/>
          </w:tcPr>
          <w:p w:rsidR="004C05F4" w:rsidRPr="00A952F5" w:rsidRDefault="004C05F4" w:rsidP="008C2724">
            <w:pPr>
              <w:spacing w:after="0" w:line="240" w:lineRule="auto"/>
              <w:jc w:val="right"/>
              <w:rPr>
                <w:rFonts w:eastAsia="Times New Roman"/>
                <w:b/>
                <w:bCs/>
                <w:color w:val="000000"/>
                <w:sz w:val="16"/>
                <w:szCs w:val="16"/>
              </w:rPr>
            </w:pPr>
            <w:r w:rsidRPr="00A952F5">
              <w:rPr>
                <w:b/>
                <w:color w:val="000000"/>
                <w:sz w:val="16"/>
              </w:rPr>
              <w:t>431.505</w:t>
            </w:r>
          </w:p>
        </w:tc>
      </w:tr>
      <w:tr w:rsidR="004C05F4" w:rsidRPr="00A952F5" w:rsidTr="00E37A26">
        <w:trPr>
          <w:trHeight w:val="255"/>
        </w:trPr>
        <w:tc>
          <w:tcPr>
            <w:tcW w:w="6379" w:type="dxa"/>
            <w:tcBorders>
              <w:top w:val="nil"/>
              <w:left w:val="nil"/>
              <w:bottom w:val="nil"/>
              <w:right w:val="nil"/>
            </w:tcBorders>
            <w:shd w:val="clear" w:color="auto" w:fill="auto"/>
            <w:noWrap/>
            <w:vAlign w:val="center"/>
            <w:hideMark/>
          </w:tcPr>
          <w:p w:rsidR="004C05F4" w:rsidRPr="00A952F5" w:rsidRDefault="004C05F4" w:rsidP="0017241A">
            <w:pPr>
              <w:spacing w:after="0" w:line="240" w:lineRule="auto"/>
              <w:jc w:val="both"/>
              <w:rPr>
                <w:rFonts w:eastAsia="Times New Roman"/>
                <w:color w:val="000000"/>
                <w:sz w:val="16"/>
                <w:szCs w:val="16"/>
              </w:rPr>
            </w:pPr>
            <w:r w:rsidRPr="00A952F5">
              <w:rPr>
                <w:color w:val="000000"/>
                <w:sz w:val="16"/>
              </w:rPr>
              <w:t>Αποθέματα</w:t>
            </w:r>
          </w:p>
        </w:tc>
        <w:tc>
          <w:tcPr>
            <w:tcW w:w="1701" w:type="dxa"/>
            <w:tcBorders>
              <w:top w:val="nil"/>
              <w:left w:val="nil"/>
              <w:bottom w:val="nil"/>
              <w:right w:val="nil"/>
            </w:tcBorders>
            <w:shd w:val="clear" w:color="auto" w:fill="auto"/>
            <w:noWrap/>
            <w:vAlign w:val="center"/>
            <w:hideMark/>
          </w:tcPr>
          <w:p w:rsidR="004C05F4" w:rsidRPr="00A952F5" w:rsidRDefault="004C05F4" w:rsidP="00E37A26">
            <w:pPr>
              <w:spacing w:after="0" w:line="240" w:lineRule="auto"/>
              <w:jc w:val="right"/>
              <w:rPr>
                <w:color w:val="000000"/>
                <w:sz w:val="16"/>
                <w:szCs w:val="16"/>
              </w:rPr>
            </w:pPr>
            <w:r w:rsidRPr="00A952F5">
              <w:rPr>
                <w:color w:val="000000"/>
                <w:sz w:val="16"/>
              </w:rPr>
              <w:t>247.318</w:t>
            </w:r>
          </w:p>
        </w:tc>
        <w:tc>
          <w:tcPr>
            <w:tcW w:w="1701" w:type="dxa"/>
            <w:tcBorders>
              <w:top w:val="nil"/>
              <w:left w:val="nil"/>
              <w:bottom w:val="nil"/>
              <w:right w:val="nil"/>
            </w:tcBorders>
            <w:shd w:val="clear" w:color="auto" w:fill="auto"/>
            <w:noWrap/>
            <w:vAlign w:val="center"/>
            <w:hideMark/>
          </w:tcPr>
          <w:p w:rsidR="004C05F4" w:rsidRPr="00A952F5" w:rsidRDefault="004C05F4" w:rsidP="008C2724">
            <w:pPr>
              <w:spacing w:after="0" w:line="240" w:lineRule="auto"/>
              <w:jc w:val="right"/>
              <w:rPr>
                <w:rFonts w:eastAsia="Times New Roman"/>
                <w:color w:val="000000"/>
                <w:sz w:val="16"/>
                <w:szCs w:val="16"/>
              </w:rPr>
            </w:pPr>
            <w:r w:rsidRPr="00A952F5">
              <w:rPr>
                <w:color w:val="000000"/>
                <w:sz w:val="16"/>
              </w:rPr>
              <w:t>200.274</w:t>
            </w:r>
          </w:p>
        </w:tc>
      </w:tr>
      <w:tr w:rsidR="004C05F4" w:rsidRPr="00A952F5" w:rsidTr="00E37A26">
        <w:trPr>
          <w:trHeight w:val="255"/>
        </w:trPr>
        <w:tc>
          <w:tcPr>
            <w:tcW w:w="6379" w:type="dxa"/>
            <w:tcBorders>
              <w:top w:val="nil"/>
              <w:left w:val="nil"/>
              <w:bottom w:val="nil"/>
              <w:right w:val="nil"/>
            </w:tcBorders>
            <w:shd w:val="clear" w:color="000000" w:fill="DCE6F1"/>
            <w:noWrap/>
            <w:vAlign w:val="center"/>
            <w:hideMark/>
          </w:tcPr>
          <w:p w:rsidR="004C05F4" w:rsidRPr="00A952F5" w:rsidRDefault="004C05F4" w:rsidP="0017241A">
            <w:pPr>
              <w:spacing w:after="0" w:line="240" w:lineRule="auto"/>
              <w:jc w:val="both"/>
              <w:rPr>
                <w:rFonts w:eastAsia="Times New Roman"/>
                <w:color w:val="000000"/>
                <w:sz w:val="16"/>
                <w:szCs w:val="16"/>
              </w:rPr>
            </w:pPr>
            <w:r w:rsidRPr="00A952F5">
              <w:rPr>
                <w:color w:val="000000"/>
                <w:sz w:val="16"/>
              </w:rPr>
              <w:t>Απαιτήσεις από πελάτες και λοιπές απαιτήσεις</w:t>
            </w:r>
          </w:p>
        </w:tc>
        <w:tc>
          <w:tcPr>
            <w:tcW w:w="1701" w:type="dxa"/>
            <w:tcBorders>
              <w:top w:val="nil"/>
              <w:left w:val="nil"/>
              <w:bottom w:val="nil"/>
              <w:right w:val="nil"/>
            </w:tcBorders>
            <w:shd w:val="clear" w:color="000000" w:fill="DCE6F1"/>
            <w:noWrap/>
            <w:vAlign w:val="center"/>
            <w:hideMark/>
          </w:tcPr>
          <w:p w:rsidR="004C05F4" w:rsidRPr="00A952F5" w:rsidRDefault="004C05F4" w:rsidP="00E37A26">
            <w:pPr>
              <w:spacing w:after="0" w:line="240" w:lineRule="auto"/>
              <w:jc w:val="right"/>
              <w:rPr>
                <w:color w:val="000000"/>
                <w:sz w:val="16"/>
                <w:szCs w:val="16"/>
              </w:rPr>
            </w:pPr>
            <w:r w:rsidRPr="00A952F5">
              <w:rPr>
                <w:color w:val="000000"/>
                <w:sz w:val="16"/>
              </w:rPr>
              <w:t>194.409</w:t>
            </w:r>
          </w:p>
        </w:tc>
        <w:tc>
          <w:tcPr>
            <w:tcW w:w="1701" w:type="dxa"/>
            <w:tcBorders>
              <w:top w:val="nil"/>
              <w:left w:val="nil"/>
              <w:bottom w:val="nil"/>
              <w:right w:val="nil"/>
            </w:tcBorders>
            <w:shd w:val="clear" w:color="000000" w:fill="DCE6F1"/>
            <w:noWrap/>
            <w:vAlign w:val="center"/>
            <w:hideMark/>
          </w:tcPr>
          <w:p w:rsidR="004C05F4" w:rsidRPr="00A952F5" w:rsidRDefault="004C05F4" w:rsidP="008C2724">
            <w:pPr>
              <w:spacing w:after="0" w:line="240" w:lineRule="auto"/>
              <w:jc w:val="right"/>
              <w:rPr>
                <w:rFonts w:eastAsia="Times New Roman"/>
                <w:color w:val="000000"/>
                <w:sz w:val="16"/>
                <w:szCs w:val="16"/>
              </w:rPr>
            </w:pPr>
            <w:r w:rsidRPr="00A952F5">
              <w:rPr>
                <w:color w:val="000000"/>
                <w:sz w:val="16"/>
              </w:rPr>
              <w:t>183.923</w:t>
            </w:r>
          </w:p>
        </w:tc>
      </w:tr>
      <w:tr w:rsidR="004C05F4" w:rsidRPr="00A952F5" w:rsidTr="00E37A26">
        <w:trPr>
          <w:trHeight w:val="255"/>
        </w:trPr>
        <w:tc>
          <w:tcPr>
            <w:tcW w:w="6379" w:type="dxa"/>
            <w:tcBorders>
              <w:top w:val="nil"/>
              <w:left w:val="nil"/>
              <w:bottom w:val="nil"/>
              <w:right w:val="nil"/>
            </w:tcBorders>
            <w:shd w:val="clear" w:color="auto" w:fill="auto"/>
            <w:noWrap/>
            <w:vAlign w:val="center"/>
            <w:hideMark/>
          </w:tcPr>
          <w:p w:rsidR="004C05F4" w:rsidRPr="00A952F5" w:rsidRDefault="004C05F4" w:rsidP="0017241A">
            <w:pPr>
              <w:spacing w:after="0" w:line="240" w:lineRule="auto"/>
              <w:jc w:val="both"/>
              <w:rPr>
                <w:rFonts w:eastAsia="Times New Roman"/>
                <w:color w:val="000000"/>
                <w:sz w:val="16"/>
                <w:szCs w:val="16"/>
              </w:rPr>
            </w:pPr>
            <w:r w:rsidRPr="00A952F5">
              <w:rPr>
                <w:color w:val="000000"/>
                <w:sz w:val="16"/>
              </w:rPr>
              <w:t>Διαθέσιμα και ταμειακά ισοδύναμα</w:t>
            </w:r>
          </w:p>
        </w:tc>
        <w:tc>
          <w:tcPr>
            <w:tcW w:w="1701" w:type="dxa"/>
            <w:tcBorders>
              <w:top w:val="nil"/>
              <w:left w:val="nil"/>
              <w:bottom w:val="nil"/>
              <w:right w:val="nil"/>
            </w:tcBorders>
            <w:shd w:val="clear" w:color="auto" w:fill="auto"/>
            <w:noWrap/>
            <w:vAlign w:val="center"/>
            <w:hideMark/>
          </w:tcPr>
          <w:p w:rsidR="004C05F4" w:rsidRPr="00A952F5" w:rsidRDefault="004C05F4" w:rsidP="00E37A26">
            <w:pPr>
              <w:spacing w:after="0" w:line="240" w:lineRule="auto"/>
              <w:jc w:val="right"/>
              <w:rPr>
                <w:color w:val="000000"/>
                <w:sz w:val="16"/>
                <w:szCs w:val="16"/>
              </w:rPr>
            </w:pPr>
            <w:r w:rsidRPr="00A952F5">
              <w:rPr>
                <w:color w:val="000000"/>
                <w:sz w:val="16"/>
              </w:rPr>
              <w:t>33.263</w:t>
            </w:r>
          </w:p>
        </w:tc>
        <w:tc>
          <w:tcPr>
            <w:tcW w:w="1701" w:type="dxa"/>
            <w:tcBorders>
              <w:top w:val="nil"/>
              <w:left w:val="nil"/>
              <w:bottom w:val="nil"/>
              <w:right w:val="nil"/>
            </w:tcBorders>
            <w:shd w:val="clear" w:color="auto" w:fill="auto"/>
            <w:noWrap/>
            <w:vAlign w:val="center"/>
            <w:hideMark/>
          </w:tcPr>
          <w:p w:rsidR="004C05F4" w:rsidRPr="00A952F5" w:rsidRDefault="004C05F4" w:rsidP="008C2724">
            <w:pPr>
              <w:spacing w:after="0" w:line="240" w:lineRule="auto"/>
              <w:jc w:val="right"/>
              <w:rPr>
                <w:rFonts w:eastAsia="Times New Roman"/>
                <w:color w:val="000000"/>
                <w:sz w:val="16"/>
                <w:szCs w:val="16"/>
              </w:rPr>
            </w:pPr>
            <w:r w:rsidRPr="00A952F5">
              <w:rPr>
                <w:color w:val="000000"/>
                <w:sz w:val="16"/>
              </w:rPr>
              <w:t>71.329</w:t>
            </w:r>
          </w:p>
        </w:tc>
      </w:tr>
      <w:tr w:rsidR="004C05F4" w:rsidRPr="00A952F5" w:rsidTr="00E37A26">
        <w:trPr>
          <w:trHeight w:val="255"/>
        </w:trPr>
        <w:tc>
          <w:tcPr>
            <w:tcW w:w="6379" w:type="dxa"/>
            <w:tcBorders>
              <w:top w:val="nil"/>
              <w:left w:val="nil"/>
              <w:bottom w:val="nil"/>
              <w:right w:val="nil"/>
            </w:tcBorders>
            <w:shd w:val="clear" w:color="000000" w:fill="DCE6F1"/>
            <w:noWrap/>
            <w:vAlign w:val="center"/>
            <w:hideMark/>
          </w:tcPr>
          <w:p w:rsidR="004C05F4" w:rsidRPr="00A952F5" w:rsidRDefault="004C05F4" w:rsidP="0017241A">
            <w:pPr>
              <w:spacing w:after="0" w:line="240" w:lineRule="auto"/>
              <w:jc w:val="both"/>
              <w:rPr>
                <w:rFonts w:eastAsia="Times New Roman"/>
                <w:color w:val="000000"/>
                <w:sz w:val="16"/>
                <w:szCs w:val="16"/>
              </w:rPr>
            </w:pPr>
            <w:r w:rsidRPr="00A952F5">
              <w:rPr>
                <w:color w:val="000000"/>
                <w:sz w:val="16"/>
              </w:rPr>
              <w:t>Λοιπά κυκλοφορούντα περιουσιακά στοιχεία</w:t>
            </w:r>
          </w:p>
        </w:tc>
        <w:tc>
          <w:tcPr>
            <w:tcW w:w="1701" w:type="dxa"/>
            <w:tcBorders>
              <w:top w:val="nil"/>
              <w:left w:val="nil"/>
              <w:bottom w:val="nil"/>
              <w:right w:val="nil"/>
            </w:tcBorders>
            <w:shd w:val="clear" w:color="000000" w:fill="DCE6F1"/>
            <w:noWrap/>
            <w:vAlign w:val="center"/>
            <w:hideMark/>
          </w:tcPr>
          <w:p w:rsidR="004C05F4" w:rsidRPr="00A952F5" w:rsidRDefault="004C05F4" w:rsidP="00E37A26">
            <w:pPr>
              <w:spacing w:after="0" w:line="240" w:lineRule="auto"/>
              <w:jc w:val="right"/>
              <w:rPr>
                <w:color w:val="000000"/>
                <w:sz w:val="16"/>
                <w:szCs w:val="16"/>
              </w:rPr>
            </w:pPr>
            <w:r w:rsidRPr="00A952F5">
              <w:rPr>
                <w:color w:val="000000"/>
                <w:sz w:val="16"/>
              </w:rPr>
              <w:t>479</w:t>
            </w:r>
          </w:p>
        </w:tc>
        <w:tc>
          <w:tcPr>
            <w:tcW w:w="1701" w:type="dxa"/>
            <w:tcBorders>
              <w:top w:val="nil"/>
              <w:left w:val="nil"/>
              <w:bottom w:val="nil"/>
              <w:right w:val="nil"/>
            </w:tcBorders>
            <w:shd w:val="clear" w:color="000000" w:fill="DCE6F1"/>
            <w:noWrap/>
            <w:vAlign w:val="center"/>
            <w:hideMark/>
          </w:tcPr>
          <w:p w:rsidR="004C05F4" w:rsidRPr="00A952F5" w:rsidRDefault="004C05F4" w:rsidP="008C2724">
            <w:pPr>
              <w:spacing w:after="0" w:line="240" w:lineRule="auto"/>
              <w:jc w:val="right"/>
              <w:rPr>
                <w:rFonts w:eastAsia="Times New Roman"/>
                <w:color w:val="000000"/>
                <w:sz w:val="16"/>
                <w:szCs w:val="16"/>
              </w:rPr>
            </w:pPr>
            <w:r w:rsidRPr="00A952F5">
              <w:rPr>
                <w:color w:val="000000"/>
                <w:sz w:val="16"/>
              </w:rPr>
              <w:t>3.340</w:t>
            </w:r>
          </w:p>
        </w:tc>
      </w:tr>
      <w:tr w:rsidR="004C05F4" w:rsidRPr="00A952F5" w:rsidTr="00E37A26">
        <w:trPr>
          <w:trHeight w:val="255"/>
        </w:trPr>
        <w:tc>
          <w:tcPr>
            <w:tcW w:w="6379" w:type="dxa"/>
            <w:tcBorders>
              <w:top w:val="nil"/>
              <w:left w:val="nil"/>
              <w:bottom w:val="nil"/>
              <w:right w:val="nil"/>
            </w:tcBorders>
            <w:shd w:val="clear" w:color="auto" w:fill="auto"/>
            <w:noWrap/>
            <w:vAlign w:val="center"/>
            <w:hideMark/>
          </w:tcPr>
          <w:p w:rsidR="004C05F4" w:rsidRPr="00A952F5" w:rsidRDefault="004C05F4" w:rsidP="0017241A">
            <w:pPr>
              <w:spacing w:after="0" w:line="240" w:lineRule="auto"/>
              <w:jc w:val="both"/>
              <w:rPr>
                <w:rFonts w:eastAsia="Times New Roman"/>
                <w:b/>
                <w:bCs/>
                <w:color w:val="000000"/>
                <w:sz w:val="16"/>
                <w:szCs w:val="16"/>
              </w:rPr>
            </w:pPr>
            <w:r w:rsidRPr="00A952F5">
              <w:rPr>
                <w:b/>
                <w:color w:val="000000"/>
                <w:sz w:val="16"/>
              </w:rPr>
              <w:t>Κυκλοφορούν ενεργητικό</w:t>
            </w:r>
          </w:p>
        </w:tc>
        <w:tc>
          <w:tcPr>
            <w:tcW w:w="1701" w:type="dxa"/>
            <w:tcBorders>
              <w:top w:val="nil"/>
              <w:left w:val="nil"/>
              <w:bottom w:val="nil"/>
              <w:right w:val="nil"/>
            </w:tcBorders>
            <w:shd w:val="clear" w:color="auto" w:fill="auto"/>
            <w:noWrap/>
            <w:vAlign w:val="center"/>
            <w:hideMark/>
          </w:tcPr>
          <w:p w:rsidR="004C05F4" w:rsidRPr="00A952F5" w:rsidRDefault="004C05F4" w:rsidP="00E37A26">
            <w:pPr>
              <w:spacing w:after="0" w:line="240" w:lineRule="auto"/>
              <w:jc w:val="right"/>
              <w:rPr>
                <w:b/>
                <w:bCs/>
                <w:color w:val="000000"/>
                <w:sz w:val="16"/>
                <w:szCs w:val="16"/>
              </w:rPr>
            </w:pPr>
            <w:r w:rsidRPr="00A952F5">
              <w:rPr>
                <w:b/>
                <w:color w:val="000000"/>
                <w:sz w:val="16"/>
              </w:rPr>
              <w:t>475.470</w:t>
            </w:r>
          </w:p>
        </w:tc>
        <w:tc>
          <w:tcPr>
            <w:tcW w:w="1701" w:type="dxa"/>
            <w:tcBorders>
              <w:top w:val="nil"/>
              <w:left w:val="nil"/>
              <w:bottom w:val="nil"/>
              <w:right w:val="nil"/>
            </w:tcBorders>
            <w:shd w:val="clear" w:color="auto" w:fill="auto"/>
            <w:noWrap/>
            <w:vAlign w:val="center"/>
            <w:hideMark/>
          </w:tcPr>
          <w:p w:rsidR="004C05F4" w:rsidRPr="00A952F5" w:rsidRDefault="004C05F4" w:rsidP="008C2724">
            <w:pPr>
              <w:spacing w:after="0" w:line="240" w:lineRule="auto"/>
              <w:jc w:val="right"/>
              <w:rPr>
                <w:rFonts w:eastAsia="Times New Roman"/>
                <w:b/>
                <w:bCs/>
                <w:color w:val="000000"/>
                <w:sz w:val="16"/>
                <w:szCs w:val="16"/>
              </w:rPr>
            </w:pPr>
            <w:r w:rsidRPr="00A952F5">
              <w:rPr>
                <w:b/>
                <w:color w:val="000000"/>
                <w:sz w:val="16"/>
              </w:rPr>
              <w:t>458.866</w:t>
            </w:r>
          </w:p>
        </w:tc>
      </w:tr>
      <w:tr w:rsidR="004C05F4" w:rsidRPr="00A952F5" w:rsidTr="00E37A26">
        <w:trPr>
          <w:trHeight w:val="255"/>
        </w:trPr>
        <w:tc>
          <w:tcPr>
            <w:tcW w:w="6379" w:type="dxa"/>
            <w:tcBorders>
              <w:top w:val="nil"/>
              <w:left w:val="nil"/>
              <w:bottom w:val="nil"/>
              <w:right w:val="nil"/>
            </w:tcBorders>
            <w:shd w:val="clear" w:color="000000" w:fill="DCE6F1"/>
            <w:noWrap/>
            <w:vAlign w:val="center"/>
            <w:hideMark/>
          </w:tcPr>
          <w:p w:rsidR="004C05F4" w:rsidRPr="00A952F5" w:rsidRDefault="004C05F4" w:rsidP="0017241A">
            <w:pPr>
              <w:spacing w:after="0" w:line="240" w:lineRule="auto"/>
              <w:jc w:val="both"/>
              <w:rPr>
                <w:rFonts w:eastAsia="Times New Roman"/>
                <w:b/>
                <w:bCs/>
                <w:color w:val="000000"/>
                <w:sz w:val="16"/>
                <w:szCs w:val="16"/>
              </w:rPr>
            </w:pPr>
            <w:r w:rsidRPr="00A952F5">
              <w:rPr>
                <w:b/>
                <w:color w:val="000000"/>
                <w:sz w:val="16"/>
              </w:rPr>
              <w:t>ΣΥΝΟΛΟ ΕΝΕΡΓΗΤΙΚΟΥ</w:t>
            </w:r>
          </w:p>
        </w:tc>
        <w:tc>
          <w:tcPr>
            <w:tcW w:w="1701" w:type="dxa"/>
            <w:tcBorders>
              <w:top w:val="nil"/>
              <w:left w:val="nil"/>
              <w:bottom w:val="nil"/>
              <w:right w:val="nil"/>
            </w:tcBorders>
            <w:shd w:val="clear" w:color="000000" w:fill="DCE6F1"/>
            <w:noWrap/>
            <w:vAlign w:val="center"/>
            <w:hideMark/>
          </w:tcPr>
          <w:p w:rsidR="004C05F4" w:rsidRPr="00A952F5" w:rsidRDefault="004C05F4" w:rsidP="00E37A26">
            <w:pPr>
              <w:spacing w:after="0" w:line="240" w:lineRule="auto"/>
              <w:jc w:val="right"/>
              <w:rPr>
                <w:b/>
                <w:bCs/>
                <w:color w:val="000000"/>
                <w:sz w:val="16"/>
                <w:szCs w:val="16"/>
              </w:rPr>
            </w:pPr>
            <w:r w:rsidRPr="00A952F5">
              <w:rPr>
                <w:b/>
                <w:color w:val="000000"/>
                <w:sz w:val="16"/>
              </w:rPr>
              <w:t>901.880</w:t>
            </w:r>
          </w:p>
        </w:tc>
        <w:tc>
          <w:tcPr>
            <w:tcW w:w="1701" w:type="dxa"/>
            <w:tcBorders>
              <w:top w:val="nil"/>
              <w:left w:val="nil"/>
              <w:bottom w:val="nil"/>
              <w:right w:val="nil"/>
            </w:tcBorders>
            <w:shd w:val="clear" w:color="000000" w:fill="DCE6F1"/>
            <w:noWrap/>
            <w:vAlign w:val="center"/>
            <w:hideMark/>
          </w:tcPr>
          <w:p w:rsidR="004C05F4" w:rsidRPr="00A952F5" w:rsidRDefault="004C05F4" w:rsidP="008C2724">
            <w:pPr>
              <w:spacing w:after="0" w:line="240" w:lineRule="auto"/>
              <w:jc w:val="right"/>
              <w:rPr>
                <w:rFonts w:eastAsia="Times New Roman"/>
                <w:b/>
                <w:bCs/>
                <w:color w:val="000000"/>
                <w:sz w:val="16"/>
                <w:szCs w:val="16"/>
              </w:rPr>
            </w:pPr>
            <w:r w:rsidRPr="00A952F5">
              <w:rPr>
                <w:b/>
                <w:color w:val="000000"/>
                <w:sz w:val="16"/>
              </w:rPr>
              <w:t>890.371</w:t>
            </w:r>
          </w:p>
        </w:tc>
      </w:tr>
      <w:tr w:rsidR="005B4D20" w:rsidRPr="00A952F5" w:rsidTr="00E37A26">
        <w:trPr>
          <w:trHeight w:val="255"/>
        </w:trPr>
        <w:tc>
          <w:tcPr>
            <w:tcW w:w="6379" w:type="dxa"/>
            <w:tcBorders>
              <w:top w:val="nil"/>
              <w:left w:val="nil"/>
              <w:bottom w:val="nil"/>
              <w:right w:val="nil"/>
            </w:tcBorders>
            <w:shd w:val="clear" w:color="auto" w:fill="auto"/>
            <w:noWrap/>
            <w:vAlign w:val="center"/>
            <w:hideMark/>
          </w:tcPr>
          <w:p w:rsidR="005B4D20" w:rsidRPr="00A952F5" w:rsidRDefault="00A66AB8" w:rsidP="0017241A">
            <w:pPr>
              <w:spacing w:after="0" w:line="240" w:lineRule="auto"/>
              <w:jc w:val="both"/>
              <w:rPr>
                <w:rFonts w:eastAsia="Times New Roman"/>
                <w:b/>
                <w:bCs/>
                <w:color w:val="000000"/>
                <w:sz w:val="16"/>
                <w:szCs w:val="16"/>
              </w:rPr>
            </w:pPr>
            <w:r>
              <w:rPr>
                <w:b/>
                <w:color w:val="000000"/>
                <w:sz w:val="16"/>
              </w:rPr>
              <w:t xml:space="preserve"> ΙΔΙΑ ΚΕΦΑΛΑΙΑ</w:t>
            </w:r>
          </w:p>
        </w:tc>
        <w:tc>
          <w:tcPr>
            <w:tcW w:w="1701" w:type="dxa"/>
            <w:tcBorders>
              <w:top w:val="nil"/>
              <w:left w:val="nil"/>
              <w:bottom w:val="nil"/>
              <w:right w:val="nil"/>
            </w:tcBorders>
            <w:shd w:val="clear" w:color="auto" w:fill="auto"/>
            <w:noWrap/>
            <w:vAlign w:val="center"/>
            <w:hideMark/>
          </w:tcPr>
          <w:p w:rsidR="005B4D20" w:rsidRPr="00A952F5" w:rsidRDefault="005B4D20" w:rsidP="005B4D20">
            <w:pPr>
              <w:spacing w:after="0" w:line="240" w:lineRule="auto"/>
              <w:jc w:val="right"/>
              <w:rPr>
                <w:b/>
                <w:bCs/>
                <w:color w:val="000000"/>
                <w:sz w:val="16"/>
                <w:szCs w:val="16"/>
              </w:rPr>
            </w:pPr>
            <w:r w:rsidRPr="00A952F5">
              <w:rPr>
                <w:b/>
                <w:color w:val="000000"/>
                <w:sz w:val="16"/>
              </w:rPr>
              <w:t>203.625</w:t>
            </w:r>
          </w:p>
        </w:tc>
        <w:tc>
          <w:tcPr>
            <w:tcW w:w="1701" w:type="dxa"/>
            <w:tcBorders>
              <w:top w:val="nil"/>
              <w:left w:val="nil"/>
              <w:bottom w:val="nil"/>
              <w:right w:val="nil"/>
            </w:tcBorders>
            <w:shd w:val="clear" w:color="auto" w:fill="auto"/>
            <w:noWrap/>
            <w:vAlign w:val="center"/>
            <w:hideMark/>
          </w:tcPr>
          <w:p w:rsidR="005B4D20" w:rsidRPr="00A952F5" w:rsidRDefault="005B4D20" w:rsidP="008C2724">
            <w:pPr>
              <w:spacing w:after="0" w:line="240" w:lineRule="auto"/>
              <w:jc w:val="right"/>
              <w:rPr>
                <w:rFonts w:eastAsia="Times New Roman"/>
                <w:b/>
                <w:bCs/>
                <w:color w:val="000000"/>
                <w:sz w:val="16"/>
                <w:szCs w:val="16"/>
              </w:rPr>
            </w:pPr>
            <w:r w:rsidRPr="00A952F5">
              <w:rPr>
                <w:b/>
                <w:color w:val="000000"/>
                <w:sz w:val="16"/>
              </w:rPr>
              <w:t>206.462</w:t>
            </w:r>
          </w:p>
        </w:tc>
      </w:tr>
      <w:tr w:rsidR="005B4D20" w:rsidRPr="00A952F5" w:rsidTr="00E37A26">
        <w:trPr>
          <w:trHeight w:val="255"/>
        </w:trPr>
        <w:tc>
          <w:tcPr>
            <w:tcW w:w="6379" w:type="dxa"/>
            <w:tcBorders>
              <w:top w:val="nil"/>
              <w:left w:val="nil"/>
              <w:bottom w:val="nil"/>
              <w:right w:val="nil"/>
            </w:tcBorders>
            <w:shd w:val="clear" w:color="000000" w:fill="DCE6F1"/>
            <w:noWrap/>
            <w:vAlign w:val="center"/>
            <w:hideMark/>
          </w:tcPr>
          <w:p w:rsidR="005B4D20" w:rsidRPr="00A952F5" w:rsidRDefault="005B4D20" w:rsidP="0017241A">
            <w:pPr>
              <w:spacing w:after="0" w:line="240" w:lineRule="auto"/>
              <w:jc w:val="both"/>
              <w:rPr>
                <w:rFonts w:eastAsia="Times New Roman"/>
                <w:b/>
                <w:bCs/>
                <w:color w:val="000000"/>
                <w:sz w:val="16"/>
                <w:szCs w:val="16"/>
              </w:rPr>
            </w:pPr>
            <w:r w:rsidRPr="00A952F5">
              <w:rPr>
                <w:b/>
                <w:color w:val="000000"/>
                <w:sz w:val="16"/>
              </w:rPr>
              <w:t>ΥΠΟΧΡΕΩΣΕΙΣ</w:t>
            </w:r>
          </w:p>
        </w:tc>
        <w:tc>
          <w:tcPr>
            <w:tcW w:w="1701" w:type="dxa"/>
            <w:tcBorders>
              <w:top w:val="nil"/>
              <w:left w:val="nil"/>
              <w:bottom w:val="nil"/>
              <w:right w:val="nil"/>
            </w:tcBorders>
            <w:shd w:val="clear" w:color="000000" w:fill="DCE6F1"/>
            <w:noWrap/>
            <w:vAlign w:val="center"/>
            <w:hideMark/>
          </w:tcPr>
          <w:p w:rsidR="005B4D20" w:rsidRPr="00A952F5" w:rsidRDefault="005B4D20" w:rsidP="00E37A26">
            <w:pPr>
              <w:spacing w:after="0" w:line="240" w:lineRule="auto"/>
              <w:jc w:val="right"/>
              <w:rPr>
                <w:color w:val="000000"/>
                <w:sz w:val="16"/>
                <w:szCs w:val="16"/>
              </w:rPr>
            </w:pPr>
            <w:r w:rsidRPr="00A952F5">
              <w:rPr>
                <w:color w:val="000000"/>
                <w:sz w:val="16"/>
              </w:rPr>
              <w:t> </w:t>
            </w:r>
          </w:p>
        </w:tc>
        <w:tc>
          <w:tcPr>
            <w:tcW w:w="1701" w:type="dxa"/>
            <w:tcBorders>
              <w:top w:val="nil"/>
              <w:left w:val="nil"/>
              <w:bottom w:val="nil"/>
              <w:right w:val="nil"/>
            </w:tcBorders>
            <w:shd w:val="clear" w:color="000000" w:fill="DCE6F1"/>
            <w:noWrap/>
            <w:vAlign w:val="center"/>
            <w:hideMark/>
          </w:tcPr>
          <w:p w:rsidR="005B4D20" w:rsidRPr="00A952F5" w:rsidRDefault="005B4D20" w:rsidP="008C2724">
            <w:pPr>
              <w:spacing w:after="0" w:line="240" w:lineRule="auto"/>
              <w:jc w:val="right"/>
              <w:rPr>
                <w:rFonts w:eastAsia="Times New Roman"/>
                <w:color w:val="000000"/>
                <w:sz w:val="16"/>
                <w:szCs w:val="16"/>
              </w:rPr>
            </w:pPr>
            <w:r w:rsidRPr="00A952F5">
              <w:rPr>
                <w:color w:val="000000"/>
                <w:sz w:val="16"/>
              </w:rPr>
              <w:t> </w:t>
            </w:r>
          </w:p>
        </w:tc>
      </w:tr>
      <w:tr w:rsidR="005B4D20" w:rsidRPr="00A952F5" w:rsidTr="00E37A26">
        <w:trPr>
          <w:trHeight w:val="270"/>
        </w:trPr>
        <w:tc>
          <w:tcPr>
            <w:tcW w:w="6379" w:type="dxa"/>
            <w:tcBorders>
              <w:top w:val="nil"/>
              <w:left w:val="nil"/>
              <w:bottom w:val="nil"/>
              <w:right w:val="nil"/>
            </w:tcBorders>
            <w:shd w:val="clear" w:color="auto" w:fill="auto"/>
            <w:noWrap/>
            <w:vAlign w:val="center"/>
            <w:hideMark/>
          </w:tcPr>
          <w:p w:rsidR="005B4D20" w:rsidRPr="00A952F5" w:rsidRDefault="00A66AB8" w:rsidP="0017241A">
            <w:pPr>
              <w:spacing w:after="0" w:line="240" w:lineRule="auto"/>
              <w:jc w:val="both"/>
              <w:rPr>
                <w:rFonts w:eastAsia="Times New Roman"/>
                <w:color w:val="000000"/>
                <w:sz w:val="16"/>
                <w:szCs w:val="16"/>
              </w:rPr>
            </w:pPr>
            <w:r>
              <w:rPr>
                <w:color w:val="000000"/>
                <w:sz w:val="16"/>
              </w:rPr>
              <w:t xml:space="preserve"> Δανεισμός</w:t>
            </w:r>
          </w:p>
        </w:tc>
        <w:tc>
          <w:tcPr>
            <w:tcW w:w="1701" w:type="dxa"/>
            <w:tcBorders>
              <w:top w:val="nil"/>
              <w:left w:val="nil"/>
              <w:bottom w:val="nil"/>
              <w:right w:val="nil"/>
            </w:tcBorders>
            <w:shd w:val="clear" w:color="auto" w:fill="auto"/>
            <w:noWrap/>
            <w:vAlign w:val="center"/>
            <w:hideMark/>
          </w:tcPr>
          <w:p w:rsidR="005B4D20" w:rsidRPr="00A952F5" w:rsidRDefault="005B4D20" w:rsidP="005B4D20">
            <w:pPr>
              <w:spacing w:after="0" w:line="240" w:lineRule="auto"/>
              <w:jc w:val="right"/>
              <w:rPr>
                <w:color w:val="000000"/>
                <w:sz w:val="16"/>
                <w:szCs w:val="16"/>
              </w:rPr>
            </w:pPr>
            <w:r w:rsidRPr="00A952F5">
              <w:rPr>
                <w:color w:val="000000"/>
                <w:sz w:val="16"/>
              </w:rPr>
              <w:t>170.957</w:t>
            </w:r>
          </w:p>
        </w:tc>
        <w:tc>
          <w:tcPr>
            <w:tcW w:w="1701" w:type="dxa"/>
            <w:tcBorders>
              <w:top w:val="nil"/>
              <w:left w:val="nil"/>
              <w:bottom w:val="nil"/>
              <w:right w:val="nil"/>
            </w:tcBorders>
            <w:shd w:val="clear" w:color="auto" w:fill="auto"/>
            <w:noWrap/>
            <w:vAlign w:val="center"/>
            <w:hideMark/>
          </w:tcPr>
          <w:p w:rsidR="005B4D20" w:rsidRPr="00A952F5" w:rsidRDefault="005B4D20" w:rsidP="008C2724">
            <w:pPr>
              <w:spacing w:after="0" w:line="240" w:lineRule="auto"/>
              <w:jc w:val="right"/>
              <w:rPr>
                <w:rFonts w:eastAsia="Times New Roman"/>
                <w:color w:val="000000"/>
                <w:sz w:val="16"/>
                <w:szCs w:val="16"/>
              </w:rPr>
            </w:pPr>
            <w:r w:rsidRPr="00A952F5">
              <w:rPr>
                <w:color w:val="000000"/>
                <w:sz w:val="16"/>
              </w:rPr>
              <w:t>184.396</w:t>
            </w:r>
          </w:p>
        </w:tc>
      </w:tr>
      <w:tr w:rsidR="005B4D20" w:rsidRPr="00A952F5" w:rsidTr="00E37A26">
        <w:trPr>
          <w:trHeight w:val="255"/>
        </w:trPr>
        <w:tc>
          <w:tcPr>
            <w:tcW w:w="6379" w:type="dxa"/>
            <w:tcBorders>
              <w:top w:val="nil"/>
              <w:left w:val="nil"/>
              <w:bottom w:val="nil"/>
              <w:right w:val="nil"/>
            </w:tcBorders>
            <w:shd w:val="clear" w:color="000000" w:fill="DCE6F1"/>
            <w:noWrap/>
            <w:vAlign w:val="center"/>
            <w:hideMark/>
          </w:tcPr>
          <w:p w:rsidR="005B4D20" w:rsidRPr="00A952F5" w:rsidRDefault="00050A29" w:rsidP="0017241A">
            <w:pPr>
              <w:spacing w:after="0" w:line="240" w:lineRule="auto"/>
              <w:jc w:val="both"/>
              <w:rPr>
                <w:rFonts w:eastAsia="Times New Roman"/>
                <w:color w:val="000000"/>
                <w:sz w:val="16"/>
                <w:szCs w:val="16"/>
              </w:rPr>
            </w:pPr>
            <w:r>
              <w:rPr>
                <w:color w:val="000000"/>
                <w:sz w:val="16"/>
              </w:rPr>
              <w:t>Αναβαλλόμενες φορολογικές υποχρεώσεις</w:t>
            </w:r>
          </w:p>
        </w:tc>
        <w:tc>
          <w:tcPr>
            <w:tcW w:w="1701" w:type="dxa"/>
            <w:tcBorders>
              <w:top w:val="nil"/>
              <w:left w:val="nil"/>
              <w:bottom w:val="nil"/>
              <w:right w:val="nil"/>
            </w:tcBorders>
            <w:shd w:val="clear" w:color="000000" w:fill="DCE6F1"/>
            <w:noWrap/>
            <w:vAlign w:val="center"/>
            <w:hideMark/>
          </w:tcPr>
          <w:p w:rsidR="005B4D20" w:rsidRPr="00A952F5" w:rsidRDefault="005B4D20" w:rsidP="005B4D20">
            <w:pPr>
              <w:spacing w:after="0" w:line="240" w:lineRule="auto"/>
              <w:jc w:val="right"/>
              <w:rPr>
                <w:color w:val="000000"/>
                <w:sz w:val="16"/>
                <w:szCs w:val="16"/>
              </w:rPr>
            </w:pPr>
            <w:r w:rsidRPr="00A952F5">
              <w:rPr>
                <w:color w:val="000000"/>
                <w:sz w:val="16"/>
              </w:rPr>
              <w:t>26.459</w:t>
            </w:r>
          </w:p>
        </w:tc>
        <w:tc>
          <w:tcPr>
            <w:tcW w:w="1701" w:type="dxa"/>
            <w:tcBorders>
              <w:top w:val="nil"/>
              <w:left w:val="nil"/>
              <w:bottom w:val="nil"/>
              <w:right w:val="nil"/>
            </w:tcBorders>
            <w:shd w:val="clear" w:color="000000" w:fill="DCE6F1"/>
            <w:noWrap/>
            <w:vAlign w:val="center"/>
            <w:hideMark/>
          </w:tcPr>
          <w:p w:rsidR="005B4D20" w:rsidRPr="00A952F5" w:rsidRDefault="005B4D20" w:rsidP="008C2724">
            <w:pPr>
              <w:spacing w:after="0" w:line="240" w:lineRule="auto"/>
              <w:jc w:val="right"/>
              <w:rPr>
                <w:rFonts w:eastAsia="Times New Roman"/>
                <w:color w:val="000000"/>
                <w:sz w:val="16"/>
                <w:szCs w:val="16"/>
              </w:rPr>
            </w:pPr>
            <w:r w:rsidRPr="00A952F5">
              <w:rPr>
                <w:color w:val="000000"/>
                <w:sz w:val="16"/>
              </w:rPr>
              <w:t>27.220</w:t>
            </w:r>
          </w:p>
        </w:tc>
      </w:tr>
      <w:tr w:rsidR="005B4D20" w:rsidRPr="00A952F5" w:rsidTr="00E37A26">
        <w:trPr>
          <w:trHeight w:val="255"/>
        </w:trPr>
        <w:tc>
          <w:tcPr>
            <w:tcW w:w="6379" w:type="dxa"/>
            <w:tcBorders>
              <w:top w:val="nil"/>
              <w:left w:val="nil"/>
              <w:bottom w:val="nil"/>
              <w:right w:val="nil"/>
            </w:tcBorders>
            <w:shd w:val="clear" w:color="auto" w:fill="auto"/>
            <w:noWrap/>
            <w:vAlign w:val="center"/>
            <w:hideMark/>
          </w:tcPr>
          <w:p w:rsidR="005B4D20" w:rsidRPr="00A952F5" w:rsidRDefault="005B4D20" w:rsidP="0017241A">
            <w:pPr>
              <w:spacing w:after="0" w:line="240" w:lineRule="auto"/>
              <w:jc w:val="both"/>
              <w:rPr>
                <w:rFonts w:eastAsia="Times New Roman"/>
                <w:color w:val="000000"/>
                <w:sz w:val="16"/>
                <w:szCs w:val="16"/>
              </w:rPr>
            </w:pPr>
            <w:r w:rsidRPr="00A952F5">
              <w:rPr>
                <w:color w:val="000000"/>
                <w:sz w:val="16"/>
              </w:rPr>
              <w:t>Λοιπές μακροπρόθεσμες υποχρεώσεις</w:t>
            </w:r>
          </w:p>
        </w:tc>
        <w:tc>
          <w:tcPr>
            <w:tcW w:w="1701" w:type="dxa"/>
            <w:tcBorders>
              <w:top w:val="nil"/>
              <w:left w:val="nil"/>
              <w:bottom w:val="nil"/>
              <w:right w:val="nil"/>
            </w:tcBorders>
            <w:shd w:val="clear" w:color="auto" w:fill="auto"/>
            <w:noWrap/>
            <w:vAlign w:val="center"/>
            <w:hideMark/>
          </w:tcPr>
          <w:p w:rsidR="005B4D20" w:rsidRPr="00A952F5" w:rsidRDefault="005B4D20" w:rsidP="005B4D20">
            <w:pPr>
              <w:spacing w:after="0" w:line="240" w:lineRule="auto"/>
              <w:jc w:val="right"/>
              <w:rPr>
                <w:color w:val="000000"/>
                <w:sz w:val="16"/>
                <w:szCs w:val="16"/>
              </w:rPr>
            </w:pPr>
            <w:r w:rsidRPr="00A952F5">
              <w:rPr>
                <w:color w:val="000000"/>
                <w:sz w:val="16"/>
              </w:rPr>
              <w:t>27.211</w:t>
            </w:r>
          </w:p>
        </w:tc>
        <w:tc>
          <w:tcPr>
            <w:tcW w:w="1701" w:type="dxa"/>
            <w:tcBorders>
              <w:top w:val="nil"/>
              <w:left w:val="nil"/>
              <w:bottom w:val="nil"/>
              <w:right w:val="nil"/>
            </w:tcBorders>
            <w:shd w:val="clear" w:color="auto" w:fill="auto"/>
            <w:noWrap/>
            <w:vAlign w:val="center"/>
            <w:hideMark/>
          </w:tcPr>
          <w:p w:rsidR="005B4D20" w:rsidRPr="00A952F5" w:rsidRDefault="005B4D20" w:rsidP="008C2724">
            <w:pPr>
              <w:spacing w:after="0" w:line="240" w:lineRule="auto"/>
              <w:jc w:val="right"/>
              <w:rPr>
                <w:rFonts w:eastAsia="Times New Roman"/>
                <w:color w:val="000000"/>
                <w:sz w:val="16"/>
                <w:szCs w:val="16"/>
              </w:rPr>
            </w:pPr>
            <w:r w:rsidRPr="00A952F5">
              <w:rPr>
                <w:color w:val="000000"/>
                <w:sz w:val="16"/>
              </w:rPr>
              <w:t>28.730</w:t>
            </w:r>
          </w:p>
        </w:tc>
      </w:tr>
      <w:tr w:rsidR="005B4D20" w:rsidRPr="00A952F5" w:rsidTr="00E37A26">
        <w:trPr>
          <w:trHeight w:val="255"/>
        </w:trPr>
        <w:tc>
          <w:tcPr>
            <w:tcW w:w="6379" w:type="dxa"/>
            <w:tcBorders>
              <w:top w:val="nil"/>
              <w:left w:val="nil"/>
              <w:bottom w:val="nil"/>
              <w:right w:val="nil"/>
            </w:tcBorders>
            <w:shd w:val="clear" w:color="000000" w:fill="DCE6F1"/>
            <w:noWrap/>
            <w:vAlign w:val="center"/>
            <w:hideMark/>
          </w:tcPr>
          <w:p w:rsidR="005B4D20" w:rsidRPr="00A952F5" w:rsidRDefault="005B4D20" w:rsidP="0017241A">
            <w:pPr>
              <w:spacing w:after="0" w:line="240" w:lineRule="auto"/>
              <w:jc w:val="both"/>
              <w:rPr>
                <w:rFonts w:eastAsia="Times New Roman"/>
                <w:b/>
                <w:bCs/>
                <w:color w:val="000000"/>
                <w:sz w:val="16"/>
                <w:szCs w:val="16"/>
              </w:rPr>
            </w:pPr>
            <w:r w:rsidRPr="00A952F5">
              <w:rPr>
                <w:b/>
                <w:color w:val="000000"/>
                <w:sz w:val="16"/>
              </w:rPr>
              <w:t>Μακροπρόθεσμες υποχρεώσεις</w:t>
            </w:r>
          </w:p>
        </w:tc>
        <w:tc>
          <w:tcPr>
            <w:tcW w:w="1701" w:type="dxa"/>
            <w:tcBorders>
              <w:top w:val="nil"/>
              <w:left w:val="nil"/>
              <w:bottom w:val="nil"/>
              <w:right w:val="nil"/>
            </w:tcBorders>
            <w:shd w:val="clear" w:color="000000" w:fill="DCE6F1"/>
            <w:noWrap/>
            <w:vAlign w:val="center"/>
            <w:hideMark/>
          </w:tcPr>
          <w:p w:rsidR="005B4D20" w:rsidRPr="00A952F5" w:rsidRDefault="005B4D20" w:rsidP="005B4D20">
            <w:pPr>
              <w:spacing w:after="0" w:line="240" w:lineRule="auto"/>
              <w:jc w:val="right"/>
              <w:rPr>
                <w:b/>
                <w:bCs/>
                <w:color w:val="000000"/>
                <w:sz w:val="16"/>
                <w:szCs w:val="16"/>
              </w:rPr>
            </w:pPr>
            <w:r w:rsidRPr="00A952F5">
              <w:rPr>
                <w:b/>
                <w:color w:val="000000"/>
                <w:sz w:val="16"/>
              </w:rPr>
              <w:t>224.626</w:t>
            </w:r>
          </w:p>
        </w:tc>
        <w:tc>
          <w:tcPr>
            <w:tcW w:w="1701" w:type="dxa"/>
            <w:tcBorders>
              <w:top w:val="nil"/>
              <w:left w:val="nil"/>
              <w:bottom w:val="nil"/>
              <w:right w:val="nil"/>
            </w:tcBorders>
            <w:shd w:val="clear" w:color="000000" w:fill="DCE6F1"/>
            <w:noWrap/>
            <w:vAlign w:val="center"/>
            <w:hideMark/>
          </w:tcPr>
          <w:p w:rsidR="005B4D20" w:rsidRPr="00A952F5" w:rsidRDefault="005B4D20" w:rsidP="008C2724">
            <w:pPr>
              <w:spacing w:after="0" w:line="240" w:lineRule="auto"/>
              <w:jc w:val="right"/>
              <w:rPr>
                <w:rFonts w:eastAsia="Times New Roman"/>
                <w:b/>
                <w:bCs/>
                <w:color w:val="000000"/>
                <w:sz w:val="16"/>
                <w:szCs w:val="16"/>
              </w:rPr>
            </w:pPr>
            <w:r w:rsidRPr="00A952F5">
              <w:rPr>
                <w:b/>
                <w:color w:val="000000"/>
                <w:sz w:val="16"/>
              </w:rPr>
              <w:t>240.345</w:t>
            </w:r>
          </w:p>
        </w:tc>
      </w:tr>
      <w:tr w:rsidR="005B4D20" w:rsidRPr="00A952F5" w:rsidTr="00E37A26">
        <w:trPr>
          <w:trHeight w:val="255"/>
        </w:trPr>
        <w:tc>
          <w:tcPr>
            <w:tcW w:w="6379" w:type="dxa"/>
            <w:tcBorders>
              <w:top w:val="nil"/>
              <w:left w:val="nil"/>
              <w:bottom w:val="nil"/>
              <w:right w:val="nil"/>
            </w:tcBorders>
            <w:shd w:val="clear" w:color="auto" w:fill="auto"/>
            <w:noWrap/>
            <w:vAlign w:val="center"/>
            <w:hideMark/>
          </w:tcPr>
          <w:p w:rsidR="005B4D20" w:rsidRPr="00A952F5" w:rsidRDefault="005B4D20" w:rsidP="0017241A">
            <w:pPr>
              <w:spacing w:after="0" w:line="240" w:lineRule="auto"/>
              <w:jc w:val="both"/>
              <w:rPr>
                <w:rFonts w:eastAsia="Times New Roman"/>
                <w:color w:val="000000"/>
                <w:sz w:val="16"/>
                <w:szCs w:val="16"/>
              </w:rPr>
            </w:pPr>
            <w:r w:rsidRPr="00A952F5">
              <w:rPr>
                <w:color w:val="000000"/>
                <w:sz w:val="16"/>
              </w:rPr>
              <w:t>Δανεισμός</w:t>
            </w:r>
          </w:p>
        </w:tc>
        <w:tc>
          <w:tcPr>
            <w:tcW w:w="1701" w:type="dxa"/>
            <w:tcBorders>
              <w:top w:val="nil"/>
              <w:left w:val="nil"/>
              <w:bottom w:val="nil"/>
              <w:right w:val="nil"/>
            </w:tcBorders>
            <w:shd w:val="clear" w:color="auto" w:fill="auto"/>
            <w:noWrap/>
            <w:vAlign w:val="center"/>
            <w:hideMark/>
          </w:tcPr>
          <w:p w:rsidR="005B4D20" w:rsidRPr="00A952F5" w:rsidRDefault="005B4D20" w:rsidP="005B4D20">
            <w:pPr>
              <w:spacing w:after="0" w:line="240" w:lineRule="auto"/>
              <w:jc w:val="right"/>
              <w:rPr>
                <w:color w:val="000000"/>
                <w:sz w:val="16"/>
                <w:szCs w:val="16"/>
              </w:rPr>
            </w:pPr>
            <w:r w:rsidRPr="00A952F5">
              <w:rPr>
                <w:color w:val="000000"/>
                <w:sz w:val="16"/>
              </w:rPr>
              <w:t>257.333</w:t>
            </w:r>
          </w:p>
        </w:tc>
        <w:tc>
          <w:tcPr>
            <w:tcW w:w="1701" w:type="dxa"/>
            <w:tcBorders>
              <w:top w:val="nil"/>
              <w:left w:val="nil"/>
              <w:bottom w:val="nil"/>
              <w:right w:val="nil"/>
            </w:tcBorders>
            <w:shd w:val="clear" w:color="auto" w:fill="auto"/>
            <w:noWrap/>
            <w:vAlign w:val="center"/>
            <w:hideMark/>
          </w:tcPr>
          <w:p w:rsidR="005B4D20" w:rsidRPr="00A952F5" w:rsidRDefault="005B4D20" w:rsidP="008C2724">
            <w:pPr>
              <w:spacing w:after="0" w:line="240" w:lineRule="auto"/>
              <w:jc w:val="right"/>
              <w:rPr>
                <w:rFonts w:eastAsia="Times New Roman"/>
                <w:color w:val="000000"/>
                <w:sz w:val="16"/>
                <w:szCs w:val="16"/>
              </w:rPr>
            </w:pPr>
            <w:r w:rsidRPr="00A952F5">
              <w:rPr>
                <w:color w:val="000000"/>
                <w:sz w:val="16"/>
              </w:rPr>
              <w:t>262.823</w:t>
            </w:r>
          </w:p>
        </w:tc>
      </w:tr>
      <w:tr w:rsidR="005B4D20" w:rsidRPr="00A952F5" w:rsidTr="00E37A26">
        <w:trPr>
          <w:trHeight w:val="255"/>
        </w:trPr>
        <w:tc>
          <w:tcPr>
            <w:tcW w:w="6379" w:type="dxa"/>
            <w:tcBorders>
              <w:top w:val="nil"/>
              <w:left w:val="nil"/>
              <w:bottom w:val="nil"/>
              <w:right w:val="nil"/>
            </w:tcBorders>
            <w:shd w:val="clear" w:color="000000" w:fill="DCE6F1"/>
            <w:noWrap/>
            <w:vAlign w:val="center"/>
            <w:hideMark/>
          </w:tcPr>
          <w:p w:rsidR="005B4D20" w:rsidRPr="00A952F5" w:rsidRDefault="005B4D20" w:rsidP="0017241A">
            <w:pPr>
              <w:spacing w:after="0" w:line="240" w:lineRule="auto"/>
              <w:jc w:val="both"/>
              <w:rPr>
                <w:rFonts w:eastAsia="Times New Roman"/>
                <w:color w:val="000000"/>
                <w:sz w:val="16"/>
                <w:szCs w:val="16"/>
              </w:rPr>
            </w:pPr>
            <w:r w:rsidRPr="00A952F5">
              <w:rPr>
                <w:color w:val="000000"/>
                <w:sz w:val="16"/>
              </w:rPr>
              <w:t>Προμηθευτές και λοιπές υποχρεώσεις</w:t>
            </w:r>
          </w:p>
        </w:tc>
        <w:tc>
          <w:tcPr>
            <w:tcW w:w="1701" w:type="dxa"/>
            <w:tcBorders>
              <w:top w:val="nil"/>
              <w:left w:val="nil"/>
              <w:bottom w:val="nil"/>
              <w:right w:val="nil"/>
            </w:tcBorders>
            <w:shd w:val="clear" w:color="000000" w:fill="DCE6F1"/>
            <w:noWrap/>
            <w:vAlign w:val="center"/>
            <w:hideMark/>
          </w:tcPr>
          <w:p w:rsidR="005B4D20" w:rsidRPr="00A952F5" w:rsidRDefault="005B4D20" w:rsidP="005B4D20">
            <w:pPr>
              <w:spacing w:after="0" w:line="240" w:lineRule="auto"/>
              <w:jc w:val="right"/>
              <w:rPr>
                <w:color w:val="000000"/>
                <w:sz w:val="16"/>
                <w:szCs w:val="16"/>
              </w:rPr>
            </w:pPr>
            <w:r w:rsidRPr="00A952F5">
              <w:rPr>
                <w:color w:val="000000"/>
                <w:sz w:val="16"/>
              </w:rPr>
              <w:t>213.544</w:t>
            </w:r>
          </w:p>
        </w:tc>
        <w:tc>
          <w:tcPr>
            <w:tcW w:w="1701" w:type="dxa"/>
            <w:tcBorders>
              <w:top w:val="nil"/>
              <w:left w:val="nil"/>
              <w:bottom w:val="nil"/>
              <w:right w:val="nil"/>
            </w:tcBorders>
            <w:shd w:val="clear" w:color="000000" w:fill="DCE6F1"/>
            <w:noWrap/>
            <w:vAlign w:val="center"/>
            <w:hideMark/>
          </w:tcPr>
          <w:p w:rsidR="005B4D20" w:rsidRPr="00A952F5" w:rsidRDefault="005B4D20" w:rsidP="008C2724">
            <w:pPr>
              <w:spacing w:after="0" w:line="240" w:lineRule="auto"/>
              <w:jc w:val="right"/>
              <w:rPr>
                <w:rFonts w:eastAsia="Times New Roman"/>
                <w:color w:val="000000"/>
                <w:sz w:val="16"/>
                <w:szCs w:val="16"/>
              </w:rPr>
            </w:pPr>
            <w:r w:rsidRPr="00A952F5">
              <w:rPr>
                <w:color w:val="000000"/>
                <w:sz w:val="16"/>
              </w:rPr>
              <w:t>178.624</w:t>
            </w:r>
          </w:p>
        </w:tc>
      </w:tr>
      <w:tr w:rsidR="005B4D20" w:rsidRPr="00A952F5" w:rsidTr="00E37A26">
        <w:trPr>
          <w:trHeight w:val="255"/>
        </w:trPr>
        <w:tc>
          <w:tcPr>
            <w:tcW w:w="6379" w:type="dxa"/>
            <w:tcBorders>
              <w:top w:val="nil"/>
              <w:left w:val="nil"/>
              <w:bottom w:val="nil"/>
              <w:right w:val="nil"/>
            </w:tcBorders>
            <w:shd w:val="clear" w:color="auto" w:fill="auto"/>
            <w:noWrap/>
            <w:vAlign w:val="center"/>
            <w:hideMark/>
          </w:tcPr>
          <w:p w:rsidR="005B4D20" w:rsidRPr="00A952F5" w:rsidRDefault="005B4D20" w:rsidP="0017241A">
            <w:pPr>
              <w:spacing w:after="0" w:line="240" w:lineRule="auto"/>
              <w:jc w:val="both"/>
              <w:rPr>
                <w:rFonts w:eastAsia="Times New Roman"/>
                <w:color w:val="000000"/>
                <w:sz w:val="16"/>
                <w:szCs w:val="16"/>
              </w:rPr>
            </w:pPr>
            <w:r w:rsidRPr="00A952F5">
              <w:rPr>
                <w:color w:val="000000"/>
                <w:sz w:val="16"/>
              </w:rPr>
              <w:t>Λοιπές βραχυπρόθεσμες υποχρεώσεις</w:t>
            </w:r>
          </w:p>
        </w:tc>
        <w:tc>
          <w:tcPr>
            <w:tcW w:w="1701" w:type="dxa"/>
            <w:tcBorders>
              <w:top w:val="nil"/>
              <w:left w:val="nil"/>
              <w:bottom w:val="nil"/>
              <w:right w:val="nil"/>
            </w:tcBorders>
            <w:shd w:val="clear" w:color="auto" w:fill="auto"/>
            <w:noWrap/>
            <w:vAlign w:val="center"/>
            <w:hideMark/>
          </w:tcPr>
          <w:p w:rsidR="005B4D20" w:rsidRPr="00A952F5" w:rsidRDefault="005B4D20" w:rsidP="005B4D20">
            <w:pPr>
              <w:spacing w:after="0" w:line="240" w:lineRule="auto"/>
              <w:jc w:val="right"/>
              <w:rPr>
                <w:color w:val="000000"/>
                <w:sz w:val="16"/>
                <w:szCs w:val="16"/>
              </w:rPr>
            </w:pPr>
            <w:r w:rsidRPr="00A952F5">
              <w:rPr>
                <w:color w:val="000000"/>
                <w:sz w:val="16"/>
              </w:rPr>
              <w:t>2.752</w:t>
            </w:r>
          </w:p>
        </w:tc>
        <w:tc>
          <w:tcPr>
            <w:tcW w:w="1701" w:type="dxa"/>
            <w:tcBorders>
              <w:top w:val="nil"/>
              <w:left w:val="nil"/>
              <w:bottom w:val="nil"/>
              <w:right w:val="nil"/>
            </w:tcBorders>
            <w:shd w:val="clear" w:color="auto" w:fill="auto"/>
            <w:noWrap/>
            <w:vAlign w:val="center"/>
            <w:hideMark/>
          </w:tcPr>
          <w:p w:rsidR="005B4D20" w:rsidRPr="00A952F5" w:rsidRDefault="005B4D20" w:rsidP="008C2724">
            <w:pPr>
              <w:spacing w:after="0" w:line="240" w:lineRule="auto"/>
              <w:jc w:val="right"/>
              <w:rPr>
                <w:rFonts w:eastAsia="Times New Roman"/>
                <w:color w:val="000000"/>
                <w:sz w:val="16"/>
                <w:szCs w:val="16"/>
              </w:rPr>
            </w:pPr>
            <w:r w:rsidRPr="00A952F5">
              <w:rPr>
                <w:color w:val="000000"/>
                <w:sz w:val="16"/>
              </w:rPr>
              <w:t>2.117</w:t>
            </w:r>
          </w:p>
        </w:tc>
      </w:tr>
      <w:tr w:rsidR="005B4D20" w:rsidRPr="00A952F5" w:rsidTr="00E37A26">
        <w:trPr>
          <w:trHeight w:val="255"/>
        </w:trPr>
        <w:tc>
          <w:tcPr>
            <w:tcW w:w="6379" w:type="dxa"/>
            <w:tcBorders>
              <w:top w:val="nil"/>
              <w:left w:val="nil"/>
              <w:bottom w:val="nil"/>
              <w:right w:val="nil"/>
            </w:tcBorders>
            <w:shd w:val="clear" w:color="000000" w:fill="DCE6F1"/>
            <w:noWrap/>
            <w:vAlign w:val="center"/>
            <w:hideMark/>
          </w:tcPr>
          <w:p w:rsidR="005B4D20" w:rsidRPr="00A952F5" w:rsidRDefault="005B4D20" w:rsidP="0017241A">
            <w:pPr>
              <w:spacing w:after="0" w:line="240" w:lineRule="auto"/>
              <w:jc w:val="both"/>
              <w:rPr>
                <w:rFonts w:eastAsia="Times New Roman"/>
                <w:b/>
                <w:bCs/>
                <w:color w:val="000000"/>
                <w:sz w:val="16"/>
                <w:szCs w:val="16"/>
              </w:rPr>
            </w:pPr>
            <w:r w:rsidRPr="00A952F5">
              <w:rPr>
                <w:b/>
                <w:color w:val="000000"/>
                <w:sz w:val="16"/>
              </w:rPr>
              <w:t>Βραχυπρόθεσμες υποχρεώσεις</w:t>
            </w:r>
          </w:p>
        </w:tc>
        <w:tc>
          <w:tcPr>
            <w:tcW w:w="1701" w:type="dxa"/>
            <w:tcBorders>
              <w:top w:val="nil"/>
              <w:left w:val="nil"/>
              <w:bottom w:val="nil"/>
              <w:right w:val="nil"/>
            </w:tcBorders>
            <w:shd w:val="clear" w:color="000000" w:fill="DCE6F1"/>
            <w:noWrap/>
            <w:vAlign w:val="center"/>
            <w:hideMark/>
          </w:tcPr>
          <w:p w:rsidR="005B4D20" w:rsidRPr="00A952F5" w:rsidRDefault="005B4D20" w:rsidP="005B4D20">
            <w:pPr>
              <w:spacing w:after="0" w:line="240" w:lineRule="auto"/>
              <w:jc w:val="right"/>
              <w:rPr>
                <w:b/>
                <w:bCs/>
                <w:color w:val="000000"/>
                <w:sz w:val="16"/>
                <w:szCs w:val="16"/>
              </w:rPr>
            </w:pPr>
            <w:r w:rsidRPr="00A952F5">
              <w:rPr>
                <w:b/>
                <w:color w:val="000000"/>
                <w:sz w:val="16"/>
              </w:rPr>
              <w:t>473.629</w:t>
            </w:r>
          </w:p>
        </w:tc>
        <w:tc>
          <w:tcPr>
            <w:tcW w:w="1701" w:type="dxa"/>
            <w:tcBorders>
              <w:top w:val="nil"/>
              <w:left w:val="nil"/>
              <w:bottom w:val="nil"/>
              <w:right w:val="nil"/>
            </w:tcBorders>
            <w:shd w:val="clear" w:color="000000" w:fill="DCE6F1"/>
            <w:noWrap/>
            <w:vAlign w:val="center"/>
            <w:hideMark/>
          </w:tcPr>
          <w:p w:rsidR="005B4D20" w:rsidRPr="00A952F5" w:rsidRDefault="005B4D20" w:rsidP="008C2724">
            <w:pPr>
              <w:spacing w:after="0" w:line="240" w:lineRule="auto"/>
              <w:jc w:val="right"/>
              <w:rPr>
                <w:rFonts w:eastAsia="Times New Roman"/>
                <w:b/>
                <w:bCs/>
                <w:color w:val="000000"/>
                <w:sz w:val="16"/>
                <w:szCs w:val="16"/>
              </w:rPr>
            </w:pPr>
            <w:r w:rsidRPr="00A952F5">
              <w:rPr>
                <w:b/>
                <w:color w:val="000000"/>
                <w:sz w:val="16"/>
              </w:rPr>
              <w:t>443.564</w:t>
            </w:r>
          </w:p>
        </w:tc>
      </w:tr>
      <w:tr w:rsidR="005B4D20" w:rsidRPr="00A952F5" w:rsidTr="00E37A26">
        <w:trPr>
          <w:trHeight w:val="255"/>
        </w:trPr>
        <w:tc>
          <w:tcPr>
            <w:tcW w:w="6379" w:type="dxa"/>
            <w:tcBorders>
              <w:top w:val="nil"/>
              <w:left w:val="nil"/>
              <w:bottom w:val="nil"/>
              <w:right w:val="nil"/>
            </w:tcBorders>
            <w:shd w:val="clear" w:color="auto" w:fill="auto"/>
            <w:noWrap/>
            <w:vAlign w:val="center"/>
            <w:hideMark/>
          </w:tcPr>
          <w:p w:rsidR="005B4D20" w:rsidRPr="00A952F5" w:rsidRDefault="005B4D20" w:rsidP="0017241A">
            <w:pPr>
              <w:spacing w:after="0" w:line="240" w:lineRule="auto"/>
              <w:jc w:val="both"/>
              <w:rPr>
                <w:rFonts w:eastAsia="Times New Roman"/>
                <w:b/>
                <w:bCs/>
                <w:color w:val="000000"/>
                <w:sz w:val="16"/>
                <w:szCs w:val="16"/>
              </w:rPr>
            </w:pPr>
            <w:r w:rsidRPr="00A952F5">
              <w:rPr>
                <w:b/>
                <w:color w:val="000000"/>
                <w:sz w:val="16"/>
              </w:rPr>
              <w:t>ΣΥΝΟΛΟ ΥΠΟΧΡΕΩΣΕΩΝ</w:t>
            </w:r>
          </w:p>
        </w:tc>
        <w:tc>
          <w:tcPr>
            <w:tcW w:w="1701" w:type="dxa"/>
            <w:tcBorders>
              <w:top w:val="nil"/>
              <w:left w:val="nil"/>
              <w:bottom w:val="nil"/>
              <w:right w:val="nil"/>
            </w:tcBorders>
            <w:shd w:val="clear" w:color="auto" w:fill="auto"/>
            <w:noWrap/>
            <w:vAlign w:val="center"/>
            <w:hideMark/>
          </w:tcPr>
          <w:p w:rsidR="005B4D20" w:rsidRPr="00A952F5" w:rsidRDefault="005B4D20" w:rsidP="005B4D20">
            <w:pPr>
              <w:spacing w:after="0" w:line="240" w:lineRule="auto"/>
              <w:jc w:val="right"/>
              <w:rPr>
                <w:b/>
                <w:bCs/>
                <w:color w:val="000000"/>
                <w:sz w:val="16"/>
                <w:szCs w:val="16"/>
              </w:rPr>
            </w:pPr>
            <w:r w:rsidRPr="00A952F5">
              <w:rPr>
                <w:b/>
                <w:color w:val="000000"/>
                <w:sz w:val="16"/>
              </w:rPr>
              <w:t>698.255</w:t>
            </w:r>
          </w:p>
        </w:tc>
        <w:tc>
          <w:tcPr>
            <w:tcW w:w="1701" w:type="dxa"/>
            <w:tcBorders>
              <w:top w:val="nil"/>
              <w:left w:val="nil"/>
              <w:bottom w:val="nil"/>
              <w:right w:val="nil"/>
            </w:tcBorders>
            <w:shd w:val="clear" w:color="auto" w:fill="auto"/>
            <w:noWrap/>
            <w:vAlign w:val="center"/>
            <w:hideMark/>
          </w:tcPr>
          <w:p w:rsidR="005B4D20" w:rsidRPr="00A952F5" w:rsidRDefault="005B4D20" w:rsidP="008C2724">
            <w:pPr>
              <w:spacing w:after="0" w:line="240" w:lineRule="auto"/>
              <w:jc w:val="right"/>
              <w:rPr>
                <w:rFonts w:eastAsia="Times New Roman"/>
                <w:b/>
                <w:bCs/>
                <w:color w:val="000000"/>
                <w:sz w:val="16"/>
                <w:szCs w:val="16"/>
              </w:rPr>
            </w:pPr>
            <w:r w:rsidRPr="00A952F5">
              <w:rPr>
                <w:b/>
                <w:color w:val="000000"/>
                <w:sz w:val="16"/>
              </w:rPr>
              <w:t>683.909</w:t>
            </w:r>
          </w:p>
        </w:tc>
      </w:tr>
      <w:tr w:rsidR="005B4D20" w:rsidRPr="00A952F5" w:rsidTr="00E37A26">
        <w:trPr>
          <w:trHeight w:val="255"/>
        </w:trPr>
        <w:tc>
          <w:tcPr>
            <w:tcW w:w="6379" w:type="dxa"/>
            <w:tcBorders>
              <w:top w:val="nil"/>
              <w:left w:val="nil"/>
              <w:bottom w:val="nil"/>
              <w:right w:val="nil"/>
            </w:tcBorders>
            <w:shd w:val="clear" w:color="000000" w:fill="DCE6F1"/>
            <w:noWrap/>
            <w:vAlign w:val="center"/>
            <w:hideMark/>
          </w:tcPr>
          <w:p w:rsidR="005B4D20" w:rsidRPr="00A952F5" w:rsidRDefault="005B4D20" w:rsidP="0017241A">
            <w:pPr>
              <w:spacing w:after="0" w:line="240" w:lineRule="auto"/>
              <w:jc w:val="both"/>
              <w:rPr>
                <w:rFonts w:eastAsia="Times New Roman"/>
                <w:b/>
                <w:bCs/>
                <w:color w:val="000000"/>
                <w:sz w:val="16"/>
                <w:szCs w:val="16"/>
              </w:rPr>
            </w:pPr>
            <w:r w:rsidRPr="00A952F5">
              <w:rPr>
                <w:b/>
                <w:color w:val="000000"/>
                <w:sz w:val="16"/>
              </w:rPr>
              <w:t xml:space="preserve">ΣΥΝΟΛΟ </w:t>
            </w:r>
            <w:r w:rsidR="00A66AB8">
              <w:rPr>
                <w:b/>
                <w:color w:val="000000"/>
                <w:sz w:val="16"/>
              </w:rPr>
              <w:t xml:space="preserve"> ΙΔΙΩΝ ΚΕΦΑΛΑΙΩΝ</w:t>
            </w:r>
            <w:r w:rsidRPr="00A952F5">
              <w:rPr>
                <w:b/>
                <w:color w:val="000000"/>
                <w:sz w:val="16"/>
              </w:rPr>
              <w:t xml:space="preserve"> ΚΑΙ ΥΠΟΧΡΕΩΣΕΩΝ</w:t>
            </w:r>
          </w:p>
        </w:tc>
        <w:tc>
          <w:tcPr>
            <w:tcW w:w="1701" w:type="dxa"/>
            <w:tcBorders>
              <w:top w:val="nil"/>
              <w:left w:val="nil"/>
              <w:bottom w:val="nil"/>
              <w:right w:val="nil"/>
            </w:tcBorders>
            <w:shd w:val="clear" w:color="000000" w:fill="DCE6F1"/>
            <w:noWrap/>
            <w:vAlign w:val="center"/>
            <w:hideMark/>
          </w:tcPr>
          <w:p w:rsidR="005B4D20" w:rsidRPr="00A952F5" w:rsidRDefault="005B4D20" w:rsidP="005B4D20">
            <w:pPr>
              <w:spacing w:after="0" w:line="240" w:lineRule="auto"/>
              <w:jc w:val="right"/>
              <w:rPr>
                <w:b/>
                <w:bCs/>
                <w:color w:val="000000"/>
                <w:sz w:val="16"/>
                <w:szCs w:val="16"/>
              </w:rPr>
            </w:pPr>
            <w:r w:rsidRPr="00A952F5">
              <w:rPr>
                <w:b/>
                <w:color w:val="000000"/>
                <w:sz w:val="16"/>
              </w:rPr>
              <w:t>901.880</w:t>
            </w:r>
          </w:p>
        </w:tc>
        <w:tc>
          <w:tcPr>
            <w:tcW w:w="1701" w:type="dxa"/>
            <w:tcBorders>
              <w:top w:val="nil"/>
              <w:left w:val="nil"/>
              <w:bottom w:val="nil"/>
              <w:right w:val="nil"/>
            </w:tcBorders>
            <w:shd w:val="clear" w:color="000000" w:fill="DCE6F1"/>
            <w:noWrap/>
            <w:vAlign w:val="center"/>
            <w:hideMark/>
          </w:tcPr>
          <w:p w:rsidR="005B4D20" w:rsidRPr="00A952F5" w:rsidRDefault="005B4D20" w:rsidP="008C2724">
            <w:pPr>
              <w:spacing w:after="0" w:line="240" w:lineRule="auto"/>
              <w:jc w:val="right"/>
              <w:rPr>
                <w:rFonts w:eastAsia="Times New Roman"/>
                <w:b/>
                <w:bCs/>
                <w:color w:val="000000"/>
                <w:sz w:val="16"/>
                <w:szCs w:val="16"/>
              </w:rPr>
            </w:pPr>
            <w:r w:rsidRPr="00A952F5">
              <w:rPr>
                <w:b/>
                <w:color w:val="000000"/>
                <w:sz w:val="16"/>
              </w:rPr>
              <w:t>890.371</w:t>
            </w:r>
          </w:p>
        </w:tc>
      </w:tr>
    </w:tbl>
    <w:p w:rsidR="00CA785D" w:rsidRPr="00A952F5" w:rsidRDefault="00CA785D" w:rsidP="00CA785D">
      <w:pPr>
        <w:spacing w:after="120"/>
        <w:rPr>
          <w:sz w:val="16"/>
          <w:szCs w:val="16"/>
        </w:rPr>
      </w:pPr>
    </w:p>
    <w:p w:rsidR="00245487" w:rsidRPr="00A952F5" w:rsidRDefault="00245487" w:rsidP="00E51C4B">
      <w:pPr>
        <w:rPr>
          <w:i/>
          <w:sz w:val="16"/>
          <w:szCs w:val="16"/>
        </w:rPr>
      </w:pPr>
      <w:r w:rsidRPr="00A952F5">
        <w:rPr>
          <w:i/>
          <w:sz w:val="16"/>
        </w:rPr>
        <w:t xml:space="preserve">Πηγή: Συνοπτική ενδιάμεση ενοποιημένη κατάσταση </w:t>
      </w:r>
      <w:r w:rsidR="00A66AB8">
        <w:rPr>
          <w:i/>
          <w:sz w:val="16"/>
        </w:rPr>
        <w:t>χρηματο</w:t>
      </w:r>
      <w:r w:rsidRPr="00A952F5">
        <w:rPr>
          <w:i/>
          <w:sz w:val="16"/>
        </w:rPr>
        <w:t>οικονομικής θέσης (Παράρτημα Β)</w:t>
      </w:r>
    </w:p>
    <w:p w:rsidR="000F5C92" w:rsidRPr="00A952F5" w:rsidRDefault="000F5C92" w:rsidP="000F5C92">
      <w:pPr>
        <w:autoSpaceDE w:val="0"/>
        <w:autoSpaceDN w:val="0"/>
        <w:adjustRightInd w:val="0"/>
        <w:spacing w:before="120" w:after="0"/>
        <w:jc w:val="both"/>
        <w:rPr>
          <w:rFonts w:eastAsia="Times New Roman" w:cs="Calibri"/>
          <w:b/>
          <w:snapToGrid w:val="0"/>
          <w:sz w:val="20"/>
          <w:szCs w:val="20"/>
        </w:rPr>
      </w:pPr>
      <w:r w:rsidRPr="00A952F5">
        <w:rPr>
          <w:sz w:val="20"/>
          <w:szCs w:val="20"/>
        </w:rPr>
        <w:t xml:space="preserve">Τα </w:t>
      </w:r>
      <w:r w:rsidRPr="00A952F5">
        <w:rPr>
          <w:b/>
          <w:snapToGrid w:val="0"/>
          <w:sz w:val="20"/>
          <w:szCs w:val="20"/>
        </w:rPr>
        <w:t>μη κυκλοφορούντα περιουσιακά στοιχεία</w:t>
      </w:r>
      <w:r w:rsidRPr="00A952F5">
        <w:rPr>
          <w:snapToGrid w:val="0"/>
          <w:sz w:val="20"/>
          <w:szCs w:val="20"/>
        </w:rPr>
        <w:t xml:space="preserve"> μειώθηκαν από 432 εκ. ευρώ στις 31 Δεκεμβρίου 2016 σε 426 εκ.</w:t>
      </w:r>
      <w:r w:rsidR="00C66900" w:rsidRPr="00A952F5">
        <w:rPr>
          <w:snapToGrid w:val="0"/>
          <w:sz w:val="20"/>
          <w:szCs w:val="20"/>
        </w:rPr>
        <w:t xml:space="preserve"> </w:t>
      </w:r>
      <w:r w:rsidRPr="00A952F5">
        <w:rPr>
          <w:sz w:val="20"/>
          <w:szCs w:val="20"/>
        </w:rPr>
        <w:t>ευρώ στις 30 Ιουνίου 2017</w:t>
      </w:r>
      <w:r w:rsidR="00483244">
        <w:rPr>
          <w:sz w:val="20"/>
          <w:szCs w:val="20"/>
        </w:rPr>
        <w:t>.</w:t>
      </w:r>
      <w:r w:rsidR="00813BF7">
        <w:rPr>
          <w:sz w:val="20"/>
          <w:szCs w:val="20"/>
        </w:rPr>
        <w:t xml:space="preserve"> </w:t>
      </w:r>
      <w:bookmarkStart w:id="0" w:name="_GoBack"/>
      <w:bookmarkEnd w:id="0"/>
      <w:r w:rsidR="00483244" w:rsidRPr="00813BF7">
        <w:rPr>
          <w:sz w:val="20"/>
          <w:szCs w:val="20"/>
        </w:rPr>
        <w:t>Οι</w:t>
      </w:r>
      <w:r w:rsidRPr="00813BF7">
        <w:rPr>
          <w:sz w:val="20"/>
          <w:szCs w:val="20"/>
        </w:rPr>
        <w:t xml:space="preserve"> </w:t>
      </w:r>
      <w:r w:rsidR="00F85C45" w:rsidRPr="00813BF7">
        <w:rPr>
          <w:b/>
          <w:sz w:val="20"/>
          <w:szCs w:val="20"/>
        </w:rPr>
        <w:t>επενδύσεις</w:t>
      </w:r>
      <w:r w:rsidRPr="00813BF7">
        <w:rPr>
          <w:sz w:val="20"/>
          <w:szCs w:val="20"/>
        </w:rPr>
        <w:t xml:space="preserve"> </w:t>
      </w:r>
      <w:r w:rsidRPr="00A952F5">
        <w:rPr>
          <w:sz w:val="20"/>
          <w:szCs w:val="20"/>
        </w:rPr>
        <w:t xml:space="preserve">κατά τη διάρκεια της χρήσης ανήλθαν σε 6 εκ. ευρώ για τον κλάδο των καλωδίων και σε 1,5 εκ. ευρώ για τον κλάδο των σωλήνων χάλυβα, ενώ οι </w:t>
      </w:r>
      <w:r w:rsidRPr="00A952F5">
        <w:rPr>
          <w:b/>
          <w:sz w:val="20"/>
          <w:szCs w:val="20"/>
        </w:rPr>
        <w:t>αποσβέσεις</w:t>
      </w:r>
      <w:r w:rsidRPr="00A952F5">
        <w:rPr>
          <w:sz w:val="20"/>
          <w:szCs w:val="20"/>
        </w:rPr>
        <w:t xml:space="preserve"> των ενσώματων πάγιων στοιχείων για το 2016 ανήλθαν σε 11,5 εκ. ευρώ.</w:t>
      </w:r>
    </w:p>
    <w:p w:rsidR="00B3777B" w:rsidRPr="00A952F5" w:rsidRDefault="000F5C92" w:rsidP="00B3777B">
      <w:pPr>
        <w:autoSpaceDE w:val="0"/>
        <w:autoSpaceDN w:val="0"/>
        <w:adjustRightInd w:val="0"/>
        <w:spacing w:before="120" w:after="120"/>
        <w:jc w:val="both"/>
        <w:rPr>
          <w:rFonts w:cs="Calibri"/>
          <w:sz w:val="20"/>
          <w:szCs w:val="20"/>
        </w:rPr>
      </w:pPr>
      <w:r w:rsidRPr="00A952F5">
        <w:rPr>
          <w:sz w:val="20"/>
          <w:szCs w:val="20"/>
        </w:rPr>
        <w:t xml:space="preserve">Τα </w:t>
      </w:r>
      <w:r w:rsidRPr="00A952F5">
        <w:rPr>
          <w:b/>
          <w:sz w:val="20"/>
          <w:szCs w:val="20"/>
        </w:rPr>
        <w:t>κυκλοφορούντα περιουσιακά στοιχεία</w:t>
      </w:r>
      <w:r w:rsidRPr="00A952F5">
        <w:rPr>
          <w:sz w:val="20"/>
          <w:szCs w:val="20"/>
        </w:rPr>
        <w:t xml:space="preserve"> αυξήθηκαν κατά 3,6% σε 475 εκ. ευρώ στις 30 Ιουνίου 2017 από 459 εκ. ευρώ στις 31 Δεκεμβρίου 2016, κυρίως λόγω των υψηλότερων επιπέδων αποθεμάτων (47 εκ. ευρώ) για την εκτέλεση τρεχόντων έργων του κλάδου σωλήνων χάλυβα και των αυξημένων οφειλόμενων ποσών από πελάτες για κατασκευαστικές συμβάσεις </w:t>
      </w:r>
      <w:r w:rsidR="000E285F">
        <w:rPr>
          <w:sz w:val="20"/>
          <w:szCs w:val="20"/>
        </w:rPr>
        <w:t>υπό εκτέλεση</w:t>
      </w:r>
      <w:r w:rsidRPr="00A952F5">
        <w:rPr>
          <w:sz w:val="20"/>
          <w:szCs w:val="20"/>
        </w:rPr>
        <w:t xml:space="preserve"> στον κλάδο των καλωδίων. Αυτή η αύξηση αντισταθμίστηκε εν μέρει από τα χαμηλότερα επίπεδα των τηρούμενων διαθεσίμων και ταμειακών ισοδυνάμων (38 εκ. ευρώ). </w:t>
      </w:r>
    </w:p>
    <w:p w:rsidR="007F6B04" w:rsidRDefault="000F5C92" w:rsidP="004D1978">
      <w:pPr>
        <w:jc w:val="both"/>
        <w:rPr>
          <w:sz w:val="20"/>
          <w:szCs w:val="20"/>
        </w:rPr>
      </w:pPr>
      <w:r w:rsidRPr="00A952F5">
        <w:rPr>
          <w:sz w:val="20"/>
          <w:szCs w:val="20"/>
        </w:rPr>
        <w:t xml:space="preserve">Οι </w:t>
      </w:r>
      <w:r w:rsidRPr="00A952F5">
        <w:rPr>
          <w:b/>
          <w:snapToGrid w:val="0"/>
          <w:sz w:val="20"/>
          <w:szCs w:val="20"/>
        </w:rPr>
        <w:t>υποχρεώσεις</w:t>
      </w:r>
      <w:r w:rsidRPr="00A952F5">
        <w:rPr>
          <w:snapToGrid w:val="0"/>
          <w:sz w:val="20"/>
          <w:szCs w:val="20"/>
        </w:rPr>
        <w:t xml:space="preserve"> αυξήθηκαν κατά 2,1% από </w:t>
      </w:r>
      <w:r w:rsidRPr="00A952F5">
        <w:rPr>
          <w:sz w:val="20"/>
          <w:szCs w:val="20"/>
        </w:rPr>
        <w:t xml:space="preserve">684 εκ. ευρώ στις 31 Δεκεμβρίου 2016 σε 698 εκ. ευρώ στις 30 Ιουνίου 2017. Η αύξηση των </w:t>
      </w:r>
      <w:r w:rsidRPr="00A952F5">
        <w:rPr>
          <w:b/>
          <w:sz w:val="20"/>
          <w:szCs w:val="20"/>
        </w:rPr>
        <w:t>προμηθευτών και λοιπών υποχρεώσεων</w:t>
      </w:r>
      <w:r w:rsidRPr="00A952F5">
        <w:rPr>
          <w:sz w:val="20"/>
          <w:szCs w:val="20"/>
        </w:rPr>
        <w:t xml:space="preserve"> είναι απόρροια της αύξησης των αποθεμάτων που θα χρησιμοποιηθούν στα </w:t>
      </w:r>
      <w:r w:rsidR="00254AF6">
        <w:rPr>
          <w:sz w:val="20"/>
          <w:szCs w:val="20"/>
        </w:rPr>
        <w:t>υπό εκτέλεση</w:t>
      </w:r>
      <w:r w:rsidRPr="00A952F5">
        <w:rPr>
          <w:sz w:val="20"/>
          <w:szCs w:val="20"/>
        </w:rPr>
        <w:t xml:space="preserve"> έργα των θυγατρικών. Τα </w:t>
      </w:r>
      <w:r w:rsidRPr="00A952F5">
        <w:rPr>
          <w:b/>
          <w:sz w:val="20"/>
          <w:szCs w:val="20"/>
        </w:rPr>
        <w:t>βραχυπρόθεσμα και μακροπρόθεσμα δάνεια</w:t>
      </w:r>
      <w:r w:rsidRPr="00A952F5">
        <w:rPr>
          <w:sz w:val="20"/>
          <w:szCs w:val="20"/>
        </w:rPr>
        <w:t xml:space="preserve"> μειώθηκαν κατά 19 εκ. ευρώ. Στις 30 Ιουνίου 2017, ο δανεισμός των εταιριών της Cenergy Holdings περιλάμβανε μακροπρόθεσμα και βραχυπρόθεσμα δάνεια, κατά 40% και 60%, αντίστοιχα.</w:t>
      </w:r>
      <w:r w:rsidR="00C66900" w:rsidRPr="00A952F5">
        <w:rPr>
          <w:sz w:val="20"/>
          <w:szCs w:val="20"/>
        </w:rPr>
        <w:t xml:space="preserve"> </w:t>
      </w:r>
      <w:r w:rsidRPr="00A952F5">
        <w:rPr>
          <w:sz w:val="20"/>
          <w:szCs w:val="20"/>
        </w:rPr>
        <w:t>Τα βραχυπρόθεσμα δάνεια είναι κατά κύριο λόγο ανακυκλούμενες πιστωτικές διευκολύνσεις που αποσκοπούν στη χρηματοδότηση των αναγκών για κεφάλαιο κίνησης και συγκεκριμένων έργων σε εξέλιξη.</w:t>
      </w:r>
    </w:p>
    <w:p w:rsidR="00050A29" w:rsidRPr="00A952F5" w:rsidRDefault="00050A29" w:rsidP="004D1978">
      <w:pPr>
        <w:jc w:val="both"/>
        <w:rPr>
          <w:rFonts w:eastAsia="Times New Roman" w:cs="Calibri"/>
          <w:snapToGrid w:val="0"/>
          <w:sz w:val="20"/>
          <w:szCs w:val="20"/>
        </w:rPr>
      </w:pPr>
      <w:r>
        <w:rPr>
          <w:sz w:val="20"/>
          <w:szCs w:val="20"/>
        </w:rPr>
        <w:t xml:space="preserve">Ο καθαρός δανεισμός αυξήθηκε στα 395 εκ. ευρώ στις 30 Ιουνίου 2017 (31/12/2016 : 376 εκ. ευρώ) κυρίως </w:t>
      </w:r>
      <w:r w:rsidR="000E285F">
        <w:rPr>
          <w:sz w:val="20"/>
          <w:szCs w:val="20"/>
        </w:rPr>
        <w:t>λόγω των αυξημένων αναγκών</w:t>
      </w:r>
      <w:r>
        <w:rPr>
          <w:sz w:val="20"/>
          <w:szCs w:val="20"/>
        </w:rPr>
        <w:t xml:space="preserve"> κεφαλαίου κίνησης για τα </w:t>
      </w:r>
      <w:r w:rsidR="00254AF6">
        <w:rPr>
          <w:sz w:val="20"/>
          <w:szCs w:val="20"/>
        </w:rPr>
        <w:t xml:space="preserve">υπό εκτέλεση </w:t>
      </w:r>
      <w:r>
        <w:rPr>
          <w:sz w:val="20"/>
          <w:szCs w:val="20"/>
        </w:rPr>
        <w:t>έργα.</w:t>
      </w:r>
    </w:p>
    <w:p w:rsidR="0004016F" w:rsidRPr="00A952F5" w:rsidRDefault="0004016F" w:rsidP="00CA785D">
      <w:pPr>
        <w:rPr>
          <w:sz w:val="20"/>
          <w:szCs w:val="20"/>
        </w:rPr>
      </w:pPr>
    </w:p>
    <w:p w:rsidR="003A5991" w:rsidRPr="00A952F5" w:rsidRDefault="003A5991" w:rsidP="0096564A">
      <w:pPr>
        <w:keepNext/>
        <w:keepLines/>
        <w:spacing w:before="200" w:after="0"/>
        <w:jc w:val="both"/>
        <w:outlineLvl w:val="1"/>
        <w:rPr>
          <w:rFonts w:eastAsia="SimSun" w:cs="Calibri"/>
          <w:b/>
          <w:bCs/>
          <w:color w:val="4F6228"/>
          <w:sz w:val="24"/>
          <w:szCs w:val="24"/>
        </w:rPr>
      </w:pPr>
      <w:r w:rsidRPr="00A952F5">
        <w:rPr>
          <w:b/>
          <w:color w:val="4F6228"/>
          <w:sz w:val="24"/>
        </w:rPr>
        <w:lastRenderedPageBreak/>
        <w:t>Επιδόσεις ανά επιχειρηματικό κλάδο</w:t>
      </w:r>
    </w:p>
    <w:p w:rsidR="00340869" w:rsidRPr="00A952F5" w:rsidRDefault="00340869" w:rsidP="0096564A">
      <w:pPr>
        <w:keepNext/>
        <w:keepLines/>
        <w:spacing w:before="200" w:after="0"/>
        <w:jc w:val="both"/>
        <w:outlineLvl w:val="1"/>
        <w:rPr>
          <w:rFonts w:eastAsia="SimSun" w:cs="Calibri"/>
          <w:b/>
          <w:bCs/>
          <w:color w:val="4F6228"/>
          <w:sz w:val="24"/>
          <w:szCs w:val="24"/>
        </w:rPr>
      </w:pPr>
      <w:r w:rsidRPr="00A952F5">
        <w:rPr>
          <w:b/>
          <w:color w:val="4F6228"/>
          <w:sz w:val="24"/>
        </w:rPr>
        <w:t>Σωλήνες χάλυβα</w:t>
      </w:r>
    </w:p>
    <w:p w:rsidR="00623D01" w:rsidRDefault="00340869" w:rsidP="00733D55">
      <w:pPr>
        <w:jc w:val="both"/>
        <w:rPr>
          <w:sz w:val="20"/>
          <w:szCs w:val="20"/>
        </w:rPr>
      </w:pPr>
      <w:r w:rsidRPr="00A952F5">
        <w:rPr>
          <w:sz w:val="20"/>
          <w:szCs w:val="20"/>
        </w:rPr>
        <w:t xml:space="preserve">Ο </w:t>
      </w:r>
      <w:r w:rsidRPr="00A952F5">
        <w:rPr>
          <w:b/>
          <w:sz w:val="20"/>
          <w:szCs w:val="20"/>
        </w:rPr>
        <w:t>κύκλος εργασιών</w:t>
      </w:r>
      <w:r w:rsidRPr="00A952F5">
        <w:rPr>
          <w:sz w:val="20"/>
          <w:szCs w:val="20"/>
        </w:rPr>
        <w:t xml:space="preserve"> ανήλθε σε 130 εκ. ευρώ κατά το πρώτο εξάμηνο του 2017, καταγράφοντας μείωση 11% σε ετήσια βάση (</w:t>
      </w:r>
      <w:r w:rsidR="00C021EB">
        <w:rPr>
          <w:sz w:val="20"/>
          <w:szCs w:val="20"/>
        </w:rPr>
        <w:t>πρώτο εξάμηνο</w:t>
      </w:r>
      <w:r w:rsidRPr="00A952F5">
        <w:rPr>
          <w:sz w:val="20"/>
          <w:szCs w:val="20"/>
        </w:rPr>
        <w:t xml:space="preserve"> 2016: 146 εκ. ευρώ). Κατά τη διάρκεια του πρώτου εξαμήνου του 2017, η Σωληνουργεία Κορίνθου </w:t>
      </w:r>
      <w:r w:rsidR="00623D01" w:rsidRPr="00623D01">
        <w:rPr>
          <w:sz w:val="20"/>
          <w:szCs w:val="20"/>
        </w:rPr>
        <w:t xml:space="preserve">συνέχισε την παραγωγή σωλήνων για το έργο TAP, το μεγαλύτερο έργο στην ιστορία της, </w:t>
      </w:r>
      <w:r w:rsidR="00992B16">
        <w:rPr>
          <w:sz w:val="20"/>
          <w:szCs w:val="20"/>
        </w:rPr>
        <w:t>το</w:t>
      </w:r>
      <w:r w:rsidR="00992B16" w:rsidRPr="00623D01">
        <w:rPr>
          <w:sz w:val="20"/>
          <w:szCs w:val="20"/>
        </w:rPr>
        <w:t xml:space="preserve"> οποί</w:t>
      </w:r>
      <w:r w:rsidR="00992B16">
        <w:rPr>
          <w:sz w:val="20"/>
          <w:szCs w:val="20"/>
        </w:rPr>
        <w:t>ο</w:t>
      </w:r>
      <w:r w:rsidR="00992B16" w:rsidRPr="00623D01">
        <w:rPr>
          <w:sz w:val="20"/>
          <w:szCs w:val="20"/>
        </w:rPr>
        <w:t xml:space="preserve"> </w:t>
      </w:r>
      <w:r w:rsidR="00623D01" w:rsidRPr="00623D01">
        <w:rPr>
          <w:sz w:val="20"/>
          <w:szCs w:val="20"/>
        </w:rPr>
        <w:t xml:space="preserve">αναμένεται να ολοκληρωθεί έως το τέλος του τρίτου τριμήνου του 2017. Επίσης, κατά τη διάρκεια της περιόδου, ολοκληρώθηκε με επιτυχία το δεύτερο έργο σωλήνων reeling μήκους έως 20 μέτρα. Επιπρόσθετα, η Σωληνουργεία Κορίνθου ανέλαβε και άρχισε την εκτέλεση δύο έργων για την παράδοση σωλήνων χάλυβα για την κατασκευή υποθαλάσσιων αγωγών μεταφοράς φυσικού αερίου στην Ανατολική </w:t>
      </w:r>
      <w:r w:rsidR="001907C9">
        <w:rPr>
          <w:sz w:val="20"/>
          <w:szCs w:val="20"/>
        </w:rPr>
        <w:t>Μεσόγειο</w:t>
      </w:r>
      <w:r w:rsidR="00623D01" w:rsidRPr="00623D01">
        <w:rPr>
          <w:sz w:val="20"/>
          <w:szCs w:val="20"/>
        </w:rPr>
        <w:t>.</w:t>
      </w:r>
    </w:p>
    <w:p w:rsidR="001B6EF1" w:rsidRPr="00A952F5" w:rsidRDefault="00381E2A" w:rsidP="00733D55">
      <w:pPr>
        <w:jc w:val="both"/>
        <w:rPr>
          <w:rFonts w:cs="Calibri"/>
          <w:sz w:val="20"/>
          <w:szCs w:val="20"/>
        </w:rPr>
      </w:pPr>
      <w:r w:rsidRPr="00A952F5">
        <w:rPr>
          <w:sz w:val="20"/>
          <w:szCs w:val="20"/>
        </w:rPr>
        <w:t xml:space="preserve">Το </w:t>
      </w:r>
      <w:r w:rsidRPr="00A952F5">
        <w:rPr>
          <w:b/>
          <w:sz w:val="20"/>
          <w:szCs w:val="20"/>
        </w:rPr>
        <w:t xml:space="preserve">μικτό κέρδος </w:t>
      </w:r>
      <w:r w:rsidRPr="00A952F5">
        <w:rPr>
          <w:sz w:val="20"/>
          <w:szCs w:val="20"/>
        </w:rPr>
        <w:t xml:space="preserve">ανήλθε σε 13 εκ. ευρώ κατά το πρώτο εξάμηνο του 2017, καταγράφοντας πτώση 22% έναντι του πρώτου εξαμήνου του 2016 (16,6 εκ. ευρώ), κυρίως λόγω αλλαγών στο χρονοδιάγραμμα παράδοσης σωλήνων χάλυβα για ορισμένα ενεργειακά έργα. Η μείωση του κύκλου εργασιών και του μικτού κέρδους επέφερε πτώση κατά 14% των </w:t>
      </w:r>
      <w:r w:rsidRPr="00A952F5">
        <w:rPr>
          <w:b/>
          <w:sz w:val="20"/>
          <w:szCs w:val="20"/>
        </w:rPr>
        <w:t>αναπροσαρμοσμένων κερδών προ φόρων, χρηματοδοτικών, επενδυτικών αποτελεσμάτων και συνολικών αποσβέσεων (</w:t>
      </w:r>
      <w:r w:rsidR="002E3300">
        <w:rPr>
          <w:b/>
          <w:sz w:val="20"/>
          <w:szCs w:val="20"/>
        </w:rPr>
        <w:t>α</w:t>
      </w:r>
      <w:r w:rsidR="004C05BD">
        <w:rPr>
          <w:b/>
          <w:sz w:val="20"/>
          <w:szCs w:val="20"/>
        </w:rPr>
        <w:t>-</w:t>
      </w:r>
      <w:r w:rsidRPr="00A952F5">
        <w:rPr>
          <w:b/>
          <w:sz w:val="20"/>
          <w:szCs w:val="20"/>
        </w:rPr>
        <w:t>EBITDA),</w:t>
      </w:r>
      <w:r w:rsidRPr="00A952F5">
        <w:rPr>
          <w:sz w:val="20"/>
          <w:szCs w:val="20"/>
        </w:rPr>
        <w:t xml:space="preserve"> τα οποία ανήλθαν σε 12 εκ. ευρώ κατά το πρώτο εξάμηνο του 2017 έναντι 14 εκ. ευρώ κατά το πρώτο εξάμηνο του 2016. Τα </w:t>
      </w:r>
      <w:r w:rsidRPr="00A952F5">
        <w:rPr>
          <w:b/>
          <w:sz w:val="20"/>
          <w:szCs w:val="20"/>
        </w:rPr>
        <w:t>κέρδη προ φόρου εισοδήματος</w:t>
      </w:r>
      <w:r w:rsidRPr="00A952F5">
        <w:rPr>
          <w:sz w:val="20"/>
          <w:szCs w:val="20"/>
        </w:rPr>
        <w:t xml:space="preserve"> διαμορφώθηκαν σε 2,0 εκ. ευρώ κατά το πρώτο εξάμηνο του 2017 έναντι 4,8 εκ. ευρώ κατά το πρώτο εξάμηνο του 2016. Αυτή η πτώση αποδίδεται στους προαναφερόμενους παράγοντες</w:t>
      </w:r>
      <w:r w:rsidR="00ED672F">
        <w:rPr>
          <w:sz w:val="20"/>
          <w:szCs w:val="20"/>
        </w:rPr>
        <w:t>,</w:t>
      </w:r>
      <w:r w:rsidRPr="00A952F5">
        <w:rPr>
          <w:sz w:val="20"/>
          <w:szCs w:val="20"/>
        </w:rPr>
        <w:t xml:space="preserve"> καθώς και στα </w:t>
      </w:r>
      <w:r w:rsidR="00B21B52">
        <w:rPr>
          <w:sz w:val="20"/>
          <w:szCs w:val="20"/>
        </w:rPr>
        <w:t>αυξημένα</w:t>
      </w:r>
      <w:r w:rsidR="00B21B52" w:rsidRPr="00A952F5">
        <w:rPr>
          <w:sz w:val="20"/>
          <w:szCs w:val="20"/>
        </w:rPr>
        <w:t xml:space="preserve"> </w:t>
      </w:r>
      <w:r w:rsidR="00ED672F">
        <w:rPr>
          <w:sz w:val="20"/>
          <w:szCs w:val="20"/>
        </w:rPr>
        <w:t>χρηματοοικονομικά</w:t>
      </w:r>
      <w:r w:rsidR="00ED672F" w:rsidRPr="00A952F5">
        <w:rPr>
          <w:sz w:val="20"/>
          <w:szCs w:val="20"/>
        </w:rPr>
        <w:t xml:space="preserve"> </w:t>
      </w:r>
      <w:r w:rsidRPr="00A952F5">
        <w:rPr>
          <w:sz w:val="20"/>
          <w:szCs w:val="20"/>
        </w:rPr>
        <w:t xml:space="preserve">έξοδα. </w:t>
      </w:r>
    </w:p>
    <w:p w:rsidR="008471A8" w:rsidRPr="00A952F5" w:rsidRDefault="008471A8" w:rsidP="00733D55">
      <w:pPr>
        <w:jc w:val="both"/>
        <w:rPr>
          <w:rFonts w:cs="Calibri"/>
          <w:sz w:val="20"/>
          <w:szCs w:val="20"/>
        </w:rPr>
      </w:pPr>
      <w:r w:rsidRPr="00A952F5">
        <w:rPr>
          <w:sz w:val="20"/>
          <w:szCs w:val="20"/>
        </w:rPr>
        <w:t xml:space="preserve">Οι </w:t>
      </w:r>
      <w:r w:rsidR="00670EE5" w:rsidRPr="00B715A3">
        <w:rPr>
          <w:b/>
          <w:sz w:val="20"/>
          <w:szCs w:val="20"/>
        </w:rPr>
        <w:t>επενδύσεις</w:t>
      </w:r>
      <w:r w:rsidRPr="00A952F5">
        <w:rPr>
          <w:sz w:val="20"/>
          <w:szCs w:val="20"/>
        </w:rPr>
        <w:t xml:space="preserve"> για το πρώτο εξάμηνο του 2017 ανήλθαν σε 1,5 εκ. ευρώ και αφορούσαν κυρίως στην εγκατάσταση της μονάδας εξωτερικής επένδυσης σκυροδέματος για αύξηση βάρους, η οποία θα χρησιμοποιηθεί για υποθαλάσσιες εφαρμογές, </w:t>
      </w:r>
      <w:r w:rsidR="00ED672F">
        <w:rPr>
          <w:sz w:val="20"/>
          <w:szCs w:val="20"/>
        </w:rPr>
        <w:t xml:space="preserve">καθώς </w:t>
      </w:r>
      <w:r w:rsidRPr="00A952F5">
        <w:rPr>
          <w:sz w:val="20"/>
          <w:szCs w:val="20"/>
        </w:rPr>
        <w:t>και στην αγορά διαφόρων μηχανημάτων για το εργοστάσιο της Θίσβης.</w:t>
      </w:r>
      <w:r w:rsidR="00C66900" w:rsidRPr="00A952F5">
        <w:rPr>
          <w:sz w:val="20"/>
          <w:szCs w:val="20"/>
        </w:rPr>
        <w:t xml:space="preserve"> </w:t>
      </w:r>
    </w:p>
    <w:p w:rsidR="00340869" w:rsidRPr="00A952F5" w:rsidRDefault="00340869" w:rsidP="00733D55">
      <w:pPr>
        <w:jc w:val="both"/>
        <w:rPr>
          <w:rFonts w:eastAsia="Times New Roman" w:cs="Calibri"/>
          <w:snapToGrid w:val="0"/>
          <w:sz w:val="20"/>
          <w:szCs w:val="20"/>
        </w:rPr>
      </w:pPr>
      <w:r w:rsidRPr="00A952F5">
        <w:rPr>
          <w:snapToGrid w:val="0"/>
          <w:sz w:val="20"/>
          <w:szCs w:val="20"/>
        </w:rPr>
        <w:t xml:space="preserve">Η συνοπτική ενοποιημένη κατάσταση λογαριασμού αποτελεσμάτων του </w:t>
      </w:r>
      <w:r w:rsidRPr="00A952F5">
        <w:rPr>
          <w:b/>
          <w:snapToGrid w:val="0"/>
          <w:sz w:val="20"/>
          <w:szCs w:val="20"/>
        </w:rPr>
        <w:t>κλάδου σωλήνων χάλυβα</w:t>
      </w:r>
      <w:r w:rsidRPr="00A952F5">
        <w:rPr>
          <w:snapToGrid w:val="0"/>
          <w:sz w:val="20"/>
          <w:szCs w:val="20"/>
        </w:rPr>
        <w:t xml:space="preserve"> έχει ως εξής:</w:t>
      </w:r>
    </w:p>
    <w:tbl>
      <w:tblPr>
        <w:tblW w:w="9781" w:type="dxa"/>
        <w:tblInd w:w="108" w:type="dxa"/>
        <w:tblLayout w:type="fixed"/>
        <w:tblLook w:val="04A0"/>
      </w:tblPr>
      <w:tblGrid>
        <w:gridCol w:w="6416"/>
        <w:gridCol w:w="1682"/>
        <w:gridCol w:w="1683"/>
      </w:tblGrid>
      <w:tr w:rsidR="0004493A" w:rsidRPr="00A952F5" w:rsidTr="00FC64BF">
        <w:trPr>
          <w:trHeight w:val="300"/>
          <w:tblHeader/>
        </w:trPr>
        <w:tc>
          <w:tcPr>
            <w:tcW w:w="6416" w:type="dxa"/>
            <w:tcBorders>
              <w:top w:val="nil"/>
              <w:left w:val="nil"/>
              <w:bottom w:val="nil"/>
              <w:right w:val="nil"/>
            </w:tcBorders>
            <w:shd w:val="clear" w:color="000000" w:fill="4F81BD"/>
            <w:noWrap/>
            <w:vAlign w:val="center"/>
            <w:hideMark/>
          </w:tcPr>
          <w:p w:rsidR="0004493A" w:rsidRPr="00A952F5" w:rsidRDefault="0004493A" w:rsidP="0004493A">
            <w:pPr>
              <w:spacing w:after="0" w:line="240" w:lineRule="auto"/>
              <w:jc w:val="both"/>
              <w:rPr>
                <w:rFonts w:eastAsia="Times New Roman"/>
                <w:b/>
                <w:bCs/>
                <w:color w:val="FFFFFF"/>
                <w:sz w:val="16"/>
                <w:szCs w:val="16"/>
              </w:rPr>
            </w:pPr>
            <w:r w:rsidRPr="00A952F5">
              <w:rPr>
                <w:b/>
                <w:color w:val="FFFFFF"/>
                <w:sz w:val="16"/>
              </w:rPr>
              <w:t> </w:t>
            </w:r>
          </w:p>
        </w:tc>
        <w:tc>
          <w:tcPr>
            <w:tcW w:w="3365" w:type="dxa"/>
            <w:gridSpan w:val="2"/>
            <w:tcBorders>
              <w:top w:val="nil"/>
              <w:left w:val="nil"/>
              <w:bottom w:val="nil"/>
              <w:right w:val="nil"/>
            </w:tcBorders>
            <w:shd w:val="clear" w:color="000000" w:fill="4F81BD"/>
            <w:noWrap/>
            <w:vAlign w:val="center"/>
            <w:hideMark/>
          </w:tcPr>
          <w:p w:rsidR="0004493A" w:rsidRPr="00A952F5" w:rsidRDefault="00CA785D" w:rsidP="0004493A">
            <w:pPr>
              <w:spacing w:after="0" w:line="240" w:lineRule="auto"/>
              <w:jc w:val="center"/>
              <w:rPr>
                <w:rFonts w:eastAsia="Times New Roman"/>
                <w:b/>
                <w:bCs/>
                <w:color w:val="FFFFFF"/>
                <w:sz w:val="16"/>
                <w:szCs w:val="16"/>
              </w:rPr>
            </w:pPr>
            <w:r w:rsidRPr="00A952F5">
              <w:rPr>
                <w:b/>
                <w:color w:val="FFFFFF"/>
                <w:sz w:val="16"/>
              </w:rPr>
              <w:t>Για την περίοδο που έληξε την 30ή Ιουνίου</w:t>
            </w:r>
          </w:p>
        </w:tc>
      </w:tr>
      <w:tr w:rsidR="0004493A" w:rsidRPr="00A952F5" w:rsidTr="00FC64BF">
        <w:trPr>
          <w:trHeight w:val="300"/>
          <w:tblHeader/>
        </w:trPr>
        <w:tc>
          <w:tcPr>
            <w:tcW w:w="6416" w:type="dxa"/>
            <w:tcBorders>
              <w:top w:val="nil"/>
              <w:left w:val="nil"/>
              <w:bottom w:val="nil"/>
              <w:right w:val="nil"/>
            </w:tcBorders>
            <w:shd w:val="clear" w:color="000000" w:fill="4F81BD"/>
            <w:noWrap/>
            <w:vAlign w:val="center"/>
            <w:hideMark/>
          </w:tcPr>
          <w:p w:rsidR="0004493A" w:rsidRPr="00A952F5" w:rsidRDefault="0004493A" w:rsidP="0004493A">
            <w:pPr>
              <w:spacing w:after="0" w:line="240" w:lineRule="auto"/>
              <w:jc w:val="both"/>
              <w:rPr>
                <w:rFonts w:eastAsia="Times New Roman"/>
                <w:b/>
                <w:bCs/>
                <w:color w:val="FFFFFF"/>
                <w:sz w:val="16"/>
                <w:szCs w:val="16"/>
              </w:rPr>
            </w:pPr>
            <w:r w:rsidRPr="00A952F5">
              <w:rPr>
                <w:b/>
                <w:color w:val="FFFFFF"/>
                <w:sz w:val="16"/>
              </w:rPr>
              <w:t>Ποσά σε χιλιάδες ευρώ</w:t>
            </w:r>
          </w:p>
        </w:tc>
        <w:tc>
          <w:tcPr>
            <w:tcW w:w="1682" w:type="dxa"/>
            <w:tcBorders>
              <w:top w:val="nil"/>
              <w:left w:val="nil"/>
              <w:bottom w:val="nil"/>
              <w:right w:val="nil"/>
            </w:tcBorders>
            <w:shd w:val="clear" w:color="000000" w:fill="4F81BD"/>
            <w:noWrap/>
            <w:vAlign w:val="center"/>
            <w:hideMark/>
          </w:tcPr>
          <w:p w:rsidR="0004493A" w:rsidRPr="00A952F5" w:rsidRDefault="0004493A" w:rsidP="00CA785D">
            <w:pPr>
              <w:spacing w:after="0" w:line="240" w:lineRule="auto"/>
              <w:jc w:val="center"/>
              <w:rPr>
                <w:rFonts w:eastAsia="Times New Roman"/>
                <w:b/>
                <w:bCs/>
                <w:color w:val="FFFFFF"/>
                <w:sz w:val="16"/>
                <w:szCs w:val="16"/>
              </w:rPr>
            </w:pPr>
            <w:r w:rsidRPr="00A952F5">
              <w:rPr>
                <w:b/>
                <w:color w:val="FFFFFF"/>
                <w:sz w:val="16"/>
              </w:rPr>
              <w:t>2017</w:t>
            </w:r>
          </w:p>
        </w:tc>
        <w:tc>
          <w:tcPr>
            <w:tcW w:w="1683" w:type="dxa"/>
            <w:tcBorders>
              <w:top w:val="nil"/>
              <w:left w:val="nil"/>
              <w:bottom w:val="nil"/>
              <w:right w:val="nil"/>
            </w:tcBorders>
            <w:shd w:val="clear" w:color="000000" w:fill="4F81BD"/>
            <w:noWrap/>
            <w:vAlign w:val="center"/>
            <w:hideMark/>
          </w:tcPr>
          <w:p w:rsidR="0004493A" w:rsidRPr="00A952F5" w:rsidRDefault="0004493A" w:rsidP="00CA785D">
            <w:pPr>
              <w:spacing w:after="0" w:line="240" w:lineRule="auto"/>
              <w:jc w:val="center"/>
              <w:rPr>
                <w:rFonts w:eastAsia="Times New Roman"/>
                <w:b/>
                <w:bCs/>
                <w:color w:val="FFFFFF"/>
                <w:sz w:val="16"/>
                <w:szCs w:val="16"/>
              </w:rPr>
            </w:pPr>
            <w:r w:rsidRPr="00A952F5">
              <w:rPr>
                <w:b/>
                <w:color w:val="FFFFFF"/>
                <w:sz w:val="16"/>
              </w:rPr>
              <w:t>2016</w:t>
            </w:r>
          </w:p>
        </w:tc>
      </w:tr>
      <w:tr w:rsidR="00D44CA0" w:rsidRPr="00A952F5" w:rsidTr="0004493A">
        <w:trPr>
          <w:trHeight w:val="300"/>
        </w:trPr>
        <w:tc>
          <w:tcPr>
            <w:tcW w:w="6416" w:type="dxa"/>
            <w:tcBorders>
              <w:top w:val="nil"/>
              <w:left w:val="nil"/>
              <w:bottom w:val="nil"/>
              <w:right w:val="nil"/>
            </w:tcBorders>
            <w:shd w:val="clear" w:color="000000" w:fill="DCE6F1"/>
            <w:noWrap/>
            <w:vAlign w:val="center"/>
            <w:hideMark/>
          </w:tcPr>
          <w:p w:rsidR="00D44CA0" w:rsidRPr="00A952F5" w:rsidRDefault="00D44CA0" w:rsidP="0004493A">
            <w:pPr>
              <w:spacing w:after="0" w:line="240" w:lineRule="auto"/>
              <w:jc w:val="both"/>
              <w:rPr>
                <w:rFonts w:eastAsia="Times New Roman"/>
                <w:b/>
                <w:bCs/>
                <w:color w:val="000000"/>
                <w:sz w:val="16"/>
                <w:szCs w:val="16"/>
              </w:rPr>
            </w:pPr>
            <w:r w:rsidRPr="00A952F5">
              <w:rPr>
                <w:b/>
                <w:color w:val="000000"/>
                <w:sz w:val="16"/>
              </w:rPr>
              <w:t>Κύκλος εργασιών</w:t>
            </w:r>
          </w:p>
        </w:tc>
        <w:tc>
          <w:tcPr>
            <w:tcW w:w="1682"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color w:val="000000"/>
                <w:sz w:val="16"/>
                <w:szCs w:val="16"/>
              </w:rPr>
            </w:pPr>
            <w:r w:rsidRPr="00A952F5">
              <w:rPr>
                <w:color w:val="000000"/>
                <w:sz w:val="16"/>
              </w:rPr>
              <w:t>129.903</w:t>
            </w:r>
          </w:p>
        </w:tc>
        <w:tc>
          <w:tcPr>
            <w:tcW w:w="1683"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color w:val="000000"/>
                <w:sz w:val="16"/>
                <w:szCs w:val="16"/>
              </w:rPr>
            </w:pPr>
            <w:r w:rsidRPr="00A952F5">
              <w:rPr>
                <w:color w:val="000000"/>
                <w:sz w:val="16"/>
              </w:rPr>
              <w:t>146.389</w:t>
            </w:r>
          </w:p>
        </w:tc>
      </w:tr>
      <w:tr w:rsidR="00D44CA0" w:rsidRPr="00A952F5" w:rsidTr="0004493A">
        <w:trPr>
          <w:trHeight w:val="300"/>
        </w:trPr>
        <w:tc>
          <w:tcPr>
            <w:tcW w:w="6416" w:type="dxa"/>
            <w:tcBorders>
              <w:top w:val="nil"/>
              <w:left w:val="nil"/>
              <w:bottom w:val="nil"/>
              <w:right w:val="nil"/>
            </w:tcBorders>
            <w:shd w:val="clear" w:color="000000" w:fill="FFFFFF"/>
            <w:noWrap/>
            <w:vAlign w:val="center"/>
            <w:hideMark/>
          </w:tcPr>
          <w:p w:rsidR="00D44CA0" w:rsidRPr="00A952F5" w:rsidRDefault="00D44CA0" w:rsidP="0004493A">
            <w:pPr>
              <w:spacing w:after="0" w:line="240" w:lineRule="auto"/>
              <w:jc w:val="both"/>
              <w:rPr>
                <w:rFonts w:eastAsia="Times New Roman"/>
                <w:b/>
                <w:bCs/>
                <w:color w:val="000000"/>
                <w:sz w:val="16"/>
                <w:szCs w:val="16"/>
              </w:rPr>
            </w:pPr>
            <w:r w:rsidRPr="00A952F5">
              <w:rPr>
                <w:b/>
                <w:color w:val="000000"/>
                <w:sz w:val="16"/>
              </w:rPr>
              <w:t>Μικτό κέρδος</w:t>
            </w:r>
          </w:p>
        </w:tc>
        <w:tc>
          <w:tcPr>
            <w:tcW w:w="1682"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b/>
                <w:bCs/>
                <w:color w:val="000000"/>
                <w:sz w:val="16"/>
                <w:szCs w:val="16"/>
              </w:rPr>
            </w:pPr>
            <w:r w:rsidRPr="00A952F5">
              <w:rPr>
                <w:b/>
                <w:color w:val="000000"/>
                <w:sz w:val="16"/>
              </w:rPr>
              <w:t>13.067</w:t>
            </w:r>
          </w:p>
        </w:tc>
        <w:tc>
          <w:tcPr>
            <w:tcW w:w="1683"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b/>
                <w:bCs/>
                <w:color w:val="000000"/>
                <w:sz w:val="16"/>
                <w:szCs w:val="16"/>
              </w:rPr>
            </w:pPr>
            <w:r w:rsidRPr="00A952F5">
              <w:rPr>
                <w:b/>
                <w:color w:val="000000"/>
                <w:sz w:val="16"/>
              </w:rPr>
              <w:t>16.658</w:t>
            </w:r>
          </w:p>
        </w:tc>
      </w:tr>
      <w:tr w:rsidR="00D44CA0" w:rsidRPr="00A952F5" w:rsidTr="0004493A">
        <w:trPr>
          <w:trHeight w:val="300"/>
        </w:trPr>
        <w:tc>
          <w:tcPr>
            <w:tcW w:w="6416" w:type="dxa"/>
            <w:tcBorders>
              <w:top w:val="nil"/>
              <w:left w:val="nil"/>
              <w:bottom w:val="nil"/>
              <w:right w:val="nil"/>
            </w:tcBorders>
            <w:shd w:val="clear" w:color="000000" w:fill="DCE6F1"/>
            <w:vAlign w:val="center"/>
            <w:hideMark/>
          </w:tcPr>
          <w:p w:rsidR="00D44CA0" w:rsidRPr="00A952F5" w:rsidRDefault="00D44CA0" w:rsidP="0004493A">
            <w:pPr>
              <w:spacing w:after="0" w:line="240" w:lineRule="auto"/>
              <w:jc w:val="both"/>
              <w:rPr>
                <w:rFonts w:eastAsia="Times New Roman"/>
                <w:color w:val="000000"/>
                <w:sz w:val="16"/>
                <w:szCs w:val="16"/>
              </w:rPr>
            </w:pPr>
            <w:r w:rsidRPr="00A952F5">
              <w:rPr>
                <w:color w:val="000000"/>
                <w:sz w:val="16"/>
              </w:rPr>
              <w:t>Μικτό κέρδος (%)</w:t>
            </w:r>
          </w:p>
        </w:tc>
        <w:tc>
          <w:tcPr>
            <w:tcW w:w="1682"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color w:val="000000"/>
                <w:sz w:val="16"/>
                <w:szCs w:val="16"/>
              </w:rPr>
            </w:pPr>
            <w:r w:rsidRPr="00A952F5">
              <w:rPr>
                <w:color w:val="000000"/>
                <w:sz w:val="16"/>
              </w:rPr>
              <w:t>10,1%</w:t>
            </w:r>
          </w:p>
        </w:tc>
        <w:tc>
          <w:tcPr>
            <w:tcW w:w="1683"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color w:val="000000"/>
                <w:sz w:val="16"/>
                <w:szCs w:val="16"/>
              </w:rPr>
            </w:pPr>
            <w:r w:rsidRPr="00A952F5">
              <w:rPr>
                <w:color w:val="000000"/>
                <w:sz w:val="16"/>
              </w:rPr>
              <w:t>11,4%</w:t>
            </w:r>
          </w:p>
        </w:tc>
      </w:tr>
      <w:tr w:rsidR="00D44CA0" w:rsidRPr="00A952F5" w:rsidTr="0004493A">
        <w:trPr>
          <w:trHeight w:val="300"/>
        </w:trPr>
        <w:tc>
          <w:tcPr>
            <w:tcW w:w="6416" w:type="dxa"/>
            <w:tcBorders>
              <w:top w:val="nil"/>
              <w:left w:val="nil"/>
              <w:bottom w:val="nil"/>
              <w:right w:val="nil"/>
            </w:tcBorders>
            <w:shd w:val="clear" w:color="000000" w:fill="FFFFFF"/>
            <w:vAlign w:val="center"/>
            <w:hideMark/>
          </w:tcPr>
          <w:p w:rsidR="00D44CA0" w:rsidRPr="00A952F5" w:rsidRDefault="00D44CA0" w:rsidP="0004493A">
            <w:pPr>
              <w:spacing w:after="0" w:line="240" w:lineRule="auto"/>
              <w:jc w:val="both"/>
              <w:rPr>
                <w:rFonts w:eastAsia="Times New Roman"/>
                <w:b/>
                <w:bCs/>
                <w:color w:val="000000"/>
                <w:sz w:val="16"/>
                <w:szCs w:val="16"/>
              </w:rPr>
            </w:pPr>
            <w:r w:rsidRPr="00A952F5">
              <w:rPr>
                <w:b/>
                <w:color w:val="000000"/>
                <w:sz w:val="16"/>
              </w:rPr>
              <w:t>Αναπροσαρμοσμένα κέρδη προ φόρων, χρηματοδοτικών, επενδυτικών αποτελεσμάτων και συνολικών αποσβέσεων (</w:t>
            </w:r>
            <w:r w:rsidR="004E04A7">
              <w:rPr>
                <w:b/>
                <w:color w:val="000000"/>
                <w:sz w:val="16"/>
              </w:rPr>
              <w:t>a</w:t>
            </w:r>
            <w:r w:rsidR="004C05BD">
              <w:rPr>
                <w:b/>
                <w:color w:val="000000"/>
                <w:sz w:val="16"/>
              </w:rPr>
              <w:t>-</w:t>
            </w:r>
            <w:r w:rsidRPr="00A952F5">
              <w:rPr>
                <w:b/>
                <w:color w:val="000000"/>
                <w:sz w:val="16"/>
              </w:rPr>
              <w:t xml:space="preserve">EBITDA) </w:t>
            </w:r>
          </w:p>
        </w:tc>
        <w:tc>
          <w:tcPr>
            <w:tcW w:w="1682"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color w:val="000000"/>
                <w:sz w:val="16"/>
                <w:szCs w:val="16"/>
              </w:rPr>
            </w:pPr>
            <w:r w:rsidRPr="00A952F5">
              <w:rPr>
                <w:color w:val="000000"/>
                <w:sz w:val="16"/>
              </w:rPr>
              <w:t>11.826</w:t>
            </w:r>
          </w:p>
        </w:tc>
        <w:tc>
          <w:tcPr>
            <w:tcW w:w="1683"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color w:val="000000"/>
                <w:sz w:val="16"/>
                <w:szCs w:val="16"/>
              </w:rPr>
            </w:pPr>
            <w:r w:rsidRPr="00A952F5">
              <w:rPr>
                <w:color w:val="000000"/>
                <w:sz w:val="16"/>
              </w:rPr>
              <w:t>13.892</w:t>
            </w:r>
          </w:p>
        </w:tc>
      </w:tr>
      <w:tr w:rsidR="00D44CA0" w:rsidRPr="00A952F5" w:rsidTr="0004493A">
        <w:trPr>
          <w:trHeight w:val="300"/>
        </w:trPr>
        <w:tc>
          <w:tcPr>
            <w:tcW w:w="6416" w:type="dxa"/>
            <w:tcBorders>
              <w:top w:val="nil"/>
              <w:left w:val="nil"/>
              <w:bottom w:val="nil"/>
              <w:right w:val="nil"/>
            </w:tcBorders>
            <w:shd w:val="clear" w:color="000000" w:fill="DCE6F1"/>
            <w:vAlign w:val="center"/>
            <w:hideMark/>
          </w:tcPr>
          <w:p w:rsidR="00D44CA0" w:rsidRPr="00A952F5" w:rsidRDefault="00D44CA0" w:rsidP="0004493A">
            <w:pPr>
              <w:spacing w:after="0" w:line="240" w:lineRule="auto"/>
              <w:jc w:val="both"/>
              <w:rPr>
                <w:rFonts w:eastAsia="Times New Roman"/>
                <w:color w:val="000000"/>
                <w:sz w:val="16"/>
                <w:szCs w:val="16"/>
              </w:rPr>
            </w:pPr>
            <w:r w:rsidRPr="00A952F5">
              <w:rPr>
                <w:color w:val="000000"/>
                <w:sz w:val="16"/>
              </w:rPr>
              <w:t>Αναπροσαρμοσμένα κέρδη προ φόρων, χρηματοδοτικών, επενδυτικών αποτελεσμάτων και συνολικών αποσβέσεων (</w:t>
            </w:r>
            <w:r w:rsidR="004E04A7">
              <w:rPr>
                <w:color w:val="000000"/>
                <w:sz w:val="16"/>
              </w:rPr>
              <w:t>a</w:t>
            </w:r>
            <w:r w:rsidR="004C05BD">
              <w:rPr>
                <w:color w:val="000000"/>
                <w:sz w:val="16"/>
              </w:rPr>
              <w:t>-</w:t>
            </w:r>
            <w:r w:rsidRPr="00A952F5">
              <w:rPr>
                <w:color w:val="000000"/>
                <w:sz w:val="16"/>
              </w:rPr>
              <w:t>EBITDA) (%)</w:t>
            </w:r>
          </w:p>
        </w:tc>
        <w:tc>
          <w:tcPr>
            <w:tcW w:w="1682"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color w:val="000000"/>
                <w:sz w:val="16"/>
                <w:szCs w:val="16"/>
              </w:rPr>
            </w:pPr>
            <w:r w:rsidRPr="00A952F5">
              <w:rPr>
                <w:color w:val="000000"/>
                <w:sz w:val="16"/>
              </w:rPr>
              <w:t>9,1%</w:t>
            </w:r>
          </w:p>
        </w:tc>
        <w:tc>
          <w:tcPr>
            <w:tcW w:w="1683"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color w:val="000000"/>
                <w:sz w:val="16"/>
                <w:szCs w:val="16"/>
              </w:rPr>
            </w:pPr>
            <w:r w:rsidRPr="00A952F5">
              <w:rPr>
                <w:color w:val="000000"/>
                <w:sz w:val="16"/>
              </w:rPr>
              <w:t>9,5%</w:t>
            </w:r>
          </w:p>
        </w:tc>
      </w:tr>
      <w:tr w:rsidR="00D44CA0" w:rsidRPr="00A952F5" w:rsidTr="0004493A">
        <w:trPr>
          <w:trHeight w:val="300"/>
        </w:trPr>
        <w:tc>
          <w:tcPr>
            <w:tcW w:w="6416" w:type="dxa"/>
            <w:tcBorders>
              <w:top w:val="nil"/>
              <w:left w:val="nil"/>
              <w:bottom w:val="nil"/>
              <w:right w:val="nil"/>
            </w:tcBorders>
            <w:shd w:val="clear" w:color="000000" w:fill="FFFFFF"/>
            <w:vAlign w:val="center"/>
            <w:hideMark/>
          </w:tcPr>
          <w:p w:rsidR="00D44CA0" w:rsidRPr="00A952F5" w:rsidRDefault="00D44CA0" w:rsidP="0004493A">
            <w:pPr>
              <w:spacing w:after="0" w:line="240" w:lineRule="auto"/>
              <w:jc w:val="both"/>
              <w:rPr>
                <w:rFonts w:eastAsia="Times New Roman"/>
                <w:b/>
                <w:bCs/>
                <w:color w:val="000000"/>
                <w:sz w:val="16"/>
                <w:szCs w:val="16"/>
              </w:rPr>
            </w:pPr>
            <w:r w:rsidRPr="00A952F5">
              <w:rPr>
                <w:b/>
                <w:color w:val="000000"/>
                <w:sz w:val="16"/>
              </w:rPr>
              <w:t xml:space="preserve">Κέρδη προ φόρων, χρηματοδοτικών, επενδυτικών αποτελεσμάτων και συνολικών αποσβέσεων (EBITDA) </w:t>
            </w:r>
          </w:p>
        </w:tc>
        <w:tc>
          <w:tcPr>
            <w:tcW w:w="1682"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color w:val="000000"/>
                <w:sz w:val="16"/>
                <w:szCs w:val="16"/>
              </w:rPr>
            </w:pPr>
            <w:r w:rsidRPr="00A952F5">
              <w:rPr>
                <w:color w:val="000000"/>
                <w:sz w:val="16"/>
              </w:rPr>
              <w:t>11.831</w:t>
            </w:r>
          </w:p>
        </w:tc>
        <w:tc>
          <w:tcPr>
            <w:tcW w:w="1683"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color w:val="000000"/>
                <w:sz w:val="16"/>
                <w:szCs w:val="16"/>
              </w:rPr>
            </w:pPr>
            <w:r w:rsidRPr="00A952F5">
              <w:rPr>
                <w:color w:val="000000"/>
                <w:sz w:val="16"/>
              </w:rPr>
              <w:t>13.738</w:t>
            </w:r>
          </w:p>
        </w:tc>
      </w:tr>
      <w:tr w:rsidR="00D44CA0" w:rsidRPr="00A952F5" w:rsidTr="0004493A">
        <w:trPr>
          <w:trHeight w:val="300"/>
        </w:trPr>
        <w:tc>
          <w:tcPr>
            <w:tcW w:w="6416" w:type="dxa"/>
            <w:tcBorders>
              <w:top w:val="nil"/>
              <w:left w:val="nil"/>
              <w:bottom w:val="nil"/>
              <w:right w:val="nil"/>
            </w:tcBorders>
            <w:shd w:val="clear" w:color="000000" w:fill="DCE6F1"/>
            <w:vAlign w:val="center"/>
            <w:hideMark/>
          </w:tcPr>
          <w:p w:rsidR="00D44CA0" w:rsidRPr="00A952F5" w:rsidRDefault="00D44CA0" w:rsidP="0004493A">
            <w:pPr>
              <w:spacing w:after="0" w:line="240" w:lineRule="auto"/>
              <w:jc w:val="both"/>
              <w:rPr>
                <w:rFonts w:eastAsia="Times New Roman"/>
                <w:color w:val="000000"/>
                <w:sz w:val="16"/>
                <w:szCs w:val="16"/>
              </w:rPr>
            </w:pPr>
            <w:r w:rsidRPr="00A952F5">
              <w:rPr>
                <w:color w:val="000000"/>
                <w:sz w:val="16"/>
              </w:rPr>
              <w:t>Κέρδη προ φόρων, χρηματοδοτικών, επενδυτικών αποτελεσμάτων και συνολικών αποσβέσεων (EBITDA) (%)</w:t>
            </w:r>
          </w:p>
        </w:tc>
        <w:tc>
          <w:tcPr>
            <w:tcW w:w="1682"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color w:val="000000"/>
                <w:sz w:val="16"/>
                <w:szCs w:val="16"/>
              </w:rPr>
            </w:pPr>
            <w:r w:rsidRPr="00A952F5">
              <w:rPr>
                <w:color w:val="000000"/>
                <w:sz w:val="16"/>
              </w:rPr>
              <w:t>9,1%</w:t>
            </w:r>
          </w:p>
        </w:tc>
        <w:tc>
          <w:tcPr>
            <w:tcW w:w="1683"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color w:val="000000"/>
                <w:sz w:val="16"/>
                <w:szCs w:val="16"/>
              </w:rPr>
            </w:pPr>
            <w:r w:rsidRPr="00A952F5">
              <w:rPr>
                <w:color w:val="000000"/>
                <w:sz w:val="16"/>
              </w:rPr>
              <w:t>9,4%</w:t>
            </w:r>
          </w:p>
        </w:tc>
      </w:tr>
      <w:tr w:rsidR="00D44CA0" w:rsidRPr="00A952F5" w:rsidTr="0004493A">
        <w:trPr>
          <w:trHeight w:val="300"/>
        </w:trPr>
        <w:tc>
          <w:tcPr>
            <w:tcW w:w="6416" w:type="dxa"/>
            <w:tcBorders>
              <w:top w:val="nil"/>
              <w:left w:val="nil"/>
              <w:bottom w:val="nil"/>
              <w:right w:val="nil"/>
            </w:tcBorders>
            <w:shd w:val="clear" w:color="000000" w:fill="FFFFFF"/>
            <w:vAlign w:val="center"/>
            <w:hideMark/>
          </w:tcPr>
          <w:p w:rsidR="00D44CA0" w:rsidRPr="00A952F5" w:rsidRDefault="00D44CA0" w:rsidP="0004493A">
            <w:pPr>
              <w:spacing w:after="0" w:line="240" w:lineRule="auto"/>
              <w:jc w:val="both"/>
              <w:rPr>
                <w:rFonts w:eastAsia="Times New Roman"/>
                <w:b/>
                <w:bCs/>
                <w:color w:val="000000"/>
                <w:sz w:val="16"/>
                <w:szCs w:val="16"/>
              </w:rPr>
            </w:pPr>
            <w:r w:rsidRPr="00A952F5">
              <w:rPr>
                <w:b/>
                <w:color w:val="000000"/>
                <w:sz w:val="16"/>
              </w:rPr>
              <w:t>Κέρδη προ φόρων, χρηματοδοτικών και επενδυτικών αποτελεσμάτων (EBIT)</w:t>
            </w:r>
          </w:p>
        </w:tc>
        <w:tc>
          <w:tcPr>
            <w:tcW w:w="1682"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b/>
                <w:bCs/>
                <w:color w:val="000000"/>
                <w:sz w:val="16"/>
                <w:szCs w:val="16"/>
              </w:rPr>
            </w:pPr>
            <w:r w:rsidRPr="00A952F5">
              <w:rPr>
                <w:b/>
                <w:color w:val="000000"/>
                <w:sz w:val="16"/>
              </w:rPr>
              <w:t>7.136</w:t>
            </w:r>
          </w:p>
        </w:tc>
        <w:tc>
          <w:tcPr>
            <w:tcW w:w="1683"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b/>
                <w:bCs/>
                <w:color w:val="000000"/>
                <w:sz w:val="16"/>
                <w:szCs w:val="16"/>
              </w:rPr>
            </w:pPr>
            <w:r w:rsidRPr="00A952F5">
              <w:rPr>
                <w:b/>
                <w:color w:val="000000"/>
                <w:sz w:val="16"/>
              </w:rPr>
              <w:t>9.469</w:t>
            </w:r>
          </w:p>
        </w:tc>
      </w:tr>
      <w:tr w:rsidR="00D44CA0" w:rsidRPr="00A952F5" w:rsidTr="0004493A">
        <w:trPr>
          <w:trHeight w:val="300"/>
        </w:trPr>
        <w:tc>
          <w:tcPr>
            <w:tcW w:w="6416" w:type="dxa"/>
            <w:tcBorders>
              <w:top w:val="nil"/>
              <w:left w:val="nil"/>
              <w:bottom w:val="nil"/>
              <w:right w:val="nil"/>
            </w:tcBorders>
            <w:shd w:val="clear" w:color="000000" w:fill="DCE6F1"/>
            <w:vAlign w:val="center"/>
            <w:hideMark/>
          </w:tcPr>
          <w:p w:rsidR="00D44CA0" w:rsidRPr="00A952F5" w:rsidRDefault="00D44CA0" w:rsidP="0004493A">
            <w:pPr>
              <w:spacing w:after="0" w:line="240" w:lineRule="auto"/>
              <w:jc w:val="both"/>
              <w:rPr>
                <w:rFonts w:eastAsia="Times New Roman"/>
                <w:color w:val="000000"/>
                <w:sz w:val="16"/>
                <w:szCs w:val="16"/>
              </w:rPr>
            </w:pPr>
            <w:r w:rsidRPr="00A952F5">
              <w:rPr>
                <w:color w:val="000000"/>
                <w:sz w:val="16"/>
              </w:rPr>
              <w:t>Κέρδη προ φόρων, χρηματοδοτικών και επενδυτικών αποτελεσμάτων (EBIT) (%)</w:t>
            </w:r>
          </w:p>
        </w:tc>
        <w:tc>
          <w:tcPr>
            <w:tcW w:w="1682"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color w:val="000000"/>
                <w:sz w:val="16"/>
                <w:szCs w:val="16"/>
              </w:rPr>
            </w:pPr>
            <w:r w:rsidRPr="00A952F5">
              <w:rPr>
                <w:color w:val="000000"/>
                <w:sz w:val="16"/>
              </w:rPr>
              <w:t>5,5%</w:t>
            </w:r>
          </w:p>
        </w:tc>
        <w:tc>
          <w:tcPr>
            <w:tcW w:w="1683"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color w:val="000000"/>
                <w:sz w:val="16"/>
                <w:szCs w:val="16"/>
              </w:rPr>
            </w:pPr>
            <w:r w:rsidRPr="00A952F5">
              <w:rPr>
                <w:color w:val="000000"/>
                <w:sz w:val="16"/>
              </w:rPr>
              <w:t>6,5%</w:t>
            </w:r>
          </w:p>
        </w:tc>
      </w:tr>
      <w:tr w:rsidR="00D44CA0" w:rsidRPr="00A952F5" w:rsidTr="0004493A">
        <w:trPr>
          <w:trHeight w:val="300"/>
        </w:trPr>
        <w:tc>
          <w:tcPr>
            <w:tcW w:w="6416" w:type="dxa"/>
            <w:tcBorders>
              <w:top w:val="nil"/>
              <w:left w:val="nil"/>
              <w:bottom w:val="nil"/>
              <w:right w:val="nil"/>
            </w:tcBorders>
            <w:shd w:val="clear" w:color="000000" w:fill="FFFFFF"/>
            <w:vAlign w:val="center"/>
            <w:hideMark/>
          </w:tcPr>
          <w:p w:rsidR="00D44CA0" w:rsidRPr="00A952F5" w:rsidRDefault="00D44CA0" w:rsidP="0004493A">
            <w:pPr>
              <w:spacing w:after="0" w:line="240" w:lineRule="auto"/>
              <w:jc w:val="both"/>
              <w:rPr>
                <w:rFonts w:eastAsia="Times New Roman"/>
                <w:b/>
                <w:bCs/>
                <w:color w:val="000000"/>
                <w:sz w:val="16"/>
                <w:szCs w:val="16"/>
              </w:rPr>
            </w:pPr>
            <w:r w:rsidRPr="00A952F5">
              <w:rPr>
                <w:b/>
                <w:color w:val="000000"/>
                <w:sz w:val="16"/>
              </w:rPr>
              <w:t>Καθαρά χρηματοοικονομικά έξοδα</w:t>
            </w:r>
          </w:p>
        </w:tc>
        <w:tc>
          <w:tcPr>
            <w:tcW w:w="1682"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b/>
                <w:bCs/>
                <w:color w:val="000000"/>
                <w:sz w:val="16"/>
                <w:szCs w:val="16"/>
              </w:rPr>
            </w:pPr>
            <w:r w:rsidRPr="00A952F5">
              <w:rPr>
                <w:b/>
                <w:color w:val="000000"/>
                <w:sz w:val="16"/>
              </w:rPr>
              <w:t>(5.157)</w:t>
            </w:r>
          </w:p>
        </w:tc>
        <w:tc>
          <w:tcPr>
            <w:tcW w:w="1683"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b/>
                <w:bCs/>
                <w:color w:val="000000"/>
                <w:sz w:val="16"/>
                <w:szCs w:val="16"/>
              </w:rPr>
            </w:pPr>
            <w:r w:rsidRPr="00A952F5">
              <w:rPr>
                <w:b/>
                <w:color w:val="000000"/>
                <w:sz w:val="16"/>
              </w:rPr>
              <w:t>(4.624)</w:t>
            </w:r>
          </w:p>
        </w:tc>
      </w:tr>
      <w:tr w:rsidR="00D44CA0" w:rsidRPr="00A952F5" w:rsidTr="0004493A">
        <w:trPr>
          <w:trHeight w:val="300"/>
        </w:trPr>
        <w:tc>
          <w:tcPr>
            <w:tcW w:w="6416" w:type="dxa"/>
            <w:tcBorders>
              <w:top w:val="nil"/>
              <w:left w:val="nil"/>
              <w:bottom w:val="nil"/>
              <w:right w:val="nil"/>
            </w:tcBorders>
            <w:shd w:val="clear" w:color="000000" w:fill="DCE6F1"/>
            <w:vAlign w:val="center"/>
            <w:hideMark/>
          </w:tcPr>
          <w:p w:rsidR="00D44CA0" w:rsidRPr="00A952F5" w:rsidRDefault="00D44CA0" w:rsidP="0004493A">
            <w:pPr>
              <w:spacing w:after="0" w:line="240" w:lineRule="auto"/>
              <w:jc w:val="both"/>
              <w:rPr>
                <w:rFonts w:eastAsia="Times New Roman"/>
                <w:b/>
                <w:bCs/>
                <w:color w:val="000000"/>
                <w:sz w:val="16"/>
                <w:szCs w:val="16"/>
              </w:rPr>
            </w:pPr>
            <w:r w:rsidRPr="00A952F5">
              <w:rPr>
                <w:b/>
                <w:color w:val="000000"/>
                <w:sz w:val="16"/>
              </w:rPr>
              <w:t>Κέρδη</w:t>
            </w:r>
            <w:r w:rsidR="00050A29">
              <w:rPr>
                <w:b/>
                <w:color w:val="000000"/>
                <w:sz w:val="16"/>
              </w:rPr>
              <w:t>/(Ζημιές)</w:t>
            </w:r>
            <w:r w:rsidRPr="00A952F5">
              <w:rPr>
                <w:b/>
                <w:color w:val="000000"/>
                <w:sz w:val="16"/>
              </w:rPr>
              <w:t xml:space="preserve"> προ φόρου εισοδήματος</w:t>
            </w:r>
          </w:p>
        </w:tc>
        <w:tc>
          <w:tcPr>
            <w:tcW w:w="1682"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b/>
                <w:bCs/>
                <w:color w:val="000000"/>
                <w:sz w:val="16"/>
                <w:szCs w:val="16"/>
              </w:rPr>
            </w:pPr>
            <w:r w:rsidRPr="00A952F5">
              <w:rPr>
                <w:b/>
                <w:color w:val="000000"/>
                <w:sz w:val="16"/>
              </w:rPr>
              <w:t>1.980</w:t>
            </w:r>
          </w:p>
        </w:tc>
        <w:tc>
          <w:tcPr>
            <w:tcW w:w="1683"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b/>
                <w:bCs/>
                <w:color w:val="000000"/>
                <w:sz w:val="16"/>
                <w:szCs w:val="16"/>
              </w:rPr>
            </w:pPr>
            <w:r w:rsidRPr="00A952F5">
              <w:rPr>
                <w:b/>
                <w:color w:val="000000"/>
                <w:sz w:val="16"/>
              </w:rPr>
              <w:t>4.845</w:t>
            </w:r>
          </w:p>
        </w:tc>
      </w:tr>
      <w:tr w:rsidR="00D44CA0" w:rsidRPr="00A952F5" w:rsidTr="0004493A">
        <w:trPr>
          <w:trHeight w:val="300"/>
        </w:trPr>
        <w:tc>
          <w:tcPr>
            <w:tcW w:w="6416" w:type="dxa"/>
            <w:tcBorders>
              <w:top w:val="nil"/>
              <w:left w:val="nil"/>
              <w:bottom w:val="nil"/>
              <w:right w:val="nil"/>
            </w:tcBorders>
            <w:shd w:val="clear" w:color="000000" w:fill="FFFFFF"/>
            <w:vAlign w:val="center"/>
            <w:hideMark/>
          </w:tcPr>
          <w:p w:rsidR="00D44CA0" w:rsidRPr="00A952F5" w:rsidRDefault="00D44CA0" w:rsidP="0004493A">
            <w:pPr>
              <w:spacing w:after="0" w:line="240" w:lineRule="auto"/>
              <w:jc w:val="both"/>
              <w:rPr>
                <w:rFonts w:eastAsia="Times New Roman"/>
                <w:color w:val="000000"/>
                <w:sz w:val="16"/>
                <w:szCs w:val="16"/>
              </w:rPr>
            </w:pPr>
            <w:r w:rsidRPr="00A952F5">
              <w:rPr>
                <w:color w:val="000000"/>
                <w:sz w:val="16"/>
              </w:rPr>
              <w:t>Καθαρό περιθώριο προ φόρου εισοδήματος (%)</w:t>
            </w:r>
          </w:p>
        </w:tc>
        <w:tc>
          <w:tcPr>
            <w:tcW w:w="1682"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color w:val="000000"/>
                <w:sz w:val="16"/>
                <w:szCs w:val="16"/>
              </w:rPr>
            </w:pPr>
            <w:r w:rsidRPr="00A952F5">
              <w:rPr>
                <w:color w:val="000000"/>
                <w:sz w:val="16"/>
              </w:rPr>
              <w:t>1,5%</w:t>
            </w:r>
          </w:p>
        </w:tc>
        <w:tc>
          <w:tcPr>
            <w:tcW w:w="1683"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color w:val="000000"/>
                <w:sz w:val="16"/>
                <w:szCs w:val="16"/>
              </w:rPr>
            </w:pPr>
            <w:r w:rsidRPr="00A952F5">
              <w:rPr>
                <w:color w:val="000000"/>
                <w:sz w:val="16"/>
              </w:rPr>
              <w:t>3,3%</w:t>
            </w:r>
          </w:p>
        </w:tc>
      </w:tr>
      <w:tr w:rsidR="00D44CA0" w:rsidRPr="00A952F5" w:rsidTr="0004493A">
        <w:trPr>
          <w:trHeight w:val="300"/>
        </w:trPr>
        <w:tc>
          <w:tcPr>
            <w:tcW w:w="6416" w:type="dxa"/>
            <w:tcBorders>
              <w:top w:val="nil"/>
              <w:left w:val="nil"/>
              <w:bottom w:val="nil"/>
              <w:right w:val="nil"/>
            </w:tcBorders>
            <w:shd w:val="clear" w:color="000000" w:fill="DCE6F1"/>
            <w:noWrap/>
            <w:vAlign w:val="center"/>
            <w:hideMark/>
          </w:tcPr>
          <w:p w:rsidR="00D44CA0" w:rsidRPr="00A952F5" w:rsidRDefault="00D44CA0" w:rsidP="0004493A">
            <w:pPr>
              <w:spacing w:after="0" w:line="240" w:lineRule="auto"/>
              <w:jc w:val="both"/>
              <w:rPr>
                <w:rFonts w:eastAsia="Times New Roman"/>
                <w:b/>
                <w:bCs/>
                <w:color w:val="000000"/>
                <w:sz w:val="16"/>
                <w:szCs w:val="16"/>
              </w:rPr>
            </w:pPr>
            <w:r w:rsidRPr="00A952F5">
              <w:rPr>
                <w:b/>
                <w:color w:val="000000"/>
                <w:sz w:val="16"/>
              </w:rPr>
              <w:t>Κέρδη/(Ζημιές) χρήσης</w:t>
            </w:r>
          </w:p>
        </w:tc>
        <w:tc>
          <w:tcPr>
            <w:tcW w:w="1682" w:type="dxa"/>
            <w:tcBorders>
              <w:top w:val="nil"/>
              <w:left w:val="nil"/>
              <w:bottom w:val="nil"/>
              <w:right w:val="nil"/>
            </w:tcBorders>
            <w:shd w:val="clear" w:color="000000" w:fill="DCE6F1"/>
            <w:noWrap/>
            <w:vAlign w:val="center"/>
            <w:hideMark/>
          </w:tcPr>
          <w:p w:rsidR="00D44CA0" w:rsidRPr="00A952F5" w:rsidRDefault="008471A8" w:rsidP="008471A8">
            <w:pPr>
              <w:spacing w:after="0"/>
              <w:jc w:val="right"/>
              <w:rPr>
                <w:b/>
                <w:bCs/>
                <w:color w:val="000000"/>
                <w:sz w:val="16"/>
                <w:szCs w:val="16"/>
              </w:rPr>
            </w:pPr>
            <w:r w:rsidRPr="00A952F5">
              <w:rPr>
                <w:b/>
                <w:color w:val="000000"/>
                <w:sz w:val="16"/>
              </w:rPr>
              <w:t>2.435</w:t>
            </w:r>
          </w:p>
        </w:tc>
        <w:tc>
          <w:tcPr>
            <w:tcW w:w="1683" w:type="dxa"/>
            <w:tcBorders>
              <w:top w:val="nil"/>
              <w:left w:val="nil"/>
              <w:bottom w:val="nil"/>
              <w:right w:val="nil"/>
            </w:tcBorders>
            <w:shd w:val="clear" w:color="000000" w:fill="DCE6F1"/>
            <w:noWrap/>
            <w:vAlign w:val="center"/>
            <w:hideMark/>
          </w:tcPr>
          <w:p w:rsidR="00D44CA0" w:rsidRPr="00A952F5" w:rsidRDefault="00D44CA0" w:rsidP="009F67DD">
            <w:pPr>
              <w:spacing w:after="0"/>
              <w:jc w:val="right"/>
              <w:rPr>
                <w:b/>
                <w:bCs/>
                <w:color w:val="000000"/>
                <w:sz w:val="16"/>
                <w:szCs w:val="16"/>
              </w:rPr>
            </w:pPr>
            <w:r w:rsidRPr="00A952F5">
              <w:rPr>
                <w:b/>
                <w:color w:val="000000"/>
                <w:sz w:val="16"/>
              </w:rPr>
              <w:t>3.509</w:t>
            </w:r>
          </w:p>
        </w:tc>
      </w:tr>
      <w:tr w:rsidR="00D44CA0" w:rsidRPr="00A952F5" w:rsidTr="0004493A">
        <w:trPr>
          <w:trHeight w:val="300"/>
        </w:trPr>
        <w:tc>
          <w:tcPr>
            <w:tcW w:w="6416" w:type="dxa"/>
            <w:tcBorders>
              <w:top w:val="nil"/>
              <w:left w:val="nil"/>
              <w:bottom w:val="nil"/>
              <w:right w:val="nil"/>
            </w:tcBorders>
            <w:shd w:val="clear" w:color="000000" w:fill="FFFFFF"/>
            <w:vAlign w:val="center"/>
            <w:hideMark/>
          </w:tcPr>
          <w:p w:rsidR="00D44CA0" w:rsidRPr="00A952F5" w:rsidRDefault="00D44CA0" w:rsidP="0004493A">
            <w:pPr>
              <w:spacing w:after="0" w:line="240" w:lineRule="auto"/>
              <w:jc w:val="both"/>
              <w:rPr>
                <w:rFonts w:eastAsia="Times New Roman"/>
                <w:b/>
                <w:bCs/>
                <w:color w:val="000000"/>
                <w:sz w:val="16"/>
                <w:szCs w:val="16"/>
              </w:rPr>
            </w:pPr>
            <w:r w:rsidRPr="00A952F5">
              <w:rPr>
                <w:b/>
                <w:color w:val="000000"/>
                <w:sz w:val="16"/>
              </w:rPr>
              <w:t>Κέρδη/(Ζημιές) μετά από φόρους και δικαιώματα μειοψηφίας</w:t>
            </w:r>
          </w:p>
        </w:tc>
        <w:tc>
          <w:tcPr>
            <w:tcW w:w="1682" w:type="dxa"/>
            <w:tcBorders>
              <w:top w:val="nil"/>
              <w:left w:val="nil"/>
              <w:bottom w:val="nil"/>
              <w:right w:val="nil"/>
            </w:tcBorders>
            <w:shd w:val="clear" w:color="000000" w:fill="FFFFFF"/>
            <w:noWrap/>
            <w:vAlign w:val="center"/>
            <w:hideMark/>
          </w:tcPr>
          <w:p w:rsidR="00D44CA0" w:rsidRPr="00A952F5" w:rsidRDefault="008471A8" w:rsidP="009F67DD">
            <w:pPr>
              <w:spacing w:after="0"/>
              <w:jc w:val="right"/>
              <w:rPr>
                <w:b/>
                <w:bCs/>
                <w:color w:val="000000"/>
                <w:sz w:val="16"/>
                <w:szCs w:val="16"/>
              </w:rPr>
            </w:pPr>
            <w:r w:rsidRPr="00A952F5">
              <w:rPr>
                <w:b/>
                <w:color w:val="000000"/>
                <w:sz w:val="16"/>
              </w:rPr>
              <w:t>2.435</w:t>
            </w:r>
          </w:p>
        </w:tc>
        <w:tc>
          <w:tcPr>
            <w:tcW w:w="1683" w:type="dxa"/>
            <w:tcBorders>
              <w:top w:val="nil"/>
              <w:left w:val="nil"/>
              <w:bottom w:val="nil"/>
              <w:right w:val="nil"/>
            </w:tcBorders>
            <w:shd w:val="clear" w:color="000000" w:fill="FFFFFF"/>
            <w:noWrap/>
            <w:vAlign w:val="center"/>
            <w:hideMark/>
          </w:tcPr>
          <w:p w:rsidR="00D44CA0" w:rsidRPr="00A952F5" w:rsidRDefault="00D44CA0" w:rsidP="009F67DD">
            <w:pPr>
              <w:spacing w:after="0"/>
              <w:jc w:val="right"/>
              <w:rPr>
                <w:b/>
                <w:bCs/>
                <w:color w:val="000000"/>
                <w:sz w:val="16"/>
                <w:szCs w:val="16"/>
              </w:rPr>
            </w:pPr>
            <w:r w:rsidRPr="00A952F5">
              <w:rPr>
                <w:b/>
                <w:color w:val="000000"/>
                <w:sz w:val="16"/>
              </w:rPr>
              <w:t>3.509</w:t>
            </w:r>
          </w:p>
        </w:tc>
      </w:tr>
    </w:tbl>
    <w:p w:rsidR="00511A82" w:rsidRPr="00A952F5" w:rsidRDefault="00511A82" w:rsidP="00CA785D">
      <w:pPr>
        <w:numPr>
          <w:ilvl w:val="0"/>
          <w:numId w:val="43"/>
        </w:numPr>
        <w:autoSpaceDE w:val="0"/>
        <w:autoSpaceDN w:val="0"/>
        <w:adjustRightInd w:val="0"/>
        <w:spacing w:after="0"/>
        <w:ind w:left="142" w:hanging="142"/>
        <w:contextualSpacing/>
        <w:jc w:val="both"/>
        <w:rPr>
          <w:rFonts w:eastAsia="SimSun" w:cs="Calibri"/>
          <w:i/>
          <w:color w:val="000000"/>
          <w:sz w:val="16"/>
          <w:szCs w:val="20"/>
        </w:rPr>
      </w:pPr>
      <w:r w:rsidRPr="00A952F5">
        <w:rPr>
          <w:i/>
          <w:color w:val="000000"/>
          <w:sz w:val="16"/>
        </w:rPr>
        <w:t>Πηγή: Ενοποιημένη κατάσταση λογαριασμού αποτελεσμάτων (Παράρτημα Α) και Εναλλακτικά μέτρα απόδοσης (Παράρτημα Γ)</w:t>
      </w:r>
    </w:p>
    <w:p w:rsidR="00CA785D" w:rsidRPr="00A952F5" w:rsidRDefault="00CA785D" w:rsidP="00CA785D">
      <w:pPr>
        <w:numPr>
          <w:ilvl w:val="0"/>
          <w:numId w:val="43"/>
        </w:numPr>
        <w:autoSpaceDE w:val="0"/>
        <w:autoSpaceDN w:val="0"/>
        <w:adjustRightInd w:val="0"/>
        <w:spacing w:after="0"/>
        <w:ind w:left="142" w:hanging="142"/>
        <w:contextualSpacing/>
        <w:jc w:val="both"/>
        <w:rPr>
          <w:rFonts w:eastAsia="SimSun" w:cs="Calibri"/>
          <w:i/>
          <w:color w:val="000000"/>
          <w:sz w:val="16"/>
          <w:szCs w:val="20"/>
        </w:rPr>
      </w:pPr>
      <w:r w:rsidRPr="00A952F5">
        <w:rPr>
          <w:i/>
          <w:color w:val="000000"/>
          <w:sz w:val="16"/>
        </w:rPr>
        <w:t xml:space="preserve">Όλα τα ποσοστά </w:t>
      </w:r>
      <w:r w:rsidR="004C05BD">
        <w:rPr>
          <w:i/>
          <w:color w:val="000000"/>
          <w:sz w:val="16"/>
        </w:rPr>
        <w:t xml:space="preserve"> υπολογίζονται ως προς τον </w:t>
      </w:r>
      <w:r w:rsidRPr="00A952F5">
        <w:rPr>
          <w:i/>
          <w:color w:val="000000"/>
          <w:sz w:val="16"/>
        </w:rPr>
        <w:t xml:space="preserve"> κύκλο εργασιών</w:t>
      </w:r>
    </w:p>
    <w:p w:rsidR="00F613FC" w:rsidRDefault="00F613FC" w:rsidP="0096564A">
      <w:pPr>
        <w:keepNext/>
        <w:keepLines/>
        <w:spacing w:before="200" w:after="0"/>
        <w:jc w:val="both"/>
        <w:outlineLvl w:val="1"/>
        <w:rPr>
          <w:b/>
          <w:color w:val="4F6228"/>
          <w:sz w:val="24"/>
        </w:rPr>
      </w:pPr>
    </w:p>
    <w:p w:rsidR="002E6BCB" w:rsidRDefault="002E6BCB">
      <w:pPr>
        <w:spacing w:after="0" w:line="240" w:lineRule="auto"/>
        <w:rPr>
          <w:b/>
          <w:color w:val="4F6228"/>
          <w:sz w:val="24"/>
        </w:rPr>
      </w:pPr>
      <w:r>
        <w:rPr>
          <w:b/>
          <w:color w:val="4F6228"/>
          <w:sz w:val="24"/>
        </w:rPr>
        <w:br w:type="page"/>
      </w:r>
    </w:p>
    <w:p w:rsidR="00340869" w:rsidRPr="00A952F5" w:rsidRDefault="00340869" w:rsidP="0096564A">
      <w:pPr>
        <w:keepNext/>
        <w:keepLines/>
        <w:spacing w:before="200" w:after="0"/>
        <w:jc w:val="both"/>
        <w:outlineLvl w:val="1"/>
        <w:rPr>
          <w:rFonts w:eastAsia="SimSun" w:cs="Calibri"/>
          <w:b/>
          <w:bCs/>
          <w:color w:val="4F6228"/>
          <w:sz w:val="24"/>
          <w:szCs w:val="24"/>
        </w:rPr>
      </w:pPr>
      <w:r w:rsidRPr="00A952F5">
        <w:rPr>
          <w:b/>
          <w:color w:val="4F6228"/>
          <w:sz w:val="24"/>
        </w:rPr>
        <w:lastRenderedPageBreak/>
        <w:t xml:space="preserve">Καλώδια </w:t>
      </w:r>
    </w:p>
    <w:p w:rsidR="00340869" w:rsidRPr="00A952F5" w:rsidRDefault="00340869" w:rsidP="00340869">
      <w:pPr>
        <w:autoSpaceDE w:val="0"/>
        <w:autoSpaceDN w:val="0"/>
        <w:adjustRightInd w:val="0"/>
        <w:spacing w:after="0"/>
        <w:jc w:val="both"/>
        <w:rPr>
          <w:rFonts w:eastAsia="Times New Roman" w:cs="Calibri"/>
          <w:sz w:val="20"/>
          <w:szCs w:val="20"/>
          <w:highlight w:val="yellow"/>
        </w:rPr>
      </w:pPr>
    </w:p>
    <w:p w:rsidR="00E9683D" w:rsidRPr="00A952F5" w:rsidRDefault="00340869" w:rsidP="00EF450C">
      <w:pPr>
        <w:autoSpaceDE w:val="0"/>
        <w:autoSpaceDN w:val="0"/>
        <w:adjustRightInd w:val="0"/>
        <w:spacing w:after="0"/>
        <w:jc w:val="both"/>
        <w:rPr>
          <w:rFonts w:eastAsia="Times New Roman" w:cs="Calibri"/>
          <w:sz w:val="20"/>
          <w:szCs w:val="20"/>
        </w:rPr>
      </w:pPr>
      <w:r w:rsidRPr="00A952F5">
        <w:rPr>
          <w:sz w:val="20"/>
          <w:szCs w:val="20"/>
        </w:rPr>
        <w:t>Κατά τη διάρκεια του πρώτου εξαμήνου του 2017, ο κλάδος των καλωδίων συνέχισε να αντιμετωπίζει καθυστερήσεις σε</w:t>
      </w:r>
      <w:r w:rsidR="003D6522" w:rsidRPr="00721D8E">
        <w:rPr>
          <w:sz w:val="20"/>
          <w:szCs w:val="20"/>
        </w:rPr>
        <w:t xml:space="preserve"> </w:t>
      </w:r>
      <w:r w:rsidR="00A7748B">
        <w:rPr>
          <w:sz w:val="20"/>
          <w:szCs w:val="20"/>
        </w:rPr>
        <w:t>νέα έργα, καθώς</w:t>
      </w:r>
      <w:r w:rsidRPr="00A952F5">
        <w:rPr>
          <w:sz w:val="20"/>
          <w:szCs w:val="20"/>
        </w:rPr>
        <w:t xml:space="preserve"> και χαμηλούς όγκους πωλήσεων στις κύριες αγορές του. </w:t>
      </w:r>
      <w:r w:rsidR="00A7748B">
        <w:rPr>
          <w:sz w:val="20"/>
          <w:szCs w:val="20"/>
        </w:rPr>
        <w:t>Η δε</w:t>
      </w:r>
      <w:r w:rsidRPr="00A952F5">
        <w:rPr>
          <w:sz w:val="20"/>
          <w:szCs w:val="20"/>
        </w:rPr>
        <w:t xml:space="preserve"> εκτέλεση διαφορετικών ειδών συμβάσεων κατασκευής επέφερε αλλαγές του προϊοντικού μείγματος</w:t>
      </w:r>
      <w:r w:rsidR="00A7748B">
        <w:rPr>
          <w:sz w:val="20"/>
          <w:szCs w:val="20"/>
        </w:rPr>
        <w:t>,</w:t>
      </w:r>
      <w:r w:rsidRPr="00A952F5">
        <w:rPr>
          <w:sz w:val="20"/>
          <w:szCs w:val="20"/>
        </w:rPr>
        <w:t xml:space="preserve"> σε σύγκριση με το περασμένο έτος. </w:t>
      </w:r>
      <w:r w:rsidR="00DB779E">
        <w:rPr>
          <w:sz w:val="20"/>
          <w:szCs w:val="20"/>
        </w:rPr>
        <w:t>Τ</w:t>
      </w:r>
      <w:r w:rsidR="00DB779E" w:rsidRPr="00A952F5">
        <w:rPr>
          <w:sz w:val="20"/>
          <w:szCs w:val="20"/>
        </w:rPr>
        <w:t xml:space="preserve">ο </w:t>
      </w:r>
      <w:r w:rsidRPr="00A952F5">
        <w:rPr>
          <w:sz w:val="20"/>
          <w:szCs w:val="20"/>
        </w:rPr>
        <w:t>γεγονός</w:t>
      </w:r>
      <w:r w:rsidR="00DB779E">
        <w:rPr>
          <w:sz w:val="20"/>
          <w:szCs w:val="20"/>
        </w:rPr>
        <w:t xml:space="preserve"> αυτό</w:t>
      </w:r>
      <w:r w:rsidRPr="00A952F5">
        <w:rPr>
          <w:sz w:val="20"/>
          <w:szCs w:val="20"/>
        </w:rPr>
        <w:t xml:space="preserve">, </w:t>
      </w:r>
      <w:r w:rsidR="00A7748B">
        <w:rPr>
          <w:sz w:val="20"/>
          <w:szCs w:val="20"/>
        </w:rPr>
        <w:t>σε συνδυασμό με τ</w:t>
      </w:r>
      <w:r w:rsidRPr="00A952F5">
        <w:rPr>
          <w:sz w:val="20"/>
          <w:szCs w:val="20"/>
        </w:rPr>
        <w:t xml:space="preserve">η σημαντική συρρίκνωση του όγκου πωλήσεων σε καλώδια ισχύος μέσης και χαμηλής τάσης σε Γερμανία, Ηνωμένο Βασίλειο, Αυστρία, Ιταλία και Ρουμανία, επηρέασε αρνητικά τα αποτελέσματα </w:t>
      </w:r>
      <w:r w:rsidR="00F613FC">
        <w:rPr>
          <w:sz w:val="20"/>
          <w:szCs w:val="20"/>
        </w:rPr>
        <w:t>της περιόδου</w:t>
      </w:r>
      <w:r w:rsidRPr="00A952F5">
        <w:rPr>
          <w:sz w:val="20"/>
          <w:szCs w:val="20"/>
        </w:rPr>
        <w:t xml:space="preserve">. </w:t>
      </w:r>
    </w:p>
    <w:p w:rsidR="00EF450C" w:rsidRPr="00A952F5" w:rsidRDefault="00B632C1" w:rsidP="00EF450C">
      <w:pPr>
        <w:autoSpaceDE w:val="0"/>
        <w:autoSpaceDN w:val="0"/>
        <w:adjustRightInd w:val="0"/>
        <w:spacing w:after="0"/>
        <w:jc w:val="both"/>
        <w:rPr>
          <w:rFonts w:eastAsia="Times New Roman" w:cs="Calibri"/>
          <w:sz w:val="20"/>
          <w:szCs w:val="20"/>
        </w:rPr>
      </w:pPr>
      <w:r w:rsidRPr="00A952F5">
        <w:rPr>
          <w:sz w:val="20"/>
          <w:szCs w:val="20"/>
        </w:rPr>
        <w:t>Επιπλέον, τα αποτελέσματα του κλάδου επηρεάστηκαν αρνητικά από τις καθυστερήσεις στην εκτέλεση διαφόρων χερσαίων και υποθαλάσσιων έργων «με το κλειδί στο χέρι» που είχαν ήδη υπογραφεί</w:t>
      </w:r>
      <w:r w:rsidR="00670EE5">
        <w:rPr>
          <w:sz w:val="20"/>
          <w:szCs w:val="20"/>
        </w:rPr>
        <w:t>,</w:t>
      </w:r>
      <w:r w:rsidRPr="00A952F5">
        <w:rPr>
          <w:sz w:val="20"/>
          <w:szCs w:val="20"/>
        </w:rPr>
        <w:t xml:space="preserve"> σε συνδυασμό με την αναστολή ορισμένων σημαντικών υποθαλάσσιων ευρωπαϊκών έργων, γεγονός που οδήγησε σε </w:t>
      </w:r>
      <w:r w:rsidR="00670EE5">
        <w:rPr>
          <w:sz w:val="20"/>
          <w:szCs w:val="20"/>
        </w:rPr>
        <w:t>μειωμένη αξιοποίηση</w:t>
      </w:r>
      <w:r w:rsidR="004C05BD">
        <w:rPr>
          <w:sz w:val="20"/>
          <w:szCs w:val="20"/>
        </w:rPr>
        <w:t xml:space="preserve"> της παραγωγικής </w:t>
      </w:r>
      <w:r w:rsidR="002E3300">
        <w:rPr>
          <w:sz w:val="20"/>
          <w:szCs w:val="20"/>
        </w:rPr>
        <w:t>δυναμικ</w:t>
      </w:r>
      <w:r w:rsidR="004C05BD">
        <w:rPr>
          <w:sz w:val="20"/>
          <w:szCs w:val="20"/>
        </w:rPr>
        <w:t>ότητας</w:t>
      </w:r>
      <w:r w:rsidR="002E3300">
        <w:rPr>
          <w:sz w:val="20"/>
          <w:szCs w:val="20"/>
        </w:rPr>
        <w:t xml:space="preserve"> </w:t>
      </w:r>
      <w:r w:rsidRPr="00A952F5">
        <w:rPr>
          <w:sz w:val="20"/>
          <w:szCs w:val="20"/>
        </w:rPr>
        <w:t>του εργοστασίου της Fulgor. Τέλος, η ισχυρή ζήτηση της αγοράς για καλώδια τηλεπικοινωνιών και σηματοδότησης στην Ευρώπη άσκησε θετική επίδραση στα περιθώρια του κλάδου.</w:t>
      </w:r>
    </w:p>
    <w:p w:rsidR="00EF450C" w:rsidRPr="00A952F5" w:rsidRDefault="00EF450C" w:rsidP="00EF450C">
      <w:pPr>
        <w:autoSpaceDE w:val="0"/>
        <w:autoSpaceDN w:val="0"/>
        <w:adjustRightInd w:val="0"/>
        <w:spacing w:after="0"/>
        <w:jc w:val="both"/>
        <w:rPr>
          <w:rFonts w:eastAsia="Times New Roman" w:cs="Calibri"/>
          <w:sz w:val="20"/>
          <w:szCs w:val="20"/>
        </w:rPr>
      </w:pPr>
    </w:p>
    <w:p w:rsidR="00EF450C" w:rsidRPr="00A952F5" w:rsidRDefault="00DF5CC4" w:rsidP="00EF450C">
      <w:pPr>
        <w:autoSpaceDE w:val="0"/>
        <w:autoSpaceDN w:val="0"/>
        <w:adjustRightInd w:val="0"/>
        <w:spacing w:after="0"/>
        <w:jc w:val="both"/>
        <w:rPr>
          <w:rFonts w:eastAsia="Times New Roman" w:cs="Calibri"/>
          <w:sz w:val="20"/>
          <w:szCs w:val="20"/>
        </w:rPr>
      </w:pPr>
      <w:r w:rsidRPr="00A952F5">
        <w:rPr>
          <w:sz w:val="20"/>
          <w:szCs w:val="20"/>
        </w:rPr>
        <w:t xml:space="preserve">Ο </w:t>
      </w:r>
      <w:r w:rsidRPr="00A952F5">
        <w:rPr>
          <w:b/>
          <w:sz w:val="20"/>
          <w:szCs w:val="20"/>
        </w:rPr>
        <w:t>κύκλος εργασιών</w:t>
      </w:r>
      <w:r w:rsidRPr="00A952F5">
        <w:rPr>
          <w:sz w:val="20"/>
          <w:szCs w:val="20"/>
        </w:rPr>
        <w:t xml:space="preserve"> της περιόδου σημείωσε πτώση κατά 3,2%, ανερχόμενος σε 205 εκ. ευρώ (</w:t>
      </w:r>
      <w:r w:rsidR="00C021EB">
        <w:rPr>
          <w:sz w:val="20"/>
          <w:szCs w:val="20"/>
        </w:rPr>
        <w:t>πρώτο εξάμηνο</w:t>
      </w:r>
      <w:r w:rsidRPr="00A952F5">
        <w:rPr>
          <w:sz w:val="20"/>
          <w:szCs w:val="20"/>
        </w:rPr>
        <w:t xml:space="preserve"> του 2016: 212 εκ. ευρώ)</w:t>
      </w:r>
      <w:r w:rsidR="00670EE5">
        <w:rPr>
          <w:sz w:val="20"/>
          <w:szCs w:val="20"/>
        </w:rPr>
        <w:t>,</w:t>
      </w:r>
      <w:r w:rsidRPr="00A952F5">
        <w:rPr>
          <w:sz w:val="20"/>
          <w:szCs w:val="20"/>
        </w:rPr>
        <w:t xml:space="preserve"> ενώ τα </w:t>
      </w:r>
      <w:r w:rsidRPr="00A952F5">
        <w:rPr>
          <w:b/>
          <w:sz w:val="20"/>
          <w:szCs w:val="20"/>
        </w:rPr>
        <w:t>αναπροσαρμοσμένα κέρδη προ φόρων, χρηματοδοτικών, επενδυτικών αποτελεσμάτων και συνολικών αποσβέσεων (</w:t>
      </w:r>
      <w:r w:rsidR="004E04A7">
        <w:rPr>
          <w:b/>
          <w:sz w:val="20"/>
          <w:szCs w:val="20"/>
        </w:rPr>
        <w:t>a</w:t>
      </w:r>
      <w:r w:rsidR="004C05BD">
        <w:rPr>
          <w:b/>
          <w:sz w:val="20"/>
          <w:szCs w:val="20"/>
        </w:rPr>
        <w:t>-</w:t>
      </w:r>
      <w:r w:rsidRPr="00A952F5">
        <w:rPr>
          <w:b/>
          <w:sz w:val="20"/>
          <w:szCs w:val="20"/>
        </w:rPr>
        <w:t>EBITDA)</w:t>
      </w:r>
      <w:r w:rsidRPr="00A952F5">
        <w:rPr>
          <w:sz w:val="20"/>
          <w:szCs w:val="20"/>
        </w:rPr>
        <w:t xml:space="preserve"> ανήλθαν σε 11 εκ. ευρώ έναντι 21 εκ. ευρώ κατά το πρώτο εξάμηνο του 2016, ως επακόλουθο των πιέσεων που παρουσιάστηκαν παραπάνω. </w:t>
      </w:r>
      <w:r w:rsidR="00F613FC">
        <w:rPr>
          <w:sz w:val="20"/>
          <w:szCs w:val="20"/>
        </w:rPr>
        <w:t>Αποτέλεσμα αυτού</w:t>
      </w:r>
      <w:r w:rsidRPr="00A952F5">
        <w:rPr>
          <w:sz w:val="20"/>
          <w:szCs w:val="20"/>
        </w:rPr>
        <w:t>, οι</w:t>
      </w:r>
      <w:r w:rsidRPr="00A952F5">
        <w:rPr>
          <w:b/>
          <w:sz w:val="20"/>
          <w:szCs w:val="20"/>
        </w:rPr>
        <w:t xml:space="preserve"> ζημιές προ φόρου εισοδήματος </w:t>
      </w:r>
      <w:r w:rsidRPr="00A952F5">
        <w:rPr>
          <w:sz w:val="20"/>
          <w:szCs w:val="20"/>
        </w:rPr>
        <w:t>ανήλθαν σε 4,6 εκ. ευρώ κατά το πρώτο εξάμηνο του 2017</w:t>
      </w:r>
      <w:r w:rsidR="00670EE5">
        <w:rPr>
          <w:sz w:val="20"/>
          <w:szCs w:val="20"/>
        </w:rPr>
        <w:t>,</w:t>
      </w:r>
      <w:r w:rsidRPr="00A952F5">
        <w:rPr>
          <w:sz w:val="20"/>
          <w:szCs w:val="20"/>
        </w:rPr>
        <w:t xml:space="preserve"> έναντι κερδών προ φόρου ύψους 4 εκ. ευρώ κατά το πρώτο εξάμηνο του 2016.</w:t>
      </w:r>
    </w:p>
    <w:p w:rsidR="00B632C1" w:rsidRPr="00A952F5" w:rsidRDefault="00B632C1" w:rsidP="00340869">
      <w:pPr>
        <w:autoSpaceDE w:val="0"/>
        <w:autoSpaceDN w:val="0"/>
        <w:adjustRightInd w:val="0"/>
        <w:spacing w:after="0"/>
        <w:jc w:val="both"/>
        <w:rPr>
          <w:rFonts w:eastAsia="Times New Roman" w:cs="Calibri"/>
          <w:sz w:val="20"/>
          <w:szCs w:val="20"/>
        </w:rPr>
      </w:pPr>
    </w:p>
    <w:p w:rsidR="005F3758" w:rsidRPr="00A952F5" w:rsidRDefault="00F623F2" w:rsidP="00340869">
      <w:pPr>
        <w:autoSpaceDE w:val="0"/>
        <w:autoSpaceDN w:val="0"/>
        <w:adjustRightInd w:val="0"/>
        <w:spacing w:after="0"/>
        <w:jc w:val="both"/>
        <w:rPr>
          <w:rFonts w:eastAsia="Times New Roman" w:cs="Calibri"/>
          <w:sz w:val="20"/>
          <w:szCs w:val="20"/>
        </w:rPr>
      </w:pPr>
      <w:r w:rsidRPr="00A952F5">
        <w:rPr>
          <w:sz w:val="20"/>
          <w:szCs w:val="20"/>
        </w:rPr>
        <w:t>Κατά το πρώτο εξάμηνο του έτους, η Ελληνικά Καλώδια και η Fulgor σημείωσαν πρόοδο στην εκτέλεση σημαντικών συμβάσεων για λογαριασμό της TenneT, για την προμήθεια καλωδιακής διασύνδεσης υπεράκτιων αιολικών πάρκων, και της Energinet.dk. για την καλωδιακή διασύνδεση Δανίας-Σουηδίας και την αντικατάσταση εναέριων γραμμών ηλεκτρικής ενέργειας εντός της Δανίας.</w:t>
      </w:r>
      <w:r w:rsidR="00C66900" w:rsidRPr="00A952F5">
        <w:rPr>
          <w:sz w:val="20"/>
          <w:szCs w:val="20"/>
        </w:rPr>
        <w:t xml:space="preserve"> </w:t>
      </w:r>
      <w:r w:rsidRPr="00A952F5">
        <w:rPr>
          <w:sz w:val="20"/>
          <w:szCs w:val="20"/>
        </w:rPr>
        <w:t xml:space="preserve">Επιπρόσθετα, τον Απρίλιο 2017 ολοκληρώθηκε η καλωδιακή διασύνδεση υπεράκτιου αιολικού πάρκου στο Ηνωμένο Βασίλειο. </w:t>
      </w:r>
    </w:p>
    <w:p w:rsidR="00F623F2" w:rsidRPr="00A952F5" w:rsidRDefault="00F623F2" w:rsidP="00340869">
      <w:pPr>
        <w:autoSpaceDE w:val="0"/>
        <w:autoSpaceDN w:val="0"/>
        <w:adjustRightInd w:val="0"/>
        <w:spacing w:after="0"/>
        <w:jc w:val="both"/>
        <w:rPr>
          <w:rFonts w:eastAsia="Times New Roman" w:cs="Calibri"/>
          <w:sz w:val="20"/>
          <w:szCs w:val="20"/>
        </w:rPr>
      </w:pPr>
    </w:p>
    <w:p w:rsidR="005F3758" w:rsidRPr="00A952F5" w:rsidRDefault="005F3758" w:rsidP="005F3758">
      <w:pPr>
        <w:autoSpaceDE w:val="0"/>
        <w:autoSpaceDN w:val="0"/>
        <w:adjustRightInd w:val="0"/>
        <w:spacing w:after="0"/>
        <w:jc w:val="both"/>
        <w:rPr>
          <w:rFonts w:eastAsia="Times New Roman" w:cs="Calibri"/>
          <w:sz w:val="20"/>
          <w:szCs w:val="20"/>
        </w:rPr>
      </w:pPr>
      <w:r w:rsidRPr="00A952F5">
        <w:rPr>
          <w:sz w:val="20"/>
          <w:szCs w:val="20"/>
        </w:rPr>
        <w:t xml:space="preserve">Οι </w:t>
      </w:r>
      <w:r w:rsidRPr="00A952F5">
        <w:rPr>
          <w:b/>
          <w:sz w:val="20"/>
          <w:szCs w:val="20"/>
        </w:rPr>
        <w:t>επενδύσεις</w:t>
      </w:r>
      <w:r w:rsidRPr="00A952F5">
        <w:rPr>
          <w:sz w:val="20"/>
          <w:szCs w:val="20"/>
        </w:rPr>
        <w:t xml:space="preserve"> κατά τη διάρκεια της περιόδου ανήλθαν σε 6 εκ. ευρώ στον κλάδο των καλωδίων, κατά κύριο λόγο </w:t>
      </w:r>
      <w:r w:rsidR="00992B16">
        <w:rPr>
          <w:sz w:val="20"/>
          <w:szCs w:val="20"/>
        </w:rPr>
        <w:t>για έργα</w:t>
      </w:r>
      <w:r w:rsidRPr="00A952F5">
        <w:rPr>
          <w:sz w:val="20"/>
          <w:szCs w:val="20"/>
        </w:rPr>
        <w:t xml:space="preserve"> βελτίωσης της παραγωγικότητας στα εργοστάσια της Fulgor, της Ελληνικά Καλώδια και της Icme Ecab. </w:t>
      </w:r>
    </w:p>
    <w:p w:rsidR="00FC64BF" w:rsidRPr="00A952F5" w:rsidRDefault="00FC64BF" w:rsidP="00340869">
      <w:pPr>
        <w:spacing w:after="0"/>
        <w:jc w:val="both"/>
        <w:rPr>
          <w:rFonts w:eastAsia="Times New Roman" w:cs="Calibri"/>
          <w:sz w:val="20"/>
          <w:szCs w:val="20"/>
        </w:rPr>
      </w:pPr>
    </w:p>
    <w:p w:rsidR="00340869" w:rsidRPr="00A952F5" w:rsidRDefault="00340869" w:rsidP="00340869">
      <w:pPr>
        <w:spacing w:after="0"/>
        <w:jc w:val="both"/>
        <w:rPr>
          <w:rFonts w:eastAsia="Times New Roman" w:cs="Calibri"/>
          <w:sz w:val="20"/>
          <w:szCs w:val="20"/>
        </w:rPr>
      </w:pPr>
      <w:r w:rsidRPr="00A952F5">
        <w:rPr>
          <w:sz w:val="20"/>
        </w:rPr>
        <w:t xml:space="preserve">Η συνοπτική ενοποιημένη κατάσταση λογαριασμού αποτελεσμάτων του </w:t>
      </w:r>
      <w:r w:rsidRPr="00A952F5">
        <w:rPr>
          <w:b/>
          <w:sz w:val="20"/>
        </w:rPr>
        <w:t>κλάδου καλωδίων</w:t>
      </w:r>
      <w:r w:rsidRPr="00A952F5">
        <w:rPr>
          <w:sz w:val="20"/>
        </w:rPr>
        <w:t xml:space="preserve"> έχει ως εξής:</w:t>
      </w:r>
    </w:p>
    <w:p w:rsidR="00242229" w:rsidRPr="00A952F5" w:rsidRDefault="00242229" w:rsidP="00340869">
      <w:pPr>
        <w:spacing w:after="0"/>
        <w:jc w:val="both"/>
        <w:rPr>
          <w:rFonts w:eastAsia="Times New Roman" w:cs="Calibri"/>
          <w:sz w:val="20"/>
          <w:szCs w:val="20"/>
        </w:rPr>
      </w:pPr>
    </w:p>
    <w:tbl>
      <w:tblPr>
        <w:tblW w:w="9781" w:type="dxa"/>
        <w:tblInd w:w="108" w:type="dxa"/>
        <w:tblLayout w:type="fixed"/>
        <w:tblLook w:val="04A0"/>
      </w:tblPr>
      <w:tblGrid>
        <w:gridCol w:w="6416"/>
        <w:gridCol w:w="1682"/>
        <w:gridCol w:w="1683"/>
      </w:tblGrid>
      <w:tr w:rsidR="008C2724" w:rsidRPr="00A952F5" w:rsidTr="00FC64BF">
        <w:trPr>
          <w:trHeight w:val="300"/>
          <w:tblHeader/>
        </w:trPr>
        <w:tc>
          <w:tcPr>
            <w:tcW w:w="6416" w:type="dxa"/>
            <w:tcBorders>
              <w:top w:val="nil"/>
              <w:left w:val="nil"/>
              <w:bottom w:val="nil"/>
              <w:right w:val="nil"/>
            </w:tcBorders>
            <w:shd w:val="clear" w:color="000000" w:fill="4F81BD"/>
            <w:noWrap/>
            <w:vAlign w:val="center"/>
            <w:hideMark/>
          </w:tcPr>
          <w:p w:rsidR="008C2724" w:rsidRPr="00A952F5" w:rsidRDefault="008C2724" w:rsidP="00B3777B">
            <w:pPr>
              <w:spacing w:after="0" w:line="240" w:lineRule="auto"/>
              <w:jc w:val="both"/>
              <w:rPr>
                <w:rFonts w:eastAsia="Times New Roman"/>
                <w:b/>
                <w:bCs/>
                <w:color w:val="FFFFFF"/>
                <w:sz w:val="16"/>
                <w:szCs w:val="16"/>
              </w:rPr>
            </w:pPr>
            <w:r w:rsidRPr="00A952F5">
              <w:rPr>
                <w:b/>
                <w:color w:val="FFFFFF"/>
                <w:sz w:val="16"/>
              </w:rPr>
              <w:t> </w:t>
            </w:r>
          </w:p>
        </w:tc>
        <w:tc>
          <w:tcPr>
            <w:tcW w:w="3365" w:type="dxa"/>
            <w:gridSpan w:val="2"/>
            <w:tcBorders>
              <w:top w:val="nil"/>
              <w:left w:val="nil"/>
              <w:bottom w:val="nil"/>
              <w:right w:val="nil"/>
            </w:tcBorders>
            <w:shd w:val="clear" w:color="000000" w:fill="4F81BD"/>
            <w:noWrap/>
            <w:vAlign w:val="center"/>
            <w:hideMark/>
          </w:tcPr>
          <w:p w:rsidR="008C2724" w:rsidRPr="00A952F5" w:rsidRDefault="00C66900" w:rsidP="008C2724">
            <w:pPr>
              <w:spacing w:after="0" w:line="240" w:lineRule="auto"/>
              <w:jc w:val="center"/>
              <w:rPr>
                <w:rFonts w:eastAsia="Times New Roman"/>
                <w:b/>
                <w:bCs/>
                <w:color w:val="FFFFFF"/>
                <w:sz w:val="16"/>
                <w:szCs w:val="16"/>
                <w:u w:val="single"/>
              </w:rPr>
            </w:pPr>
            <w:r w:rsidRPr="00A952F5">
              <w:rPr>
                <w:b/>
                <w:color w:val="FFFFFF"/>
                <w:sz w:val="16"/>
              </w:rPr>
              <w:t xml:space="preserve">      </w:t>
            </w:r>
            <w:r w:rsidR="0005182D" w:rsidRPr="00A952F5">
              <w:rPr>
                <w:b/>
                <w:color w:val="FFFFFF"/>
                <w:sz w:val="16"/>
              </w:rPr>
              <w:t xml:space="preserve">     </w:t>
            </w:r>
            <w:r w:rsidR="0005182D" w:rsidRPr="00A952F5">
              <w:rPr>
                <w:b/>
                <w:color w:val="FFFFFF"/>
                <w:sz w:val="16"/>
                <w:u w:val="single"/>
              </w:rPr>
              <w:t>Για την εξαμηνιαία περίοδο που έληξε την 30ή Ιουνίου</w:t>
            </w:r>
          </w:p>
        </w:tc>
      </w:tr>
      <w:tr w:rsidR="008C2724" w:rsidRPr="00A952F5" w:rsidTr="00FC64BF">
        <w:trPr>
          <w:trHeight w:val="300"/>
          <w:tblHeader/>
        </w:trPr>
        <w:tc>
          <w:tcPr>
            <w:tcW w:w="6416" w:type="dxa"/>
            <w:tcBorders>
              <w:top w:val="nil"/>
              <w:left w:val="nil"/>
              <w:bottom w:val="nil"/>
              <w:right w:val="nil"/>
            </w:tcBorders>
            <w:shd w:val="clear" w:color="000000" w:fill="4F81BD"/>
            <w:noWrap/>
            <w:vAlign w:val="center"/>
            <w:hideMark/>
          </w:tcPr>
          <w:p w:rsidR="008C2724" w:rsidRPr="00A952F5" w:rsidRDefault="008C2724" w:rsidP="00B3777B">
            <w:pPr>
              <w:spacing w:after="0" w:line="240" w:lineRule="auto"/>
              <w:jc w:val="both"/>
              <w:rPr>
                <w:rFonts w:eastAsia="Times New Roman"/>
                <w:b/>
                <w:bCs/>
                <w:color w:val="FFFFFF"/>
                <w:sz w:val="16"/>
                <w:szCs w:val="16"/>
              </w:rPr>
            </w:pPr>
            <w:r w:rsidRPr="00A952F5">
              <w:rPr>
                <w:b/>
                <w:color w:val="FFFFFF"/>
                <w:sz w:val="16"/>
              </w:rPr>
              <w:t>Ποσά σε χιλιάδες ευρώ</w:t>
            </w:r>
          </w:p>
        </w:tc>
        <w:tc>
          <w:tcPr>
            <w:tcW w:w="1682" w:type="dxa"/>
            <w:tcBorders>
              <w:top w:val="nil"/>
              <w:left w:val="nil"/>
              <w:bottom w:val="nil"/>
              <w:right w:val="nil"/>
            </w:tcBorders>
            <w:shd w:val="clear" w:color="000000" w:fill="4F81BD"/>
            <w:noWrap/>
            <w:vAlign w:val="center"/>
            <w:hideMark/>
          </w:tcPr>
          <w:p w:rsidR="008C2724" w:rsidRPr="00A952F5" w:rsidRDefault="008C2724" w:rsidP="0005182D">
            <w:pPr>
              <w:spacing w:after="0" w:line="240" w:lineRule="auto"/>
              <w:jc w:val="right"/>
              <w:rPr>
                <w:rFonts w:eastAsia="Times New Roman"/>
                <w:b/>
                <w:bCs/>
                <w:color w:val="FFFFFF"/>
                <w:sz w:val="16"/>
                <w:szCs w:val="16"/>
              </w:rPr>
            </w:pPr>
            <w:r w:rsidRPr="00A952F5">
              <w:rPr>
                <w:b/>
                <w:color w:val="FFFFFF"/>
                <w:sz w:val="16"/>
              </w:rPr>
              <w:t>2017</w:t>
            </w:r>
          </w:p>
        </w:tc>
        <w:tc>
          <w:tcPr>
            <w:tcW w:w="1683" w:type="dxa"/>
            <w:tcBorders>
              <w:top w:val="nil"/>
              <w:left w:val="nil"/>
              <w:bottom w:val="nil"/>
              <w:right w:val="nil"/>
            </w:tcBorders>
            <w:shd w:val="clear" w:color="000000" w:fill="4F81BD"/>
            <w:noWrap/>
            <w:vAlign w:val="center"/>
            <w:hideMark/>
          </w:tcPr>
          <w:p w:rsidR="008C2724" w:rsidRPr="00A952F5" w:rsidRDefault="008C2724" w:rsidP="0005182D">
            <w:pPr>
              <w:spacing w:after="0" w:line="240" w:lineRule="auto"/>
              <w:jc w:val="right"/>
              <w:rPr>
                <w:rFonts w:eastAsia="Times New Roman"/>
                <w:b/>
                <w:bCs/>
                <w:color w:val="FFFFFF"/>
                <w:sz w:val="16"/>
                <w:szCs w:val="16"/>
              </w:rPr>
            </w:pPr>
            <w:r w:rsidRPr="00A952F5">
              <w:rPr>
                <w:b/>
                <w:color w:val="FFFFFF"/>
                <w:sz w:val="16"/>
              </w:rPr>
              <w:t>2016</w:t>
            </w:r>
          </w:p>
        </w:tc>
      </w:tr>
      <w:tr w:rsidR="008C2724" w:rsidRPr="00A952F5" w:rsidTr="00B3777B">
        <w:trPr>
          <w:trHeight w:val="300"/>
        </w:trPr>
        <w:tc>
          <w:tcPr>
            <w:tcW w:w="6416" w:type="dxa"/>
            <w:tcBorders>
              <w:top w:val="nil"/>
              <w:left w:val="nil"/>
              <w:bottom w:val="nil"/>
              <w:right w:val="nil"/>
            </w:tcBorders>
            <w:shd w:val="clear" w:color="000000" w:fill="DCE6F1"/>
            <w:noWrap/>
            <w:vAlign w:val="center"/>
            <w:hideMark/>
          </w:tcPr>
          <w:p w:rsidR="008C2724" w:rsidRPr="00A952F5" w:rsidRDefault="008C2724" w:rsidP="00B3777B">
            <w:pPr>
              <w:spacing w:after="0" w:line="240" w:lineRule="auto"/>
              <w:jc w:val="both"/>
              <w:rPr>
                <w:rFonts w:eastAsia="Times New Roman"/>
                <w:b/>
                <w:bCs/>
                <w:color w:val="000000"/>
                <w:sz w:val="16"/>
                <w:szCs w:val="16"/>
              </w:rPr>
            </w:pPr>
            <w:r w:rsidRPr="00A952F5">
              <w:rPr>
                <w:b/>
                <w:color w:val="000000"/>
                <w:sz w:val="16"/>
              </w:rPr>
              <w:t>Κύκλος εργασιών</w:t>
            </w:r>
          </w:p>
        </w:tc>
        <w:tc>
          <w:tcPr>
            <w:tcW w:w="1682" w:type="dxa"/>
            <w:tcBorders>
              <w:top w:val="nil"/>
              <w:left w:val="nil"/>
              <w:bottom w:val="nil"/>
              <w:right w:val="nil"/>
            </w:tcBorders>
            <w:shd w:val="clear" w:color="000000" w:fill="DCE6F1"/>
            <w:noWrap/>
            <w:vAlign w:val="center"/>
            <w:hideMark/>
          </w:tcPr>
          <w:p w:rsidR="008C2724" w:rsidRPr="00A952F5" w:rsidRDefault="008C2724" w:rsidP="008C2724">
            <w:pPr>
              <w:spacing w:after="0"/>
              <w:jc w:val="right"/>
              <w:rPr>
                <w:color w:val="000000"/>
                <w:sz w:val="16"/>
                <w:szCs w:val="16"/>
              </w:rPr>
            </w:pPr>
            <w:r w:rsidRPr="00A952F5">
              <w:rPr>
                <w:color w:val="000000"/>
                <w:sz w:val="16"/>
              </w:rPr>
              <w:t>205.082</w:t>
            </w:r>
          </w:p>
        </w:tc>
        <w:tc>
          <w:tcPr>
            <w:tcW w:w="1683" w:type="dxa"/>
            <w:tcBorders>
              <w:top w:val="nil"/>
              <w:left w:val="nil"/>
              <w:bottom w:val="nil"/>
              <w:right w:val="nil"/>
            </w:tcBorders>
            <w:shd w:val="clear" w:color="000000" w:fill="DCE6F1"/>
            <w:noWrap/>
            <w:vAlign w:val="center"/>
            <w:hideMark/>
          </w:tcPr>
          <w:p w:rsidR="008C2724" w:rsidRPr="00A952F5" w:rsidRDefault="008C2724" w:rsidP="008C2724">
            <w:pPr>
              <w:spacing w:after="0"/>
              <w:jc w:val="right"/>
              <w:rPr>
                <w:color w:val="000000"/>
                <w:sz w:val="16"/>
                <w:szCs w:val="16"/>
              </w:rPr>
            </w:pPr>
            <w:r w:rsidRPr="00A952F5">
              <w:rPr>
                <w:color w:val="000000"/>
                <w:sz w:val="16"/>
              </w:rPr>
              <w:t>211.865</w:t>
            </w:r>
          </w:p>
        </w:tc>
      </w:tr>
      <w:tr w:rsidR="008C2724" w:rsidRPr="00A952F5" w:rsidTr="00B3777B">
        <w:trPr>
          <w:trHeight w:val="300"/>
        </w:trPr>
        <w:tc>
          <w:tcPr>
            <w:tcW w:w="6416" w:type="dxa"/>
            <w:tcBorders>
              <w:top w:val="nil"/>
              <w:left w:val="nil"/>
              <w:bottom w:val="nil"/>
              <w:right w:val="nil"/>
            </w:tcBorders>
            <w:shd w:val="clear" w:color="000000" w:fill="FFFFFF"/>
            <w:noWrap/>
            <w:vAlign w:val="center"/>
            <w:hideMark/>
          </w:tcPr>
          <w:p w:rsidR="008C2724" w:rsidRPr="00A952F5" w:rsidRDefault="008C2724" w:rsidP="00B3777B">
            <w:pPr>
              <w:spacing w:after="0" w:line="240" w:lineRule="auto"/>
              <w:jc w:val="both"/>
              <w:rPr>
                <w:rFonts w:eastAsia="Times New Roman"/>
                <w:b/>
                <w:bCs/>
                <w:color w:val="000000"/>
                <w:sz w:val="16"/>
                <w:szCs w:val="16"/>
              </w:rPr>
            </w:pPr>
            <w:r w:rsidRPr="00A952F5">
              <w:rPr>
                <w:b/>
                <w:color w:val="000000"/>
                <w:sz w:val="16"/>
              </w:rPr>
              <w:t>Μικτό κέρδος</w:t>
            </w:r>
          </w:p>
        </w:tc>
        <w:tc>
          <w:tcPr>
            <w:tcW w:w="1682" w:type="dxa"/>
            <w:tcBorders>
              <w:top w:val="nil"/>
              <w:left w:val="nil"/>
              <w:bottom w:val="nil"/>
              <w:right w:val="nil"/>
            </w:tcBorders>
            <w:shd w:val="clear" w:color="000000" w:fill="FFFFFF"/>
            <w:noWrap/>
            <w:vAlign w:val="center"/>
            <w:hideMark/>
          </w:tcPr>
          <w:p w:rsidR="008C2724" w:rsidRPr="00A952F5" w:rsidRDefault="008C2724" w:rsidP="008C2724">
            <w:pPr>
              <w:spacing w:after="0"/>
              <w:jc w:val="right"/>
              <w:rPr>
                <w:b/>
                <w:bCs/>
                <w:color w:val="000000"/>
                <w:sz w:val="16"/>
                <w:szCs w:val="16"/>
              </w:rPr>
            </w:pPr>
            <w:r w:rsidRPr="00A952F5">
              <w:rPr>
                <w:b/>
                <w:color w:val="000000"/>
                <w:sz w:val="16"/>
              </w:rPr>
              <w:t>14.338</w:t>
            </w:r>
          </w:p>
        </w:tc>
        <w:tc>
          <w:tcPr>
            <w:tcW w:w="1683" w:type="dxa"/>
            <w:tcBorders>
              <w:top w:val="nil"/>
              <w:left w:val="nil"/>
              <w:bottom w:val="nil"/>
              <w:right w:val="nil"/>
            </w:tcBorders>
            <w:shd w:val="clear" w:color="000000" w:fill="FFFFFF"/>
            <w:noWrap/>
            <w:vAlign w:val="center"/>
            <w:hideMark/>
          </w:tcPr>
          <w:p w:rsidR="008C2724" w:rsidRPr="00A952F5" w:rsidRDefault="00F613FC" w:rsidP="008C2724">
            <w:pPr>
              <w:spacing w:after="0"/>
              <w:jc w:val="right"/>
              <w:rPr>
                <w:b/>
                <w:bCs/>
                <w:color w:val="000000"/>
                <w:sz w:val="16"/>
                <w:szCs w:val="16"/>
              </w:rPr>
            </w:pPr>
            <w:r>
              <w:rPr>
                <w:b/>
                <w:color w:val="000000"/>
                <w:sz w:val="16"/>
              </w:rPr>
              <w:t>21.014</w:t>
            </w:r>
          </w:p>
        </w:tc>
      </w:tr>
      <w:tr w:rsidR="008C2724" w:rsidRPr="00A952F5" w:rsidTr="00B3777B">
        <w:trPr>
          <w:trHeight w:val="300"/>
        </w:trPr>
        <w:tc>
          <w:tcPr>
            <w:tcW w:w="6416" w:type="dxa"/>
            <w:tcBorders>
              <w:top w:val="nil"/>
              <w:left w:val="nil"/>
              <w:bottom w:val="nil"/>
              <w:right w:val="nil"/>
            </w:tcBorders>
            <w:shd w:val="clear" w:color="000000" w:fill="DCE6F1"/>
            <w:vAlign w:val="center"/>
            <w:hideMark/>
          </w:tcPr>
          <w:p w:rsidR="008C2724" w:rsidRPr="00A952F5" w:rsidRDefault="008C2724" w:rsidP="00B3777B">
            <w:pPr>
              <w:spacing w:after="0" w:line="240" w:lineRule="auto"/>
              <w:jc w:val="both"/>
              <w:rPr>
                <w:rFonts w:eastAsia="Times New Roman"/>
                <w:color w:val="000000"/>
                <w:sz w:val="16"/>
                <w:szCs w:val="16"/>
              </w:rPr>
            </w:pPr>
            <w:r w:rsidRPr="00A952F5">
              <w:rPr>
                <w:color w:val="000000"/>
                <w:sz w:val="16"/>
              </w:rPr>
              <w:t>Μικτό κέρδος (%)</w:t>
            </w:r>
          </w:p>
        </w:tc>
        <w:tc>
          <w:tcPr>
            <w:tcW w:w="1682" w:type="dxa"/>
            <w:tcBorders>
              <w:top w:val="nil"/>
              <w:left w:val="nil"/>
              <w:bottom w:val="nil"/>
              <w:right w:val="nil"/>
            </w:tcBorders>
            <w:shd w:val="clear" w:color="000000" w:fill="DCE6F1"/>
            <w:noWrap/>
            <w:vAlign w:val="center"/>
            <w:hideMark/>
          </w:tcPr>
          <w:p w:rsidR="008C2724" w:rsidRPr="00A952F5" w:rsidRDefault="008C2724" w:rsidP="008C2724">
            <w:pPr>
              <w:spacing w:after="0"/>
              <w:jc w:val="right"/>
              <w:rPr>
                <w:color w:val="000000"/>
                <w:sz w:val="16"/>
                <w:szCs w:val="16"/>
              </w:rPr>
            </w:pPr>
            <w:r w:rsidRPr="00A952F5">
              <w:rPr>
                <w:color w:val="000000"/>
                <w:sz w:val="16"/>
              </w:rPr>
              <w:t>7,0%</w:t>
            </w:r>
          </w:p>
        </w:tc>
        <w:tc>
          <w:tcPr>
            <w:tcW w:w="1683" w:type="dxa"/>
            <w:tcBorders>
              <w:top w:val="nil"/>
              <w:left w:val="nil"/>
              <w:bottom w:val="nil"/>
              <w:right w:val="nil"/>
            </w:tcBorders>
            <w:shd w:val="clear" w:color="000000" w:fill="DCE6F1"/>
            <w:noWrap/>
            <w:vAlign w:val="center"/>
            <w:hideMark/>
          </w:tcPr>
          <w:p w:rsidR="008C2724" w:rsidRPr="00A952F5" w:rsidRDefault="008C2724" w:rsidP="00F613FC">
            <w:pPr>
              <w:spacing w:after="0"/>
              <w:jc w:val="right"/>
              <w:rPr>
                <w:color w:val="000000"/>
                <w:sz w:val="16"/>
                <w:szCs w:val="16"/>
              </w:rPr>
            </w:pPr>
            <w:r w:rsidRPr="00A952F5">
              <w:rPr>
                <w:color w:val="000000"/>
                <w:sz w:val="16"/>
              </w:rPr>
              <w:t>9,</w:t>
            </w:r>
            <w:r w:rsidR="00F613FC">
              <w:rPr>
                <w:color w:val="000000"/>
                <w:sz w:val="16"/>
              </w:rPr>
              <w:t>9</w:t>
            </w:r>
            <w:r w:rsidRPr="00A952F5">
              <w:rPr>
                <w:color w:val="000000"/>
                <w:sz w:val="16"/>
              </w:rPr>
              <w:t>%</w:t>
            </w:r>
          </w:p>
        </w:tc>
      </w:tr>
      <w:tr w:rsidR="008C2724" w:rsidRPr="00A952F5" w:rsidTr="00B3777B">
        <w:trPr>
          <w:trHeight w:val="300"/>
        </w:trPr>
        <w:tc>
          <w:tcPr>
            <w:tcW w:w="6416" w:type="dxa"/>
            <w:tcBorders>
              <w:top w:val="nil"/>
              <w:left w:val="nil"/>
              <w:bottom w:val="nil"/>
              <w:right w:val="nil"/>
            </w:tcBorders>
            <w:shd w:val="clear" w:color="000000" w:fill="FFFFFF"/>
            <w:vAlign w:val="center"/>
            <w:hideMark/>
          </w:tcPr>
          <w:p w:rsidR="008C2724" w:rsidRPr="00A952F5" w:rsidRDefault="008C2724" w:rsidP="00B3777B">
            <w:pPr>
              <w:spacing w:after="0" w:line="240" w:lineRule="auto"/>
              <w:jc w:val="both"/>
              <w:rPr>
                <w:rFonts w:eastAsia="Times New Roman"/>
                <w:b/>
                <w:bCs/>
                <w:color w:val="000000"/>
                <w:sz w:val="16"/>
                <w:szCs w:val="16"/>
              </w:rPr>
            </w:pPr>
            <w:r w:rsidRPr="00A952F5">
              <w:rPr>
                <w:b/>
                <w:color w:val="000000"/>
                <w:sz w:val="16"/>
              </w:rPr>
              <w:t>Αναπροσαρμοσμένα κέρδη προ φόρων, χρηματοδοτικών, επενδυτικών αποτελεσμάτων και συνολικών αποσβέσεων (</w:t>
            </w:r>
            <w:r w:rsidR="004E04A7">
              <w:rPr>
                <w:b/>
                <w:color w:val="000000"/>
                <w:sz w:val="16"/>
              </w:rPr>
              <w:t>a</w:t>
            </w:r>
            <w:r w:rsidR="004C05BD">
              <w:rPr>
                <w:b/>
                <w:color w:val="000000"/>
                <w:sz w:val="16"/>
              </w:rPr>
              <w:t>-</w:t>
            </w:r>
            <w:r w:rsidRPr="00A952F5">
              <w:rPr>
                <w:b/>
                <w:color w:val="000000"/>
                <w:sz w:val="16"/>
              </w:rPr>
              <w:t>EBITDA)</w:t>
            </w:r>
          </w:p>
        </w:tc>
        <w:tc>
          <w:tcPr>
            <w:tcW w:w="1682" w:type="dxa"/>
            <w:tcBorders>
              <w:top w:val="nil"/>
              <w:left w:val="nil"/>
              <w:bottom w:val="nil"/>
              <w:right w:val="nil"/>
            </w:tcBorders>
            <w:shd w:val="clear" w:color="000000" w:fill="FFFFFF"/>
            <w:noWrap/>
            <w:vAlign w:val="center"/>
            <w:hideMark/>
          </w:tcPr>
          <w:p w:rsidR="008C2724" w:rsidRPr="00A952F5" w:rsidRDefault="008C2724" w:rsidP="008C2724">
            <w:pPr>
              <w:spacing w:after="0"/>
              <w:jc w:val="right"/>
              <w:rPr>
                <w:color w:val="000000"/>
                <w:sz w:val="16"/>
                <w:szCs w:val="16"/>
              </w:rPr>
            </w:pPr>
            <w:r w:rsidRPr="00A952F5">
              <w:rPr>
                <w:color w:val="000000"/>
                <w:sz w:val="16"/>
              </w:rPr>
              <w:t>11.220</w:t>
            </w:r>
          </w:p>
        </w:tc>
        <w:tc>
          <w:tcPr>
            <w:tcW w:w="1683" w:type="dxa"/>
            <w:tcBorders>
              <w:top w:val="nil"/>
              <w:left w:val="nil"/>
              <w:bottom w:val="nil"/>
              <w:right w:val="nil"/>
            </w:tcBorders>
            <w:shd w:val="clear" w:color="000000" w:fill="FFFFFF"/>
            <w:noWrap/>
            <w:vAlign w:val="center"/>
            <w:hideMark/>
          </w:tcPr>
          <w:p w:rsidR="008C2724" w:rsidRPr="00A952F5" w:rsidRDefault="008C2724" w:rsidP="00F613FC">
            <w:pPr>
              <w:spacing w:after="0"/>
              <w:jc w:val="right"/>
              <w:rPr>
                <w:color w:val="000000"/>
                <w:sz w:val="16"/>
                <w:szCs w:val="16"/>
              </w:rPr>
            </w:pPr>
            <w:r w:rsidRPr="00A952F5">
              <w:rPr>
                <w:color w:val="000000"/>
                <w:sz w:val="16"/>
              </w:rPr>
              <w:t>21.</w:t>
            </w:r>
            <w:r w:rsidR="00F613FC">
              <w:rPr>
                <w:color w:val="000000"/>
                <w:sz w:val="16"/>
              </w:rPr>
              <w:t>339</w:t>
            </w:r>
          </w:p>
        </w:tc>
      </w:tr>
      <w:tr w:rsidR="008C2724" w:rsidRPr="00A952F5" w:rsidTr="00B3777B">
        <w:trPr>
          <w:trHeight w:val="300"/>
        </w:trPr>
        <w:tc>
          <w:tcPr>
            <w:tcW w:w="6416" w:type="dxa"/>
            <w:tcBorders>
              <w:top w:val="nil"/>
              <w:left w:val="nil"/>
              <w:bottom w:val="nil"/>
              <w:right w:val="nil"/>
            </w:tcBorders>
            <w:shd w:val="clear" w:color="000000" w:fill="DCE6F1"/>
            <w:vAlign w:val="center"/>
            <w:hideMark/>
          </w:tcPr>
          <w:p w:rsidR="008C2724" w:rsidRPr="00A952F5" w:rsidRDefault="008C2724" w:rsidP="00B3777B">
            <w:pPr>
              <w:spacing w:after="0" w:line="240" w:lineRule="auto"/>
              <w:jc w:val="both"/>
              <w:rPr>
                <w:rFonts w:eastAsia="Times New Roman"/>
                <w:color w:val="000000"/>
                <w:sz w:val="16"/>
                <w:szCs w:val="16"/>
              </w:rPr>
            </w:pPr>
            <w:r w:rsidRPr="00A952F5">
              <w:rPr>
                <w:color w:val="000000"/>
                <w:sz w:val="16"/>
              </w:rPr>
              <w:t>Αναπροσαρμοσμένα κέρδη προ φόρων, χρηματοδοτικών, επενδυτικών αποτελεσμάτων και συνολικών αποσβέσεων (</w:t>
            </w:r>
            <w:r w:rsidR="004E04A7">
              <w:rPr>
                <w:color w:val="000000"/>
                <w:sz w:val="16"/>
              </w:rPr>
              <w:t>a</w:t>
            </w:r>
            <w:r w:rsidR="004C05BD">
              <w:rPr>
                <w:color w:val="000000"/>
                <w:sz w:val="16"/>
              </w:rPr>
              <w:t>-</w:t>
            </w:r>
            <w:r w:rsidRPr="00A952F5">
              <w:rPr>
                <w:color w:val="000000"/>
                <w:sz w:val="16"/>
              </w:rPr>
              <w:t>EBITDA) (%)</w:t>
            </w:r>
          </w:p>
        </w:tc>
        <w:tc>
          <w:tcPr>
            <w:tcW w:w="1682" w:type="dxa"/>
            <w:tcBorders>
              <w:top w:val="nil"/>
              <w:left w:val="nil"/>
              <w:bottom w:val="nil"/>
              <w:right w:val="nil"/>
            </w:tcBorders>
            <w:shd w:val="clear" w:color="000000" w:fill="DCE6F1"/>
            <w:noWrap/>
            <w:vAlign w:val="center"/>
            <w:hideMark/>
          </w:tcPr>
          <w:p w:rsidR="008C2724" w:rsidRPr="00A952F5" w:rsidRDefault="008C2724" w:rsidP="008C2724">
            <w:pPr>
              <w:spacing w:after="0"/>
              <w:jc w:val="right"/>
              <w:rPr>
                <w:color w:val="000000"/>
                <w:sz w:val="16"/>
                <w:szCs w:val="16"/>
              </w:rPr>
            </w:pPr>
            <w:r w:rsidRPr="00A952F5">
              <w:rPr>
                <w:color w:val="000000"/>
                <w:sz w:val="16"/>
              </w:rPr>
              <w:t>5,5%</w:t>
            </w:r>
          </w:p>
        </w:tc>
        <w:tc>
          <w:tcPr>
            <w:tcW w:w="1683" w:type="dxa"/>
            <w:tcBorders>
              <w:top w:val="nil"/>
              <w:left w:val="nil"/>
              <w:bottom w:val="nil"/>
              <w:right w:val="nil"/>
            </w:tcBorders>
            <w:shd w:val="clear" w:color="000000" w:fill="DCE6F1"/>
            <w:noWrap/>
            <w:vAlign w:val="center"/>
            <w:hideMark/>
          </w:tcPr>
          <w:p w:rsidR="008C2724" w:rsidRPr="00A952F5" w:rsidRDefault="008C2724" w:rsidP="00F613FC">
            <w:pPr>
              <w:spacing w:after="0"/>
              <w:jc w:val="right"/>
              <w:rPr>
                <w:color w:val="000000"/>
                <w:sz w:val="16"/>
                <w:szCs w:val="16"/>
              </w:rPr>
            </w:pPr>
            <w:r w:rsidRPr="00A952F5">
              <w:rPr>
                <w:color w:val="000000"/>
                <w:sz w:val="16"/>
              </w:rPr>
              <w:t>10,</w:t>
            </w:r>
            <w:r w:rsidR="00F613FC">
              <w:rPr>
                <w:color w:val="000000"/>
                <w:sz w:val="16"/>
              </w:rPr>
              <w:t>1</w:t>
            </w:r>
            <w:r w:rsidRPr="00A952F5">
              <w:rPr>
                <w:color w:val="000000"/>
                <w:sz w:val="16"/>
              </w:rPr>
              <w:t>%</w:t>
            </w:r>
          </w:p>
        </w:tc>
      </w:tr>
      <w:tr w:rsidR="008C2724" w:rsidRPr="00A952F5" w:rsidTr="00B3777B">
        <w:trPr>
          <w:trHeight w:val="300"/>
        </w:trPr>
        <w:tc>
          <w:tcPr>
            <w:tcW w:w="6416" w:type="dxa"/>
            <w:tcBorders>
              <w:top w:val="nil"/>
              <w:left w:val="nil"/>
              <w:bottom w:val="nil"/>
              <w:right w:val="nil"/>
            </w:tcBorders>
            <w:shd w:val="clear" w:color="000000" w:fill="FFFFFF"/>
            <w:vAlign w:val="center"/>
            <w:hideMark/>
          </w:tcPr>
          <w:p w:rsidR="008C2724" w:rsidRPr="00A952F5" w:rsidRDefault="008C2724" w:rsidP="00B3777B">
            <w:pPr>
              <w:spacing w:after="0" w:line="240" w:lineRule="auto"/>
              <w:jc w:val="both"/>
              <w:rPr>
                <w:rFonts w:eastAsia="Times New Roman"/>
                <w:b/>
                <w:bCs/>
                <w:color w:val="000000"/>
                <w:sz w:val="16"/>
                <w:szCs w:val="16"/>
              </w:rPr>
            </w:pPr>
            <w:r w:rsidRPr="00A952F5">
              <w:rPr>
                <w:b/>
                <w:color w:val="000000"/>
                <w:sz w:val="16"/>
              </w:rPr>
              <w:t>Κέρδη προ φόρων, χρηματοδοτικών, επενδυτικών αποτελεσμάτων και συνολικών αποσβέσεων (EBITDA)</w:t>
            </w:r>
          </w:p>
        </w:tc>
        <w:tc>
          <w:tcPr>
            <w:tcW w:w="1682" w:type="dxa"/>
            <w:tcBorders>
              <w:top w:val="nil"/>
              <w:left w:val="nil"/>
              <w:bottom w:val="nil"/>
              <w:right w:val="nil"/>
            </w:tcBorders>
            <w:shd w:val="clear" w:color="000000" w:fill="FFFFFF"/>
            <w:noWrap/>
            <w:vAlign w:val="center"/>
            <w:hideMark/>
          </w:tcPr>
          <w:p w:rsidR="008C2724" w:rsidRPr="00A952F5" w:rsidRDefault="008C2724" w:rsidP="00F613FC">
            <w:pPr>
              <w:spacing w:after="0"/>
              <w:jc w:val="right"/>
              <w:rPr>
                <w:color w:val="000000"/>
                <w:sz w:val="16"/>
                <w:szCs w:val="16"/>
              </w:rPr>
            </w:pPr>
            <w:r w:rsidRPr="00A952F5">
              <w:rPr>
                <w:color w:val="000000"/>
                <w:sz w:val="16"/>
              </w:rPr>
              <w:t>12.7</w:t>
            </w:r>
            <w:r w:rsidR="00F613FC">
              <w:rPr>
                <w:color w:val="000000"/>
                <w:sz w:val="16"/>
              </w:rPr>
              <w:t>08</w:t>
            </w:r>
          </w:p>
        </w:tc>
        <w:tc>
          <w:tcPr>
            <w:tcW w:w="1683" w:type="dxa"/>
            <w:tcBorders>
              <w:top w:val="nil"/>
              <w:left w:val="nil"/>
              <w:bottom w:val="nil"/>
              <w:right w:val="nil"/>
            </w:tcBorders>
            <w:shd w:val="clear" w:color="000000" w:fill="FFFFFF"/>
            <w:noWrap/>
            <w:vAlign w:val="center"/>
            <w:hideMark/>
          </w:tcPr>
          <w:p w:rsidR="008C2724" w:rsidRPr="00A952F5" w:rsidRDefault="008C2724" w:rsidP="00F613FC">
            <w:pPr>
              <w:spacing w:after="0"/>
              <w:jc w:val="right"/>
              <w:rPr>
                <w:color w:val="000000"/>
                <w:sz w:val="16"/>
                <w:szCs w:val="16"/>
              </w:rPr>
            </w:pPr>
            <w:r w:rsidRPr="00A952F5">
              <w:rPr>
                <w:color w:val="000000"/>
                <w:sz w:val="16"/>
              </w:rPr>
              <w:t>20.</w:t>
            </w:r>
            <w:r w:rsidR="00F613FC">
              <w:rPr>
                <w:color w:val="000000"/>
                <w:sz w:val="16"/>
              </w:rPr>
              <w:t>565</w:t>
            </w:r>
          </w:p>
        </w:tc>
      </w:tr>
      <w:tr w:rsidR="008C2724" w:rsidRPr="00A952F5" w:rsidTr="00B3777B">
        <w:trPr>
          <w:trHeight w:val="300"/>
        </w:trPr>
        <w:tc>
          <w:tcPr>
            <w:tcW w:w="6416" w:type="dxa"/>
            <w:tcBorders>
              <w:top w:val="nil"/>
              <w:left w:val="nil"/>
              <w:bottom w:val="nil"/>
              <w:right w:val="nil"/>
            </w:tcBorders>
            <w:shd w:val="clear" w:color="000000" w:fill="DCE6F1"/>
            <w:vAlign w:val="center"/>
            <w:hideMark/>
          </w:tcPr>
          <w:p w:rsidR="008C2724" w:rsidRPr="00A952F5" w:rsidRDefault="008C2724" w:rsidP="00B3777B">
            <w:pPr>
              <w:spacing w:after="0" w:line="240" w:lineRule="auto"/>
              <w:jc w:val="both"/>
              <w:rPr>
                <w:rFonts w:eastAsia="Times New Roman"/>
                <w:color w:val="000000"/>
                <w:sz w:val="16"/>
                <w:szCs w:val="16"/>
              </w:rPr>
            </w:pPr>
            <w:r w:rsidRPr="00A952F5">
              <w:rPr>
                <w:color w:val="000000"/>
                <w:sz w:val="16"/>
              </w:rPr>
              <w:t>Κέρδη προ φόρων, χρηματοδοτικών, επενδυτικών αποτελεσμάτων και συνολικών αποσβέσεων (EBITDA) (%)</w:t>
            </w:r>
          </w:p>
        </w:tc>
        <w:tc>
          <w:tcPr>
            <w:tcW w:w="1682" w:type="dxa"/>
            <w:tcBorders>
              <w:top w:val="nil"/>
              <w:left w:val="nil"/>
              <w:bottom w:val="nil"/>
              <w:right w:val="nil"/>
            </w:tcBorders>
            <w:shd w:val="clear" w:color="000000" w:fill="DCE6F1"/>
            <w:noWrap/>
            <w:vAlign w:val="center"/>
            <w:hideMark/>
          </w:tcPr>
          <w:p w:rsidR="008C2724" w:rsidRPr="00A952F5" w:rsidRDefault="008C2724" w:rsidP="008C2724">
            <w:pPr>
              <w:spacing w:after="0"/>
              <w:jc w:val="right"/>
              <w:rPr>
                <w:color w:val="000000"/>
                <w:sz w:val="16"/>
                <w:szCs w:val="16"/>
              </w:rPr>
            </w:pPr>
            <w:r w:rsidRPr="00A952F5">
              <w:rPr>
                <w:color w:val="000000"/>
                <w:sz w:val="16"/>
              </w:rPr>
              <w:t>6,2%</w:t>
            </w:r>
          </w:p>
        </w:tc>
        <w:tc>
          <w:tcPr>
            <w:tcW w:w="1683" w:type="dxa"/>
            <w:tcBorders>
              <w:top w:val="nil"/>
              <w:left w:val="nil"/>
              <w:bottom w:val="nil"/>
              <w:right w:val="nil"/>
            </w:tcBorders>
            <w:shd w:val="clear" w:color="000000" w:fill="DCE6F1"/>
            <w:noWrap/>
            <w:vAlign w:val="center"/>
            <w:hideMark/>
          </w:tcPr>
          <w:p w:rsidR="008C2724" w:rsidRPr="00A952F5" w:rsidRDefault="008C2724" w:rsidP="00F613FC">
            <w:pPr>
              <w:spacing w:after="0"/>
              <w:jc w:val="right"/>
              <w:rPr>
                <w:color w:val="000000"/>
                <w:sz w:val="16"/>
                <w:szCs w:val="16"/>
              </w:rPr>
            </w:pPr>
            <w:r w:rsidRPr="00A952F5">
              <w:rPr>
                <w:color w:val="000000"/>
                <w:sz w:val="16"/>
              </w:rPr>
              <w:t>9,</w:t>
            </w:r>
            <w:r w:rsidR="00F613FC">
              <w:rPr>
                <w:color w:val="000000"/>
                <w:sz w:val="16"/>
              </w:rPr>
              <w:t>7</w:t>
            </w:r>
            <w:r w:rsidRPr="00A952F5">
              <w:rPr>
                <w:color w:val="000000"/>
                <w:sz w:val="16"/>
              </w:rPr>
              <w:t>%</w:t>
            </w:r>
          </w:p>
        </w:tc>
      </w:tr>
      <w:tr w:rsidR="008C2724" w:rsidRPr="00A952F5" w:rsidTr="00B3777B">
        <w:trPr>
          <w:trHeight w:val="300"/>
        </w:trPr>
        <w:tc>
          <w:tcPr>
            <w:tcW w:w="6416" w:type="dxa"/>
            <w:tcBorders>
              <w:top w:val="nil"/>
              <w:left w:val="nil"/>
              <w:bottom w:val="nil"/>
              <w:right w:val="nil"/>
            </w:tcBorders>
            <w:shd w:val="clear" w:color="000000" w:fill="FFFFFF"/>
            <w:vAlign w:val="center"/>
            <w:hideMark/>
          </w:tcPr>
          <w:p w:rsidR="008C2724" w:rsidRPr="00A952F5" w:rsidRDefault="008C2724" w:rsidP="00B3777B">
            <w:pPr>
              <w:spacing w:after="0" w:line="240" w:lineRule="auto"/>
              <w:jc w:val="both"/>
              <w:rPr>
                <w:rFonts w:eastAsia="Times New Roman"/>
                <w:b/>
                <w:bCs/>
                <w:color w:val="000000"/>
                <w:sz w:val="16"/>
                <w:szCs w:val="16"/>
              </w:rPr>
            </w:pPr>
            <w:r w:rsidRPr="00A952F5">
              <w:rPr>
                <w:b/>
                <w:color w:val="000000"/>
                <w:sz w:val="16"/>
              </w:rPr>
              <w:t>Κέρδη προ φόρων, χρηματοδοτικών και επενδυτικών αποτελεσμάτων (EBIT)</w:t>
            </w:r>
          </w:p>
        </w:tc>
        <w:tc>
          <w:tcPr>
            <w:tcW w:w="1682" w:type="dxa"/>
            <w:tcBorders>
              <w:top w:val="nil"/>
              <w:left w:val="nil"/>
              <w:bottom w:val="nil"/>
              <w:right w:val="nil"/>
            </w:tcBorders>
            <w:shd w:val="clear" w:color="000000" w:fill="FFFFFF"/>
            <w:noWrap/>
            <w:vAlign w:val="center"/>
            <w:hideMark/>
          </w:tcPr>
          <w:p w:rsidR="008C2724" w:rsidRPr="00A952F5" w:rsidRDefault="008C2724" w:rsidP="008C2724">
            <w:pPr>
              <w:spacing w:after="0"/>
              <w:jc w:val="right"/>
              <w:rPr>
                <w:b/>
                <w:bCs/>
                <w:color w:val="000000"/>
                <w:sz w:val="16"/>
                <w:szCs w:val="16"/>
              </w:rPr>
            </w:pPr>
            <w:r w:rsidRPr="00A952F5">
              <w:rPr>
                <w:b/>
                <w:color w:val="000000"/>
                <w:sz w:val="16"/>
              </w:rPr>
              <w:t>6.345</w:t>
            </w:r>
          </w:p>
        </w:tc>
        <w:tc>
          <w:tcPr>
            <w:tcW w:w="1683" w:type="dxa"/>
            <w:tcBorders>
              <w:top w:val="nil"/>
              <w:left w:val="nil"/>
              <w:bottom w:val="nil"/>
              <w:right w:val="nil"/>
            </w:tcBorders>
            <w:shd w:val="clear" w:color="000000" w:fill="FFFFFF"/>
            <w:noWrap/>
            <w:vAlign w:val="center"/>
            <w:hideMark/>
          </w:tcPr>
          <w:p w:rsidR="008C2724" w:rsidRPr="00A952F5" w:rsidRDefault="008C2724" w:rsidP="00F613FC">
            <w:pPr>
              <w:spacing w:after="0"/>
              <w:jc w:val="right"/>
              <w:rPr>
                <w:b/>
                <w:bCs/>
                <w:color w:val="000000"/>
                <w:sz w:val="16"/>
                <w:szCs w:val="16"/>
              </w:rPr>
            </w:pPr>
            <w:r w:rsidRPr="00A952F5">
              <w:rPr>
                <w:b/>
                <w:color w:val="000000"/>
                <w:sz w:val="16"/>
              </w:rPr>
              <w:t>14.</w:t>
            </w:r>
            <w:r w:rsidR="00F613FC">
              <w:rPr>
                <w:b/>
                <w:color w:val="000000"/>
                <w:sz w:val="16"/>
              </w:rPr>
              <w:t>735</w:t>
            </w:r>
          </w:p>
        </w:tc>
      </w:tr>
      <w:tr w:rsidR="008C2724" w:rsidRPr="00A952F5" w:rsidTr="00B3777B">
        <w:trPr>
          <w:trHeight w:val="300"/>
        </w:trPr>
        <w:tc>
          <w:tcPr>
            <w:tcW w:w="6416" w:type="dxa"/>
            <w:tcBorders>
              <w:top w:val="nil"/>
              <w:left w:val="nil"/>
              <w:bottom w:val="nil"/>
              <w:right w:val="nil"/>
            </w:tcBorders>
            <w:shd w:val="clear" w:color="000000" w:fill="DCE6F1"/>
            <w:vAlign w:val="center"/>
            <w:hideMark/>
          </w:tcPr>
          <w:p w:rsidR="008C2724" w:rsidRPr="00A952F5" w:rsidRDefault="008C2724" w:rsidP="00B3777B">
            <w:pPr>
              <w:spacing w:after="0" w:line="240" w:lineRule="auto"/>
              <w:jc w:val="both"/>
              <w:rPr>
                <w:rFonts w:eastAsia="Times New Roman"/>
                <w:color w:val="000000"/>
                <w:sz w:val="16"/>
                <w:szCs w:val="16"/>
              </w:rPr>
            </w:pPr>
            <w:r w:rsidRPr="00A952F5">
              <w:rPr>
                <w:color w:val="000000"/>
                <w:sz w:val="16"/>
              </w:rPr>
              <w:t>Κέρδη προ φόρων, χρηματοδοτικών και επενδυτικών αποτελεσμάτων (EBIT) (%)</w:t>
            </w:r>
          </w:p>
        </w:tc>
        <w:tc>
          <w:tcPr>
            <w:tcW w:w="1682" w:type="dxa"/>
            <w:tcBorders>
              <w:top w:val="nil"/>
              <w:left w:val="nil"/>
              <w:bottom w:val="nil"/>
              <w:right w:val="nil"/>
            </w:tcBorders>
            <w:shd w:val="clear" w:color="000000" w:fill="DCE6F1"/>
            <w:noWrap/>
            <w:vAlign w:val="center"/>
            <w:hideMark/>
          </w:tcPr>
          <w:p w:rsidR="008C2724" w:rsidRPr="00A952F5" w:rsidRDefault="008C2724" w:rsidP="008C2724">
            <w:pPr>
              <w:spacing w:after="0"/>
              <w:jc w:val="right"/>
              <w:rPr>
                <w:color w:val="000000"/>
                <w:sz w:val="16"/>
                <w:szCs w:val="16"/>
              </w:rPr>
            </w:pPr>
            <w:r w:rsidRPr="00A952F5">
              <w:rPr>
                <w:color w:val="000000"/>
                <w:sz w:val="16"/>
              </w:rPr>
              <w:t>3,1%</w:t>
            </w:r>
          </w:p>
        </w:tc>
        <w:tc>
          <w:tcPr>
            <w:tcW w:w="1683" w:type="dxa"/>
            <w:tcBorders>
              <w:top w:val="nil"/>
              <w:left w:val="nil"/>
              <w:bottom w:val="nil"/>
              <w:right w:val="nil"/>
            </w:tcBorders>
            <w:shd w:val="clear" w:color="000000" w:fill="DCE6F1"/>
            <w:noWrap/>
            <w:vAlign w:val="center"/>
            <w:hideMark/>
          </w:tcPr>
          <w:p w:rsidR="008C2724" w:rsidRPr="00A952F5" w:rsidRDefault="00F613FC" w:rsidP="00F613FC">
            <w:pPr>
              <w:spacing w:after="0"/>
              <w:jc w:val="right"/>
              <w:rPr>
                <w:color w:val="000000"/>
                <w:sz w:val="16"/>
                <w:szCs w:val="16"/>
              </w:rPr>
            </w:pPr>
            <w:r>
              <w:rPr>
                <w:color w:val="000000"/>
                <w:sz w:val="16"/>
              </w:rPr>
              <w:t>7</w:t>
            </w:r>
            <w:r w:rsidR="008C2724" w:rsidRPr="00A952F5">
              <w:rPr>
                <w:color w:val="000000"/>
                <w:sz w:val="16"/>
              </w:rPr>
              <w:t>,</w:t>
            </w:r>
            <w:r>
              <w:rPr>
                <w:color w:val="000000"/>
                <w:sz w:val="16"/>
              </w:rPr>
              <w:t>0</w:t>
            </w:r>
            <w:r w:rsidR="008C2724" w:rsidRPr="00A952F5">
              <w:rPr>
                <w:color w:val="000000"/>
                <w:sz w:val="16"/>
              </w:rPr>
              <w:t>%</w:t>
            </w:r>
          </w:p>
        </w:tc>
      </w:tr>
      <w:tr w:rsidR="008C2724" w:rsidRPr="00A952F5" w:rsidTr="00B3777B">
        <w:trPr>
          <w:trHeight w:val="300"/>
        </w:trPr>
        <w:tc>
          <w:tcPr>
            <w:tcW w:w="6416" w:type="dxa"/>
            <w:tcBorders>
              <w:top w:val="nil"/>
              <w:left w:val="nil"/>
              <w:bottom w:val="nil"/>
              <w:right w:val="nil"/>
            </w:tcBorders>
            <w:shd w:val="clear" w:color="000000" w:fill="FFFFFF"/>
            <w:vAlign w:val="center"/>
            <w:hideMark/>
          </w:tcPr>
          <w:p w:rsidR="008C2724" w:rsidRPr="00A952F5" w:rsidRDefault="008C2724" w:rsidP="00B3777B">
            <w:pPr>
              <w:spacing w:after="0" w:line="240" w:lineRule="auto"/>
              <w:jc w:val="both"/>
              <w:rPr>
                <w:rFonts w:eastAsia="Times New Roman"/>
                <w:b/>
                <w:bCs/>
                <w:color w:val="000000"/>
                <w:sz w:val="16"/>
                <w:szCs w:val="16"/>
              </w:rPr>
            </w:pPr>
            <w:r w:rsidRPr="00A952F5">
              <w:rPr>
                <w:b/>
                <w:color w:val="000000"/>
                <w:sz w:val="16"/>
              </w:rPr>
              <w:t>Καθαρά χρηματοοικονομικά έξοδα</w:t>
            </w:r>
          </w:p>
        </w:tc>
        <w:tc>
          <w:tcPr>
            <w:tcW w:w="1682" w:type="dxa"/>
            <w:tcBorders>
              <w:top w:val="nil"/>
              <w:left w:val="nil"/>
              <w:bottom w:val="nil"/>
              <w:right w:val="nil"/>
            </w:tcBorders>
            <w:shd w:val="clear" w:color="000000" w:fill="FFFFFF"/>
            <w:noWrap/>
            <w:vAlign w:val="center"/>
            <w:hideMark/>
          </w:tcPr>
          <w:p w:rsidR="008C2724" w:rsidRPr="00A952F5" w:rsidRDefault="008C2724" w:rsidP="008C2724">
            <w:pPr>
              <w:spacing w:after="0"/>
              <w:jc w:val="right"/>
              <w:rPr>
                <w:b/>
                <w:bCs/>
                <w:color w:val="000000"/>
                <w:sz w:val="16"/>
                <w:szCs w:val="16"/>
              </w:rPr>
            </w:pPr>
            <w:r w:rsidRPr="00A952F5">
              <w:rPr>
                <w:b/>
                <w:color w:val="000000"/>
                <w:sz w:val="16"/>
              </w:rPr>
              <w:t>(10.979)</w:t>
            </w:r>
          </w:p>
        </w:tc>
        <w:tc>
          <w:tcPr>
            <w:tcW w:w="1683" w:type="dxa"/>
            <w:tcBorders>
              <w:top w:val="nil"/>
              <w:left w:val="nil"/>
              <w:bottom w:val="nil"/>
              <w:right w:val="nil"/>
            </w:tcBorders>
            <w:shd w:val="clear" w:color="000000" w:fill="FFFFFF"/>
            <w:noWrap/>
            <w:vAlign w:val="center"/>
            <w:hideMark/>
          </w:tcPr>
          <w:p w:rsidR="008C2724" w:rsidRPr="00A952F5" w:rsidRDefault="008C2724" w:rsidP="00F613FC">
            <w:pPr>
              <w:spacing w:after="0"/>
              <w:jc w:val="right"/>
              <w:rPr>
                <w:b/>
                <w:bCs/>
                <w:color w:val="000000"/>
                <w:sz w:val="16"/>
                <w:szCs w:val="16"/>
              </w:rPr>
            </w:pPr>
            <w:r w:rsidRPr="00A952F5">
              <w:rPr>
                <w:b/>
                <w:color w:val="000000"/>
                <w:sz w:val="16"/>
              </w:rPr>
              <w:t>(10.</w:t>
            </w:r>
            <w:r w:rsidR="00F613FC">
              <w:rPr>
                <w:b/>
                <w:color w:val="000000"/>
                <w:sz w:val="16"/>
              </w:rPr>
              <w:t>706</w:t>
            </w:r>
            <w:r w:rsidRPr="00A952F5">
              <w:rPr>
                <w:b/>
                <w:color w:val="000000"/>
                <w:sz w:val="16"/>
              </w:rPr>
              <w:t>)</w:t>
            </w:r>
          </w:p>
        </w:tc>
      </w:tr>
      <w:tr w:rsidR="008C2724" w:rsidRPr="00A952F5" w:rsidTr="00B3777B">
        <w:trPr>
          <w:trHeight w:val="300"/>
        </w:trPr>
        <w:tc>
          <w:tcPr>
            <w:tcW w:w="6416" w:type="dxa"/>
            <w:tcBorders>
              <w:top w:val="nil"/>
              <w:left w:val="nil"/>
              <w:bottom w:val="nil"/>
              <w:right w:val="nil"/>
            </w:tcBorders>
            <w:shd w:val="clear" w:color="000000" w:fill="DCE6F1"/>
            <w:vAlign w:val="center"/>
            <w:hideMark/>
          </w:tcPr>
          <w:p w:rsidR="008C2724" w:rsidRPr="00A952F5" w:rsidRDefault="008C2724" w:rsidP="00B3777B">
            <w:pPr>
              <w:spacing w:after="0" w:line="240" w:lineRule="auto"/>
              <w:jc w:val="both"/>
              <w:rPr>
                <w:rFonts w:eastAsia="Times New Roman"/>
                <w:b/>
                <w:bCs/>
                <w:color w:val="000000"/>
                <w:sz w:val="16"/>
                <w:szCs w:val="16"/>
              </w:rPr>
            </w:pPr>
            <w:r w:rsidRPr="00A952F5">
              <w:rPr>
                <w:b/>
                <w:color w:val="000000"/>
                <w:sz w:val="16"/>
              </w:rPr>
              <w:t>Κέρδη/(Ζημιές) προ φόρου εισοδήματος</w:t>
            </w:r>
          </w:p>
        </w:tc>
        <w:tc>
          <w:tcPr>
            <w:tcW w:w="1682" w:type="dxa"/>
            <w:tcBorders>
              <w:top w:val="nil"/>
              <w:left w:val="nil"/>
              <w:bottom w:val="nil"/>
              <w:right w:val="nil"/>
            </w:tcBorders>
            <w:shd w:val="clear" w:color="000000" w:fill="DCE6F1"/>
            <w:noWrap/>
            <w:vAlign w:val="center"/>
            <w:hideMark/>
          </w:tcPr>
          <w:p w:rsidR="008C2724" w:rsidRPr="00A952F5" w:rsidRDefault="008C2724" w:rsidP="008C2724">
            <w:pPr>
              <w:spacing w:after="0"/>
              <w:jc w:val="right"/>
              <w:rPr>
                <w:b/>
                <w:bCs/>
                <w:color w:val="000000"/>
                <w:sz w:val="16"/>
                <w:szCs w:val="16"/>
              </w:rPr>
            </w:pPr>
            <w:r w:rsidRPr="00A952F5">
              <w:rPr>
                <w:b/>
                <w:color w:val="000000"/>
                <w:sz w:val="16"/>
              </w:rPr>
              <w:t>(4.634)</w:t>
            </w:r>
          </w:p>
        </w:tc>
        <w:tc>
          <w:tcPr>
            <w:tcW w:w="1683" w:type="dxa"/>
            <w:tcBorders>
              <w:top w:val="nil"/>
              <w:left w:val="nil"/>
              <w:bottom w:val="nil"/>
              <w:right w:val="nil"/>
            </w:tcBorders>
            <w:shd w:val="clear" w:color="000000" w:fill="DCE6F1"/>
            <w:noWrap/>
            <w:vAlign w:val="center"/>
            <w:hideMark/>
          </w:tcPr>
          <w:p w:rsidR="008C2724" w:rsidRPr="00A952F5" w:rsidRDefault="008C2724" w:rsidP="008C2724">
            <w:pPr>
              <w:spacing w:after="0"/>
              <w:jc w:val="right"/>
              <w:rPr>
                <w:b/>
                <w:bCs/>
                <w:color w:val="000000"/>
                <w:sz w:val="16"/>
                <w:szCs w:val="16"/>
              </w:rPr>
            </w:pPr>
            <w:r w:rsidRPr="00A952F5">
              <w:rPr>
                <w:b/>
                <w:color w:val="000000"/>
                <w:sz w:val="16"/>
              </w:rPr>
              <w:t>4.029</w:t>
            </w:r>
          </w:p>
        </w:tc>
      </w:tr>
      <w:tr w:rsidR="008C2724" w:rsidRPr="00A952F5" w:rsidTr="00B3777B">
        <w:trPr>
          <w:trHeight w:val="300"/>
        </w:trPr>
        <w:tc>
          <w:tcPr>
            <w:tcW w:w="6416" w:type="dxa"/>
            <w:tcBorders>
              <w:top w:val="nil"/>
              <w:left w:val="nil"/>
              <w:bottom w:val="nil"/>
              <w:right w:val="nil"/>
            </w:tcBorders>
            <w:shd w:val="clear" w:color="000000" w:fill="FFFFFF"/>
            <w:vAlign w:val="center"/>
            <w:hideMark/>
          </w:tcPr>
          <w:p w:rsidR="008C2724" w:rsidRPr="00A952F5" w:rsidRDefault="008C2724" w:rsidP="00B3777B">
            <w:pPr>
              <w:spacing w:after="0" w:line="240" w:lineRule="auto"/>
              <w:jc w:val="both"/>
              <w:rPr>
                <w:rFonts w:eastAsia="Times New Roman"/>
                <w:color w:val="000000"/>
                <w:sz w:val="16"/>
                <w:szCs w:val="16"/>
              </w:rPr>
            </w:pPr>
            <w:r w:rsidRPr="00A952F5">
              <w:rPr>
                <w:color w:val="000000"/>
                <w:sz w:val="16"/>
              </w:rPr>
              <w:t>Καθαρό περιθώριο προ φόρου εισοδήματος (%)</w:t>
            </w:r>
          </w:p>
        </w:tc>
        <w:tc>
          <w:tcPr>
            <w:tcW w:w="1682" w:type="dxa"/>
            <w:tcBorders>
              <w:top w:val="nil"/>
              <w:left w:val="nil"/>
              <w:bottom w:val="nil"/>
              <w:right w:val="nil"/>
            </w:tcBorders>
            <w:shd w:val="clear" w:color="000000" w:fill="FFFFFF"/>
            <w:noWrap/>
            <w:vAlign w:val="center"/>
            <w:hideMark/>
          </w:tcPr>
          <w:p w:rsidR="008C2724" w:rsidRPr="00A952F5" w:rsidRDefault="008C2724" w:rsidP="008C2724">
            <w:pPr>
              <w:spacing w:after="0"/>
              <w:jc w:val="right"/>
              <w:rPr>
                <w:color w:val="000000"/>
                <w:sz w:val="16"/>
                <w:szCs w:val="16"/>
              </w:rPr>
            </w:pPr>
            <w:r w:rsidRPr="00A952F5">
              <w:rPr>
                <w:color w:val="000000"/>
                <w:sz w:val="16"/>
              </w:rPr>
              <w:t>(2,3%)</w:t>
            </w:r>
          </w:p>
        </w:tc>
        <w:tc>
          <w:tcPr>
            <w:tcW w:w="1683" w:type="dxa"/>
            <w:tcBorders>
              <w:top w:val="nil"/>
              <w:left w:val="nil"/>
              <w:bottom w:val="nil"/>
              <w:right w:val="nil"/>
            </w:tcBorders>
            <w:shd w:val="clear" w:color="000000" w:fill="FFFFFF"/>
            <w:noWrap/>
            <w:vAlign w:val="center"/>
            <w:hideMark/>
          </w:tcPr>
          <w:p w:rsidR="008C2724" w:rsidRPr="00A952F5" w:rsidRDefault="008C2724" w:rsidP="008C2724">
            <w:pPr>
              <w:spacing w:after="0"/>
              <w:jc w:val="right"/>
              <w:rPr>
                <w:color w:val="000000"/>
                <w:sz w:val="16"/>
                <w:szCs w:val="16"/>
              </w:rPr>
            </w:pPr>
            <w:r w:rsidRPr="00A952F5">
              <w:rPr>
                <w:color w:val="000000"/>
                <w:sz w:val="16"/>
              </w:rPr>
              <w:t>1,9%</w:t>
            </w:r>
          </w:p>
        </w:tc>
      </w:tr>
      <w:tr w:rsidR="008C2724" w:rsidRPr="00A952F5" w:rsidTr="00B3777B">
        <w:trPr>
          <w:trHeight w:val="300"/>
        </w:trPr>
        <w:tc>
          <w:tcPr>
            <w:tcW w:w="6416" w:type="dxa"/>
            <w:tcBorders>
              <w:top w:val="nil"/>
              <w:left w:val="nil"/>
              <w:bottom w:val="nil"/>
              <w:right w:val="nil"/>
            </w:tcBorders>
            <w:shd w:val="clear" w:color="000000" w:fill="DCE6F1"/>
            <w:noWrap/>
            <w:vAlign w:val="center"/>
            <w:hideMark/>
          </w:tcPr>
          <w:p w:rsidR="008C2724" w:rsidRPr="00A952F5" w:rsidRDefault="008C2724" w:rsidP="00B3777B">
            <w:pPr>
              <w:spacing w:after="0" w:line="240" w:lineRule="auto"/>
              <w:jc w:val="both"/>
              <w:rPr>
                <w:rFonts w:eastAsia="Times New Roman"/>
                <w:b/>
                <w:bCs/>
                <w:color w:val="000000"/>
                <w:sz w:val="16"/>
                <w:szCs w:val="16"/>
              </w:rPr>
            </w:pPr>
            <w:r w:rsidRPr="00A952F5">
              <w:rPr>
                <w:b/>
                <w:color w:val="000000"/>
                <w:sz w:val="16"/>
              </w:rPr>
              <w:t>Κέρδη/(Ζημιές) χρήσης</w:t>
            </w:r>
          </w:p>
        </w:tc>
        <w:tc>
          <w:tcPr>
            <w:tcW w:w="1682" w:type="dxa"/>
            <w:tcBorders>
              <w:top w:val="nil"/>
              <w:left w:val="nil"/>
              <w:bottom w:val="nil"/>
              <w:right w:val="nil"/>
            </w:tcBorders>
            <w:shd w:val="clear" w:color="000000" w:fill="DCE6F1"/>
            <w:noWrap/>
            <w:vAlign w:val="center"/>
            <w:hideMark/>
          </w:tcPr>
          <w:p w:rsidR="008C2724" w:rsidRPr="00A952F5" w:rsidRDefault="008C2724" w:rsidP="008C2724">
            <w:pPr>
              <w:spacing w:after="0"/>
              <w:jc w:val="right"/>
              <w:rPr>
                <w:b/>
                <w:bCs/>
                <w:color w:val="000000"/>
                <w:sz w:val="16"/>
                <w:szCs w:val="16"/>
              </w:rPr>
            </w:pPr>
            <w:r w:rsidRPr="00A952F5">
              <w:rPr>
                <w:b/>
                <w:color w:val="000000"/>
                <w:sz w:val="16"/>
              </w:rPr>
              <w:t>(4.563)</w:t>
            </w:r>
          </w:p>
        </w:tc>
        <w:tc>
          <w:tcPr>
            <w:tcW w:w="1683" w:type="dxa"/>
            <w:tcBorders>
              <w:top w:val="nil"/>
              <w:left w:val="nil"/>
              <w:bottom w:val="nil"/>
              <w:right w:val="nil"/>
            </w:tcBorders>
            <w:shd w:val="clear" w:color="000000" w:fill="DCE6F1"/>
            <w:noWrap/>
            <w:vAlign w:val="center"/>
            <w:hideMark/>
          </w:tcPr>
          <w:p w:rsidR="008C2724" w:rsidRPr="00A952F5" w:rsidRDefault="008C2724" w:rsidP="008C2724">
            <w:pPr>
              <w:spacing w:after="0"/>
              <w:jc w:val="right"/>
              <w:rPr>
                <w:b/>
                <w:bCs/>
                <w:color w:val="000000"/>
                <w:sz w:val="16"/>
                <w:szCs w:val="16"/>
              </w:rPr>
            </w:pPr>
            <w:r w:rsidRPr="00A952F5">
              <w:rPr>
                <w:b/>
                <w:color w:val="000000"/>
                <w:sz w:val="16"/>
              </w:rPr>
              <w:t>1.761</w:t>
            </w:r>
          </w:p>
        </w:tc>
      </w:tr>
      <w:tr w:rsidR="008C2724" w:rsidRPr="00A952F5" w:rsidTr="00B3777B">
        <w:trPr>
          <w:trHeight w:val="300"/>
        </w:trPr>
        <w:tc>
          <w:tcPr>
            <w:tcW w:w="6416" w:type="dxa"/>
            <w:tcBorders>
              <w:top w:val="nil"/>
              <w:left w:val="nil"/>
              <w:bottom w:val="nil"/>
              <w:right w:val="nil"/>
            </w:tcBorders>
            <w:shd w:val="clear" w:color="000000" w:fill="FFFFFF"/>
            <w:vAlign w:val="center"/>
            <w:hideMark/>
          </w:tcPr>
          <w:p w:rsidR="008C2724" w:rsidRPr="00A952F5" w:rsidRDefault="008C2724" w:rsidP="00B3777B">
            <w:pPr>
              <w:spacing w:after="0" w:line="240" w:lineRule="auto"/>
              <w:jc w:val="both"/>
              <w:rPr>
                <w:rFonts w:eastAsia="Times New Roman"/>
                <w:b/>
                <w:bCs/>
                <w:color w:val="000000"/>
                <w:sz w:val="16"/>
                <w:szCs w:val="16"/>
              </w:rPr>
            </w:pPr>
            <w:r w:rsidRPr="00A952F5">
              <w:rPr>
                <w:b/>
                <w:color w:val="000000"/>
                <w:sz w:val="16"/>
              </w:rPr>
              <w:t>Κέρδη/(Ζημιές) μετά από φόρους και δικαιώματα μειοψηφίας</w:t>
            </w:r>
          </w:p>
        </w:tc>
        <w:tc>
          <w:tcPr>
            <w:tcW w:w="1682" w:type="dxa"/>
            <w:tcBorders>
              <w:top w:val="nil"/>
              <w:left w:val="nil"/>
              <w:bottom w:val="nil"/>
              <w:right w:val="nil"/>
            </w:tcBorders>
            <w:shd w:val="clear" w:color="000000" w:fill="FFFFFF"/>
            <w:noWrap/>
            <w:vAlign w:val="center"/>
            <w:hideMark/>
          </w:tcPr>
          <w:p w:rsidR="008C2724" w:rsidRPr="00A952F5" w:rsidRDefault="008C2724" w:rsidP="008C2724">
            <w:pPr>
              <w:spacing w:after="0"/>
              <w:jc w:val="right"/>
              <w:rPr>
                <w:b/>
                <w:bCs/>
                <w:color w:val="000000"/>
                <w:sz w:val="16"/>
                <w:szCs w:val="16"/>
              </w:rPr>
            </w:pPr>
            <w:r w:rsidRPr="00A952F5">
              <w:rPr>
                <w:b/>
                <w:color w:val="000000"/>
                <w:sz w:val="16"/>
              </w:rPr>
              <w:t>(4.567)</w:t>
            </w:r>
          </w:p>
        </w:tc>
        <w:tc>
          <w:tcPr>
            <w:tcW w:w="1683" w:type="dxa"/>
            <w:tcBorders>
              <w:top w:val="nil"/>
              <w:left w:val="nil"/>
              <w:bottom w:val="nil"/>
              <w:right w:val="nil"/>
            </w:tcBorders>
            <w:shd w:val="clear" w:color="000000" w:fill="FFFFFF"/>
            <w:noWrap/>
            <w:vAlign w:val="center"/>
            <w:hideMark/>
          </w:tcPr>
          <w:p w:rsidR="008C2724" w:rsidRPr="00A952F5" w:rsidRDefault="008C2724" w:rsidP="008C2724">
            <w:pPr>
              <w:spacing w:after="0"/>
              <w:jc w:val="right"/>
              <w:rPr>
                <w:b/>
                <w:bCs/>
                <w:color w:val="000000"/>
                <w:sz w:val="16"/>
                <w:szCs w:val="16"/>
              </w:rPr>
            </w:pPr>
            <w:r w:rsidRPr="00A952F5">
              <w:rPr>
                <w:b/>
                <w:color w:val="000000"/>
                <w:sz w:val="16"/>
              </w:rPr>
              <w:t>1.780</w:t>
            </w:r>
          </w:p>
        </w:tc>
      </w:tr>
    </w:tbl>
    <w:p w:rsidR="00242229" w:rsidRPr="00A952F5" w:rsidRDefault="004419E2" w:rsidP="008C2724">
      <w:pPr>
        <w:numPr>
          <w:ilvl w:val="0"/>
          <w:numId w:val="43"/>
        </w:numPr>
        <w:autoSpaceDE w:val="0"/>
        <w:autoSpaceDN w:val="0"/>
        <w:adjustRightInd w:val="0"/>
        <w:spacing w:after="0"/>
        <w:ind w:left="142" w:hanging="142"/>
        <w:contextualSpacing/>
        <w:jc w:val="both"/>
        <w:rPr>
          <w:rFonts w:eastAsia="SimSun" w:cs="Calibri"/>
          <w:i/>
          <w:color w:val="000000"/>
          <w:sz w:val="16"/>
          <w:szCs w:val="20"/>
        </w:rPr>
      </w:pPr>
      <w:r w:rsidRPr="00A952F5">
        <w:rPr>
          <w:i/>
          <w:color w:val="000000"/>
          <w:sz w:val="16"/>
        </w:rPr>
        <w:lastRenderedPageBreak/>
        <w:t>Πηγή: Ενοποιημένη κατάσταση λογαριασμού αποτελεσμάτων (Παράρτημα Α) και Εναλλακτικά μέτρα απόδοσης (Παράρτημα Γ)</w:t>
      </w:r>
    </w:p>
    <w:p w:rsidR="008C2724" w:rsidRPr="00A952F5" w:rsidRDefault="008C2724" w:rsidP="00B3777B">
      <w:pPr>
        <w:numPr>
          <w:ilvl w:val="0"/>
          <w:numId w:val="43"/>
        </w:numPr>
        <w:autoSpaceDE w:val="0"/>
        <w:autoSpaceDN w:val="0"/>
        <w:adjustRightInd w:val="0"/>
        <w:spacing w:after="0"/>
        <w:ind w:left="142" w:hanging="142"/>
        <w:contextualSpacing/>
        <w:jc w:val="both"/>
        <w:rPr>
          <w:rFonts w:eastAsia="SimSun" w:cs="Calibri"/>
          <w:i/>
          <w:color w:val="000000"/>
          <w:sz w:val="16"/>
          <w:szCs w:val="20"/>
        </w:rPr>
      </w:pPr>
      <w:r w:rsidRPr="00A952F5">
        <w:rPr>
          <w:i/>
          <w:color w:val="000000"/>
          <w:sz w:val="16"/>
        </w:rPr>
        <w:t xml:space="preserve">Όλα τα ποσοστά </w:t>
      </w:r>
      <w:r w:rsidR="004C05BD">
        <w:rPr>
          <w:i/>
          <w:color w:val="000000"/>
          <w:sz w:val="16"/>
        </w:rPr>
        <w:t xml:space="preserve"> υπολογίζονται ως προς τον</w:t>
      </w:r>
      <w:r w:rsidRPr="00A952F5">
        <w:rPr>
          <w:i/>
          <w:color w:val="000000"/>
          <w:sz w:val="16"/>
        </w:rPr>
        <w:t xml:space="preserve"> κύκλο εργασιών</w:t>
      </w:r>
    </w:p>
    <w:p w:rsidR="006B04FF" w:rsidRPr="00A952F5" w:rsidRDefault="006B04FF" w:rsidP="006B04FF">
      <w:pPr>
        <w:autoSpaceDE w:val="0"/>
        <w:autoSpaceDN w:val="0"/>
        <w:adjustRightInd w:val="0"/>
        <w:spacing w:before="120" w:after="0"/>
        <w:jc w:val="both"/>
        <w:rPr>
          <w:rFonts w:eastAsia="SimSun" w:cs="Calibri"/>
          <w:b/>
          <w:bCs/>
          <w:color w:val="4F6228"/>
          <w:sz w:val="24"/>
          <w:szCs w:val="24"/>
        </w:rPr>
      </w:pPr>
    </w:p>
    <w:p w:rsidR="00340869" w:rsidRPr="00A952F5" w:rsidRDefault="00257733" w:rsidP="0096564A">
      <w:pPr>
        <w:keepNext/>
        <w:keepLines/>
        <w:spacing w:before="200" w:after="0"/>
        <w:jc w:val="both"/>
        <w:outlineLvl w:val="1"/>
        <w:rPr>
          <w:rFonts w:eastAsia="SimSun" w:cs="Calibri"/>
          <w:b/>
          <w:bCs/>
          <w:color w:val="4F6228"/>
          <w:sz w:val="24"/>
          <w:szCs w:val="24"/>
        </w:rPr>
      </w:pPr>
      <w:r w:rsidRPr="00A952F5">
        <w:rPr>
          <w:b/>
          <w:color w:val="4F6228"/>
          <w:sz w:val="24"/>
        </w:rPr>
        <w:t>Μεταγενέστερα γεγονότα</w:t>
      </w:r>
    </w:p>
    <w:p w:rsidR="00262516" w:rsidRPr="00A952F5" w:rsidRDefault="00242229" w:rsidP="00262516">
      <w:pPr>
        <w:autoSpaceDE w:val="0"/>
        <w:autoSpaceDN w:val="0"/>
        <w:adjustRightInd w:val="0"/>
        <w:spacing w:before="120" w:after="0"/>
        <w:jc w:val="both"/>
        <w:rPr>
          <w:rFonts w:cs="Calibri"/>
          <w:iCs/>
          <w:color w:val="000000"/>
          <w:sz w:val="20"/>
          <w:szCs w:val="20"/>
        </w:rPr>
      </w:pPr>
      <w:r w:rsidRPr="00A952F5">
        <w:rPr>
          <w:color w:val="000000"/>
          <w:sz w:val="20"/>
        </w:rPr>
        <w:t>Δεν σημειώθηκαν μεταγενέστερα γεγονότα που να επηρεάζουν την ενοποιημένη χρηματοοικονομική πληροφόρηση που παρουσιάζεται στην παρούσα ανακοίνωση.</w:t>
      </w:r>
    </w:p>
    <w:p w:rsidR="00262516" w:rsidRPr="00A952F5" w:rsidRDefault="00262516" w:rsidP="00262516">
      <w:pPr>
        <w:autoSpaceDE w:val="0"/>
        <w:autoSpaceDN w:val="0"/>
        <w:adjustRightInd w:val="0"/>
        <w:spacing w:before="120" w:after="0"/>
        <w:jc w:val="both"/>
        <w:rPr>
          <w:rFonts w:cs="Calibri"/>
          <w:iCs/>
          <w:color w:val="000000"/>
          <w:sz w:val="20"/>
          <w:szCs w:val="20"/>
        </w:rPr>
      </w:pPr>
    </w:p>
    <w:p w:rsidR="00262516" w:rsidRPr="00A952F5" w:rsidRDefault="001811DD" w:rsidP="00817B85">
      <w:pPr>
        <w:keepNext/>
        <w:keepLines/>
        <w:spacing w:before="200" w:after="0"/>
        <w:jc w:val="both"/>
        <w:outlineLvl w:val="1"/>
        <w:rPr>
          <w:rFonts w:eastAsia="SimSun" w:cs="Calibri"/>
          <w:b/>
          <w:bCs/>
          <w:color w:val="4F6228"/>
          <w:sz w:val="24"/>
          <w:szCs w:val="24"/>
        </w:rPr>
      </w:pPr>
      <w:r w:rsidRPr="00A952F5">
        <w:rPr>
          <w:b/>
          <w:color w:val="4F6228"/>
          <w:sz w:val="24"/>
        </w:rPr>
        <w:t>Προοπτικές</w:t>
      </w:r>
    </w:p>
    <w:p w:rsidR="008B076A" w:rsidRPr="00A952F5" w:rsidRDefault="0039521A" w:rsidP="00EF450C">
      <w:pPr>
        <w:autoSpaceDE w:val="0"/>
        <w:autoSpaceDN w:val="0"/>
        <w:adjustRightInd w:val="0"/>
        <w:spacing w:before="120" w:after="0"/>
        <w:jc w:val="both"/>
        <w:rPr>
          <w:rFonts w:cs="Calibri"/>
          <w:iCs/>
          <w:color w:val="000000"/>
          <w:sz w:val="20"/>
          <w:szCs w:val="20"/>
        </w:rPr>
      </w:pPr>
      <w:r w:rsidRPr="00A952F5">
        <w:rPr>
          <w:color w:val="000000"/>
          <w:sz w:val="20"/>
        </w:rPr>
        <w:t xml:space="preserve">Η μεγάλη ζήτηση για νέα υποθαλάσσια έργα στην Ευρώπη, κυρίως στη Βόρεια Θάλασσα και τη Νότια Ευρώπη, αναμένεται να δώσει ώθηση στην ανάπτυξη του κλάδου των καλωδίων. </w:t>
      </w:r>
      <w:r w:rsidR="008B076A" w:rsidRPr="00A952F5">
        <w:rPr>
          <w:color w:val="000000"/>
          <w:sz w:val="20"/>
        </w:rPr>
        <w:t xml:space="preserve">Η ανάθεση νέων έργων (για τα οποία η Ελληνικά Καλώδια έχει ήδη ξεκινήσει διαπραγματεύσεις) και η επιτυχής ολοκλήρωση </w:t>
      </w:r>
      <w:r w:rsidR="007303E9">
        <w:rPr>
          <w:color w:val="000000"/>
          <w:sz w:val="20"/>
        </w:rPr>
        <w:t>των υπό εκτέλεση</w:t>
      </w:r>
      <w:r w:rsidR="008B076A" w:rsidRPr="00A952F5">
        <w:rPr>
          <w:color w:val="000000"/>
          <w:sz w:val="20"/>
        </w:rPr>
        <w:t xml:space="preserve"> έργων (το έργο του Καφηρέα για την Enel και το έργο Oresund για την Energinet) βρίσκονται στο επίκεντρο του κλάδου των καλωδίων. </w:t>
      </w:r>
    </w:p>
    <w:p w:rsidR="00111372" w:rsidRPr="00A952F5" w:rsidRDefault="00111372" w:rsidP="006D0B0E">
      <w:pPr>
        <w:autoSpaceDE w:val="0"/>
        <w:autoSpaceDN w:val="0"/>
        <w:adjustRightInd w:val="0"/>
        <w:spacing w:before="120" w:after="0"/>
        <w:jc w:val="both"/>
        <w:rPr>
          <w:rFonts w:cs="Calibri"/>
          <w:iCs/>
          <w:color w:val="000000"/>
          <w:sz w:val="20"/>
          <w:szCs w:val="20"/>
        </w:rPr>
      </w:pPr>
      <w:r w:rsidRPr="00A952F5">
        <w:rPr>
          <w:color w:val="000000"/>
          <w:sz w:val="20"/>
        </w:rPr>
        <w:t>Στον κλάδο των προϊόντων</w:t>
      </w:r>
      <w:r w:rsidR="00A53778">
        <w:rPr>
          <w:color w:val="000000"/>
          <w:sz w:val="20"/>
        </w:rPr>
        <w:t xml:space="preserve"> καλωδίων</w:t>
      </w:r>
      <w:r w:rsidRPr="00A952F5">
        <w:rPr>
          <w:color w:val="000000"/>
          <w:sz w:val="20"/>
        </w:rPr>
        <w:t xml:space="preserve">, υπάρχουν ενδείξεις ανάκαμψης στις αγορές των καλωδίων χαμηλής και μέσης τάσης στη Δυτική Ευρώπη, οι οποίες είχαν επηρεαστεί αρνητικά από ανταγωνιστικές προκλήσεις κατά το πρώτο εξάμηνο του 2017. Ωστόσο, συνεχίζουν να υπάρχουν οι κίνδυνοι που απειλούν την ανάκαμψη, όπως το οικονομικό και πολιτικό περιβάλλον της ΕΕ και οι πιθανές σημαντικές αλλαγές των εμπορικών πολιτικών, καθώς και ο αντίκτυπος του Brexit στην ευρωπαϊκή οικονομία και τη χρηματοδότηση σημαντικών έργων υποδομής στο Ηνωμένο Βασίλειο. </w:t>
      </w:r>
    </w:p>
    <w:p w:rsidR="00111372" w:rsidRPr="00A952F5" w:rsidRDefault="00111372" w:rsidP="006D0B0E">
      <w:pPr>
        <w:autoSpaceDE w:val="0"/>
        <w:autoSpaceDN w:val="0"/>
        <w:adjustRightInd w:val="0"/>
        <w:spacing w:before="120" w:after="0"/>
        <w:jc w:val="both"/>
        <w:rPr>
          <w:rFonts w:cs="Calibri"/>
          <w:iCs/>
          <w:color w:val="000000"/>
          <w:sz w:val="20"/>
          <w:szCs w:val="20"/>
        </w:rPr>
      </w:pPr>
      <w:r w:rsidRPr="00A952F5">
        <w:rPr>
          <w:color w:val="000000"/>
          <w:sz w:val="20"/>
        </w:rPr>
        <w:t>Στον κλάδο των σωλήνων χάλυβα, τα τελευταία στοιχεία για τη</w:t>
      </w:r>
      <w:r w:rsidR="00A53778">
        <w:rPr>
          <w:color w:val="000000"/>
          <w:sz w:val="20"/>
        </w:rPr>
        <w:t>ν</w:t>
      </w:r>
      <w:r w:rsidRPr="00A952F5">
        <w:rPr>
          <w:color w:val="000000"/>
          <w:sz w:val="20"/>
        </w:rPr>
        <w:t xml:space="preserve"> </w:t>
      </w:r>
      <w:r w:rsidR="00A53778">
        <w:rPr>
          <w:color w:val="000000"/>
          <w:sz w:val="20"/>
        </w:rPr>
        <w:t>αγορά</w:t>
      </w:r>
      <w:r w:rsidRPr="00A952F5">
        <w:rPr>
          <w:color w:val="000000"/>
          <w:sz w:val="20"/>
        </w:rPr>
        <w:t xml:space="preserve"> άντλησης πετρελαίου και αερίου επιβεβαιώνουν την ανάκαμψη της αγοράς των σωλήνων που προορίζονται για τις πετρελαιοπαραγωγικές χώρες, όπως καταδεικνύεται από την αυξανόμενη δραστηριότητα γεωτρήσεων και εξορύξεων στις ΗΠΑ. Αυτό το γεγονός στηρίζει την αναμενόμενη αύξηση των επενδύσεων του ενεργειακού τομέα από τα χαμηλά επίπεδα του 2016, από την οποία η Σωληνουργεία Κορίνθου μπορεί να ωφεληθεί, χάρη στην ισχυρή θέση της. Επιπλέον, το χρονοδιάγραμμα προγραμματισμένης παράδοσης προϊόντων κατά το δεύτερο εξάμηνο του 2017 υποδηλώνει θετικές προοπτικές για το έτος στο σύνολό του.</w:t>
      </w:r>
    </w:p>
    <w:p w:rsidR="00EF450C" w:rsidRDefault="00111372" w:rsidP="006D0B0E">
      <w:pPr>
        <w:autoSpaceDE w:val="0"/>
        <w:autoSpaceDN w:val="0"/>
        <w:adjustRightInd w:val="0"/>
        <w:spacing w:before="120" w:after="0"/>
        <w:jc w:val="both"/>
        <w:rPr>
          <w:color w:val="000000"/>
          <w:sz w:val="20"/>
        </w:rPr>
      </w:pPr>
      <w:r w:rsidRPr="00A952F5">
        <w:rPr>
          <w:color w:val="000000"/>
          <w:sz w:val="20"/>
        </w:rPr>
        <w:t>Παρά το ευμετάβλητο περιβάλλον δραστηριοποίησης, οι εταιρίες της Cenergy Holdings διατηρούν ισχυρή θέση</w:t>
      </w:r>
      <w:r w:rsidR="002B6F7E">
        <w:rPr>
          <w:color w:val="000000"/>
          <w:sz w:val="20"/>
        </w:rPr>
        <w:t>,</w:t>
      </w:r>
      <w:r w:rsidRPr="00A952F5">
        <w:rPr>
          <w:color w:val="000000"/>
          <w:sz w:val="20"/>
        </w:rPr>
        <w:t xml:space="preserve"> ώστε να υλοποιήσουν τις μακροπρόθεσμες στρατηγικές ανάπτυξής τους, με συνεχή εστίαση στην καινοτομία και τη διαφοροποίηση προϊόντων, διεισδύοντας σε νέες γεωγραφικές αγορές και αγορές προϊόντων και ενισχύοντας </w:t>
      </w:r>
      <w:r w:rsidR="00992B16">
        <w:rPr>
          <w:color w:val="000000"/>
          <w:sz w:val="20"/>
        </w:rPr>
        <w:t xml:space="preserve">περαιτέρω </w:t>
      </w:r>
      <w:r w:rsidRPr="00A952F5">
        <w:rPr>
          <w:color w:val="000000"/>
          <w:sz w:val="20"/>
        </w:rPr>
        <w:t>τις σχέσεις με τους πελάτες. Η συνεχής εστίαση σε αυτούς τους βασικούς τομείς υποστηρίζει τα σχέδια διεθνούς επέκτασης και την επιδίωξη έργων μεγάλης κλίμακας σε τομείς υψηλής ανάπτυξης.</w:t>
      </w:r>
    </w:p>
    <w:p w:rsidR="002A158A" w:rsidRPr="00A952F5" w:rsidRDefault="002A158A" w:rsidP="006D0B0E">
      <w:pPr>
        <w:autoSpaceDE w:val="0"/>
        <w:autoSpaceDN w:val="0"/>
        <w:adjustRightInd w:val="0"/>
        <w:spacing w:before="120" w:after="0"/>
        <w:jc w:val="both"/>
        <w:rPr>
          <w:rFonts w:cs="Calibri"/>
          <w:iCs/>
          <w:color w:val="000000"/>
          <w:sz w:val="20"/>
          <w:szCs w:val="20"/>
        </w:rPr>
      </w:pPr>
    </w:p>
    <w:p w:rsidR="003A5991" w:rsidRPr="00A952F5" w:rsidRDefault="003A5991" w:rsidP="0096564A">
      <w:pPr>
        <w:keepNext/>
        <w:keepLines/>
        <w:spacing w:before="200" w:after="0"/>
        <w:jc w:val="both"/>
        <w:outlineLvl w:val="1"/>
        <w:rPr>
          <w:rFonts w:eastAsia="SimSun" w:cs="Calibri"/>
          <w:b/>
          <w:bCs/>
          <w:color w:val="4F6228"/>
          <w:sz w:val="24"/>
          <w:szCs w:val="24"/>
        </w:rPr>
      </w:pPr>
      <w:r w:rsidRPr="00A952F5">
        <w:rPr>
          <w:b/>
          <w:color w:val="4F6228"/>
          <w:sz w:val="24"/>
        </w:rPr>
        <w:t>Έκθεση του Ελεγκτή</w:t>
      </w:r>
    </w:p>
    <w:p w:rsidR="00262516" w:rsidRPr="002E6BCB" w:rsidRDefault="00CA785D" w:rsidP="002E6BCB">
      <w:pPr>
        <w:autoSpaceDE w:val="0"/>
        <w:autoSpaceDN w:val="0"/>
        <w:adjustRightInd w:val="0"/>
        <w:spacing w:after="0"/>
        <w:jc w:val="both"/>
        <w:rPr>
          <w:color w:val="000000"/>
          <w:sz w:val="20"/>
        </w:rPr>
      </w:pPr>
      <w:r w:rsidRPr="00A952F5">
        <w:rPr>
          <w:color w:val="000000"/>
          <w:sz w:val="20"/>
        </w:rPr>
        <w:t xml:space="preserve">Οι συνοπτικές ενδιάμεσες ενοποιημένες οικονομικές καταστάσεις για την εξαμηνιαία περίοδο που έληξε στις 30 Ιουνίου 2017 </w:t>
      </w:r>
      <w:r w:rsidR="002E6BCB">
        <w:rPr>
          <w:color w:val="000000"/>
          <w:sz w:val="20"/>
        </w:rPr>
        <w:t xml:space="preserve">επισκοπήθηκαν από ορκωτούς </w:t>
      </w:r>
      <w:r w:rsidR="002E6BCB" w:rsidRPr="002E6BCB">
        <w:rPr>
          <w:color w:val="000000"/>
          <w:sz w:val="20"/>
        </w:rPr>
        <w:t>ελεγκτές</w:t>
      </w:r>
      <w:r w:rsidRPr="00A952F5">
        <w:rPr>
          <w:color w:val="000000"/>
          <w:sz w:val="20"/>
        </w:rPr>
        <w:t>.</w:t>
      </w:r>
    </w:p>
    <w:p w:rsidR="00CA785D" w:rsidRPr="00A952F5" w:rsidRDefault="00CA785D" w:rsidP="00CA785D"/>
    <w:p w:rsidR="003A5991" w:rsidRPr="00A952F5" w:rsidRDefault="006C28A2" w:rsidP="00D13ACB">
      <w:pPr>
        <w:keepNext/>
        <w:keepLines/>
        <w:spacing w:before="200" w:after="0"/>
        <w:jc w:val="both"/>
        <w:outlineLvl w:val="1"/>
        <w:rPr>
          <w:rFonts w:eastAsia="SimSun" w:cs="Calibri"/>
          <w:b/>
          <w:bCs/>
          <w:color w:val="4F6228"/>
          <w:sz w:val="24"/>
          <w:szCs w:val="24"/>
        </w:rPr>
      </w:pPr>
      <w:r w:rsidRPr="00A952F5">
        <w:br w:type="page"/>
      </w:r>
      <w:r w:rsidR="00325309">
        <w:rPr>
          <w:rFonts w:eastAsia="SimSun" w:cs="Calibri"/>
          <w:b/>
          <w:bCs/>
          <w:noProof/>
          <w:color w:val="4F6228"/>
          <w:sz w:val="24"/>
          <w:szCs w:val="24"/>
          <w:lang w:bidi="ar-SA"/>
        </w:rPr>
        <w:lastRenderedPageBreak/>
        <w:drawing>
          <wp:anchor distT="0" distB="0" distL="114300" distR="114300" simplePos="0" relativeHeight="251659776" behindDoc="1" locked="0" layoutInCell="1" allowOverlap="1">
            <wp:simplePos x="0" y="0"/>
            <wp:positionH relativeFrom="column">
              <wp:posOffset>5224780</wp:posOffset>
            </wp:positionH>
            <wp:positionV relativeFrom="paragraph">
              <wp:posOffset>7961630</wp:posOffset>
            </wp:positionV>
            <wp:extent cx="7560310" cy="10434955"/>
            <wp:effectExtent l="19050" t="0" r="2540" b="0"/>
            <wp:wrapNone/>
            <wp:docPr id="183" name="Picture 183" descr="FULL YEAR RESULTS 2013_06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FULL YEAR RESULTS 2013_06_02"/>
                    <pic:cNvPicPr>
                      <a:picLocks noChangeAspect="1" noChangeArrowheads="1"/>
                    </pic:cNvPicPr>
                  </pic:nvPicPr>
                  <pic:blipFill>
                    <a:blip r:embed="rId12" cstate="print"/>
                    <a:srcRect/>
                    <a:stretch>
                      <a:fillRect/>
                    </a:stretch>
                  </pic:blipFill>
                  <pic:spPr bwMode="auto">
                    <a:xfrm>
                      <a:off x="0" y="0"/>
                      <a:ext cx="7560310" cy="10434955"/>
                    </a:xfrm>
                    <a:prstGeom prst="rect">
                      <a:avLst/>
                    </a:prstGeom>
                    <a:noFill/>
                  </pic:spPr>
                </pic:pic>
              </a:graphicData>
            </a:graphic>
          </wp:anchor>
        </w:drawing>
      </w:r>
      <w:r w:rsidRPr="00A952F5">
        <w:rPr>
          <w:b/>
          <w:color w:val="4F6228"/>
          <w:sz w:val="24"/>
        </w:rPr>
        <w:t>Οικονομικό ημερολόγιο</w:t>
      </w:r>
    </w:p>
    <w:tbl>
      <w:tblPr>
        <w:tblW w:w="4817" w:type="pct"/>
        <w:jc w:val="center"/>
        <w:tblLook w:val="04A0"/>
      </w:tblPr>
      <w:tblGrid>
        <w:gridCol w:w="5434"/>
        <w:gridCol w:w="4163"/>
      </w:tblGrid>
      <w:tr w:rsidR="003A5991" w:rsidRPr="00A952F5" w:rsidTr="00C13A6A">
        <w:trPr>
          <w:trHeight w:val="227"/>
          <w:jc w:val="center"/>
        </w:trPr>
        <w:tc>
          <w:tcPr>
            <w:tcW w:w="2831" w:type="pct"/>
            <w:shd w:val="clear" w:color="auto" w:fill="4F81BD"/>
            <w:noWrap/>
          </w:tcPr>
          <w:p w:rsidR="003A5991" w:rsidRPr="00A952F5" w:rsidRDefault="002E3300" w:rsidP="005846C8">
            <w:pPr>
              <w:jc w:val="both"/>
              <w:rPr>
                <w:rFonts w:cs="Calibri"/>
                <w:b/>
                <w:color w:val="FFFFFF"/>
                <w:sz w:val="16"/>
                <w:szCs w:val="20"/>
              </w:rPr>
            </w:pPr>
            <w:r w:rsidRPr="00A952F5">
              <w:rPr>
                <w:b/>
                <w:color w:val="FFFFFF"/>
                <w:sz w:val="16"/>
              </w:rPr>
              <w:t xml:space="preserve">Δημοσίευση/ Γεγονός </w:t>
            </w:r>
          </w:p>
        </w:tc>
        <w:tc>
          <w:tcPr>
            <w:tcW w:w="2169" w:type="pct"/>
            <w:shd w:val="clear" w:color="auto" w:fill="4F81BD"/>
            <w:noWrap/>
          </w:tcPr>
          <w:p w:rsidR="003A5991" w:rsidRPr="00A952F5" w:rsidRDefault="002E3300" w:rsidP="00A16AE0">
            <w:pPr>
              <w:jc w:val="both"/>
              <w:rPr>
                <w:rFonts w:cs="Calibri"/>
                <w:b/>
                <w:color w:val="FFFFFF"/>
                <w:sz w:val="16"/>
                <w:szCs w:val="20"/>
              </w:rPr>
            </w:pPr>
            <w:r w:rsidRPr="00A952F5">
              <w:rPr>
                <w:b/>
                <w:color w:val="FFFFFF"/>
                <w:sz w:val="16"/>
              </w:rPr>
              <w:t>Ημερομηνία</w:t>
            </w:r>
          </w:p>
        </w:tc>
      </w:tr>
      <w:tr w:rsidR="003A5991" w:rsidRPr="00A952F5" w:rsidTr="00C13A6A">
        <w:trPr>
          <w:trHeight w:val="227"/>
          <w:jc w:val="center"/>
        </w:trPr>
        <w:tc>
          <w:tcPr>
            <w:tcW w:w="2831" w:type="pct"/>
            <w:shd w:val="clear" w:color="auto" w:fill="auto"/>
            <w:noWrap/>
            <w:vAlign w:val="center"/>
          </w:tcPr>
          <w:p w:rsidR="003A5991" w:rsidRPr="00A952F5" w:rsidRDefault="00CA785D" w:rsidP="00CA785D">
            <w:pPr>
              <w:autoSpaceDE w:val="0"/>
              <w:autoSpaceDN w:val="0"/>
              <w:adjustRightInd w:val="0"/>
              <w:spacing w:after="0"/>
              <w:jc w:val="both"/>
              <w:rPr>
                <w:rFonts w:cs="Calibri"/>
                <w:b/>
                <w:bCs/>
                <w:sz w:val="16"/>
                <w:szCs w:val="20"/>
              </w:rPr>
            </w:pPr>
            <w:r w:rsidRPr="00A952F5">
              <w:rPr>
                <w:color w:val="000000"/>
                <w:sz w:val="20"/>
              </w:rPr>
              <w:t>Ετήσια αποτελέσματα 2017 της Cenergy Holdings</w:t>
            </w:r>
          </w:p>
        </w:tc>
        <w:tc>
          <w:tcPr>
            <w:tcW w:w="2169" w:type="pct"/>
            <w:shd w:val="clear" w:color="auto" w:fill="auto"/>
            <w:noWrap/>
            <w:vAlign w:val="center"/>
          </w:tcPr>
          <w:p w:rsidR="003A5991" w:rsidRPr="00721D8E" w:rsidRDefault="00047FC6" w:rsidP="006E5BD1">
            <w:pPr>
              <w:autoSpaceDE w:val="0"/>
              <w:autoSpaceDN w:val="0"/>
              <w:adjustRightInd w:val="0"/>
              <w:jc w:val="both"/>
              <w:rPr>
                <w:rFonts w:cs="Calibri"/>
                <w:bCs/>
                <w:sz w:val="20"/>
                <w:szCs w:val="20"/>
              </w:rPr>
            </w:pPr>
            <w:r w:rsidRPr="00721D8E">
              <w:rPr>
                <w:sz w:val="20"/>
                <w:szCs w:val="20"/>
              </w:rPr>
              <w:t>29 Μαρτίου 2018</w:t>
            </w:r>
          </w:p>
        </w:tc>
      </w:tr>
      <w:tr w:rsidR="003A5991" w:rsidRPr="00A952F5" w:rsidTr="00C13A6A">
        <w:trPr>
          <w:trHeight w:val="227"/>
          <w:jc w:val="center"/>
        </w:trPr>
        <w:tc>
          <w:tcPr>
            <w:tcW w:w="2831" w:type="pct"/>
            <w:shd w:val="clear" w:color="auto" w:fill="D3DFEE"/>
            <w:noWrap/>
            <w:vAlign w:val="center"/>
          </w:tcPr>
          <w:p w:rsidR="003A5991" w:rsidRPr="00A952F5" w:rsidRDefault="00CA785D" w:rsidP="0063651F">
            <w:pPr>
              <w:autoSpaceDE w:val="0"/>
              <w:autoSpaceDN w:val="0"/>
              <w:adjustRightInd w:val="0"/>
              <w:spacing w:after="0"/>
              <w:jc w:val="both"/>
              <w:rPr>
                <w:rFonts w:cs="Calibri"/>
                <w:b/>
                <w:bCs/>
                <w:sz w:val="16"/>
                <w:szCs w:val="20"/>
              </w:rPr>
            </w:pPr>
            <w:r w:rsidRPr="00A952F5">
              <w:rPr>
                <w:color w:val="000000"/>
                <w:sz w:val="20"/>
              </w:rPr>
              <w:t>Ετήσια Τακτική Γενική Συνέλευση 2018</w:t>
            </w:r>
          </w:p>
        </w:tc>
        <w:tc>
          <w:tcPr>
            <w:tcW w:w="2169" w:type="pct"/>
            <w:shd w:val="clear" w:color="auto" w:fill="D3DFEE"/>
            <w:noWrap/>
            <w:vAlign w:val="center"/>
          </w:tcPr>
          <w:p w:rsidR="003A5991" w:rsidRPr="00721D8E" w:rsidRDefault="00047FC6" w:rsidP="00047FC6">
            <w:pPr>
              <w:autoSpaceDE w:val="0"/>
              <w:autoSpaceDN w:val="0"/>
              <w:adjustRightInd w:val="0"/>
              <w:jc w:val="both"/>
              <w:rPr>
                <w:rFonts w:cs="Calibri"/>
                <w:sz w:val="20"/>
                <w:szCs w:val="20"/>
              </w:rPr>
            </w:pPr>
            <w:r w:rsidRPr="00721D8E">
              <w:rPr>
                <w:sz w:val="20"/>
                <w:szCs w:val="20"/>
              </w:rPr>
              <w:t>29 Μαΐου 2018</w:t>
            </w:r>
          </w:p>
        </w:tc>
      </w:tr>
    </w:tbl>
    <w:p w:rsidR="00FC64BF" w:rsidRPr="00A952F5" w:rsidRDefault="00FC64BF" w:rsidP="00FC64BF"/>
    <w:p w:rsidR="003A5991" w:rsidRPr="00A952F5" w:rsidRDefault="003A5991" w:rsidP="00D13ACB">
      <w:pPr>
        <w:keepNext/>
        <w:keepLines/>
        <w:spacing w:before="200" w:after="0"/>
        <w:jc w:val="both"/>
        <w:outlineLvl w:val="1"/>
        <w:rPr>
          <w:rFonts w:eastAsia="SimSun" w:cs="Calibri"/>
          <w:b/>
          <w:bCs/>
          <w:color w:val="4F6228"/>
          <w:sz w:val="24"/>
          <w:szCs w:val="24"/>
        </w:rPr>
      </w:pPr>
      <w:r w:rsidRPr="00A952F5">
        <w:rPr>
          <w:b/>
          <w:color w:val="4F6228"/>
          <w:sz w:val="24"/>
        </w:rPr>
        <w:t>Σχετικά με τη Cenergy Holdings</w:t>
      </w:r>
    </w:p>
    <w:p w:rsidR="00DA0041" w:rsidRPr="00DA0041" w:rsidRDefault="00DA0041" w:rsidP="00DA0041">
      <w:pPr>
        <w:spacing w:after="0" w:line="240" w:lineRule="auto"/>
        <w:jc w:val="both"/>
        <w:rPr>
          <w:i/>
          <w:lang w:val="nl-BE"/>
        </w:rPr>
      </w:pPr>
    </w:p>
    <w:p w:rsidR="00DA0041" w:rsidRPr="00DA0041" w:rsidRDefault="00DA0041" w:rsidP="00DA0041">
      <w:pPr>
        <w:spacing w:after="0" w:line="240" w:lineRule="auto"/>
        <w:jc w:val="both"/>
        <w:rPr>
          <w:i/>
          <w:sz w:val="20"/>
          <w:szCs w:val="20"/>
          <w:lang w:eastAsia="en-US" w:bidi="ar-SA"/>
        </w:rPr>
      </w:pPr>
      <w:r w:rsidRPr="00DA0041">
        <w:rPr>
          <w:i/>
          <w:sz w:val="20"/>
          <w:szCs w:val="20"/>
          <w:lang w:eastAsia="en-US" w:bidi="ar-SA"/>
        </w:rPr>
        <w:t xml:space="preserve">Η Cenergy Holdings είναι βελγική εταιρία συμμετοχών (holding), εισηγμένη στο Χρηματιστήριο Euronext Βρυξελλών και στο Χρηματιστήριο Αθηνών. Η Εταιρία εστιάζει στη μακροπρόθεσμη δημιουργία προστιθέμενης αξίας μέσω θυγατρικών εταιριών που δραστηριοποιούνται σε δυναμικές και αναπτυσσόμενες αγορές, όπως αυτές της μεταφοράς ενέργειας, των ανανεώσιμων πηγών, καθώς και των τηλεπικοινωνιών. Το χαρτοφυλάκιο της Cenergy Holdings αποτελείται από τη Σωληνουργεία Κορίνθου και την Ελληνικά Καλώδια, πρωτοπόρες εταιρίες στους δυναμικά αναπτυσσόμενους κλάδους τους. Η Σωληνουργεία Κορίνθου, είναι ένας από τους σημαντικότερους παραγωγούς σωλήνων χάλυβα διεθνώς, οι οποίοι χρησιμοποιούνται σε έργα ενέργειας και ειδικότερα για τη μεταφορά υγρών και αερίων καυσίμων και ένας σημαντικός προμηθευτής του κλάδου κατασκευών για κοίλες δοκούς χάλυβα. Η Cablel® Ελληνικά Καλώδια, είναι ένας από τους μεγαλύτερους παραγωγούς καλωδίων στην Ευρώπη. Κατασκευάζει καλώδια ενέργειας και τηλεπικοινωνιών, καθώς και υποβρύχια καλώδια για τους κλάδους που προαναφέρθηκαν. </w:t>
      </w:r>
    </w:p>
    <w:p w:rsidR="00DA0041" w:rsidRPr="00DA0041" w:rsidRDefault="00DA0041" w:rsidP="00DA0041">
      <w:pPr>
        <w:spacing w:after="0" w:line="240" w:lineRule="auto"/>
        <w:jc w:val="both"/>
        <w:rPr>
          <w:b/>
          <w:sz w:val="20"/>
          <w:szCs w:val="20"/>
          <w:lang w:eastAsia="en-US" w:bidi="ar-SA"/>
        </w:rPr>
      </w:pPr>
      <w:r w:rsidRPr="00DA0041">
        <w:rPr>
          <w:i/>
          <w:sz w:val="20"/>
          <w:szCs w:val="20"/>
          <w:lang w:eastAsia="en-US" w:bidi="ar-SA"/>
        </w:rPr>
        <w:t xml:space="preserve">Για περισσότερες πληροφορίες για την Εταιρία, παρακαλούμε επισκεφθείτε την ιστοσελίδα </w:t>
      </w:r>
      <w:hyperlink r:id="rId13" w:history="1">
        <w:r w:rsidRPr="00DA0041">
          <w:rPr>
            <w:b/>
            <w:color w:val="0000FF"/>
            <w:sz w:val="20"/>
            <w:szCs w:val="20"/>
            <w:u w:val="single"/>
            <w:lang w:eastAsia="en-US" w:bidi="ar-SA"/>
          </w:rPr>
          <w:t>www.cenergyholdings.com</w:t>
        </w:r>
      </w:hyperlink>
      <w:r w:rsidRPr="00DA0041">
        <w:rPr>
          <w:b/>
          <w:color w:val="0000FF"/>
          <w:sz w:val="20"/>
          <w:szCs w:val="20"/>
          <w:u w:val="single"/>
          <w:lang w:eastAsia="en-US" w:bidi="ar-SA"/>
        </w:rPr>
        <w:t>.</w:t>
      </w:r>
    </w:p>
    <w:p w:rsidR="00696022" w:rsidRPr="00A952F5" w:rsidRDefault="00696022" w:rsidP="00262516"/>
    <w:p w:rsidR="003A5991" w:rsidRPr="00A952F5" w:rsidRDefault="003A5991" w:rsidP="00D13ACB">
      <w:pPr>
        <w:keepNext/>
        <w:keepLines/>
        <w:spacing w:before="200" w:after="0"/>
        <w:jc w:val="both"/>
        <w:outlineLvl w:val="1"/>
        <w:rPr>
          <w:rFonts w:eastAsia="SimSun" w:cs="Calibri"/>
          <w:b/>
          <w:bCs/>
          <w:color w:val="4F6228"/>
          <w:sz w:val="24"/>
          <w:szCs w:val="24"/>
        </w:rPr>
      </w:pPr>
      <w:r w:rsidRPr="00A952F5">
        <w:rPr>
          <w:b/>
          <w:color w:val="4F6228"/>
          <w:sz w:val="24"/>
        </w:rPr>
        <w:t>Επικοινωνία</w:t>
      </w:r>
    </w:p>
    <w:p w:rsidR="003A5991" w:rsidRPr="00A952F5" w:rsidRDefault="003A5991" w:rsidP="00262516">
      <w:pPr>
        <w:rPr>
          <w:sz w:val="20"/>
          <w:szCs w:val="20"/>
        </w:rPr>
      </w:pPr>
      <w:r w:rsidRPr="00A952F5">
        <w:rPr>
          <w:sz w:val="20"/>
        </w:rPr>
        <w:t>Για περισσότερες πληροφορίες, μπορείτε να επικοινωνήσετε:</w:t>
      </w:r>
    </w:p>
    <w:p w:rsidR="003A5991" w:rsidRPr="00A952F5" w:rsidRDefault="003A5991" w:rsidP="00D13EA2">
      <w:pPr>
        <w:spacing w:before="120" w:after="0"/>
        <w:jc w:val="both"/>
        <w:rPr>
          <w:rFonts w:cs="Calibri"/>
          <w:b/>
          <w:color w:val="000000"/>
          <w:sz w:val="20"/>
          <w:szCs w:val="20"/>
        </w:rPr>
      </w:pPr>
      <w:r w:rsidRPr="00A952F5">
        <w:rPr>
          <w:b/>
          <w:color w:val="000000"/>
          <w:sz w:val="20"/>
        </w:rPr>
        <w:t xml:space="preserve">Σοφία Ζαΐρη </w:t>
      </w:r>
      <w:r w:rsidRPr="00A952F5">
        <w:tab/>
      </w:r>
    </w:p>
    <w:p w:rsidR="003A5991" w:rsidRPr="00A952F5" w:rsidRDefault="003A5991" w:rsidP="00D13EA2">
      <w:pPr>
        <w:spacing w:before="120" w:after="0"/>
        <w:jc w:val="both"/>
        <w:rPr>
          <w:rFonts w:cs="Calibri"/>
          <w:b/>
          <w:color w:val="000000"/>
          <w:sz w:val="20"/>
          <w:szCs w:val="20"/>
        </w:rPr>
      </w:pPr>
      <w:r w:rsidRPr="00A952F5">
        <w:rPr>
          <w:b/>
          <w:color w:val="000000"/>
          <w:sz w:val="20"/>
        </w:rPr>
        <w:t>Υπεύθυνη Επενδυτικών Σχέσεων</w:t>
      </w:r>
      <w:r w:rsidRPr="00A952F5">
        <w:tab/>
      </w:r>
    </w:p>
    <w:p w:rsidR="004965C8" w:rsidRPr="00A952F5" w:rsidRDefault="003A5991" w:rsidP="00D13EA2">
      <w:pPr>
        <w:spacing w:before="120" w:after="0"/>
        <w:jc w:val="both"/>
        <w:rPr>
          <w:rFonts w:cs="Calibri"/>
          <w:color w:val="000000"/>
          <w:sz w:val="20"/>
          <w:szCs w:val="20"/>
        </w:rPr>
      </w:pPr>
      <w:r w:rsidRPr="00A952F5">
        <w:rPr>
          <w:color w:val="000000"/>
          <w:sz w:val="20"/>
        </w:rPr>
        <w:t>Τηλ: +30 210 6787111, 6787773</w:t>
      </w:r>
    </w:p>
    <w:p w:rsidR="002A6DF9" w:rsidRPr="00A952F5" w:rsidRDefault="003A5991" w:rsidP="00D13EA2">
      <w:pPr>
        <w:spacing w:before="120" w:after="0"/>
        <w:jc w:val="both"/>
        <w:rPr>
          <w:rFonts w:cs="Calibri"/>
          <w:color w:val="000000"/>
          <w:sz w:val="20"/>
          <w:szCs w:val="20"/>
        </w:rPr>
      </w:pPr>
      <w:r w:rsidRPr="00A952F5">
        <w:rPr>
          <w:color w:val="000000"/>
          <w:sz w:val="20"/>
        </w:rPr>
        <w:t xml:space="preserve">Email: </w:t>
      </w:r>
      <w:hyperlink r:id="rId14">
        <w:r w:rsidRPr="00A952F5">
          <w:rPr>
            <w:rStyle w:val="-"/>
            <w:sz w:val="20"/>
          </w:rPr>
          <w:t>ir@cenergyholdings.com</w:t>
        </w:r>
      </w:hyperlink>
    </w:p>
    <w:p w:rsidR="003D1D0E" w:rsidRPr="002E6BCB" w:rsidRDefault="00733D55" w:rsidP="002E6BCB">
      <w:pPr>
        <w:keepNext/>
        <w:keepLines/>
        <w:spacing w:before="120" w:after="0"/>
        <w:jc w:val="both"/>
        <w:outlineLvl w:val="1"/>
        <w:rPr>
          <w:rFonts w:eastAsia="SimSun" w:cs="Calibri"/>
          <w:b/>
          <w:bCs/>
          <w:color w:val="4F6228"/>
          <w:sz w:val="24"/>
          <w:szCs w:val="24"/>
        </w:rPr>
      </w:pPr>
      <w:r w:rsidRPr="00A952F5">
        <w:br w:type="page"/>
      </w:r>
      <w:r w:rsidRPr="00A952F5">
        <w:rPr>
          <w:b/>
          <w:color w:val="4F6228"/>
          <w:sz w:val="24"/>
        </w:rPr>
        <w:lastRenderedPageBreak/>
        <w:t>Παράρτημα A – Ενοποιημένη κατάσταση λογαριασμού αποτελεσμάτων</w:t>
      </w:r>
    </w:p>
    <w:tbl>
      <w:tblPr>
        <w:tblW w:w="9371" w:type="dxa"/>
        <w:tblInd w:w="93" w:type="dxa"/>
        <w:tblLayout w:type="fixed"/>
        <w:tblLook w:val="04A0"/>
      </w:tblPr>
      <w:tblGrid>
        <w:gridCol w:w="5118"/>
        <w:gridCol w:w="851"/>
        <w:gridCol w:w="1559"/>
        <w:gridCol w:w="284"/>
        <w:gridCol w:w="1559"/>
      </w:tblGrid>
      <w:tr w:rsidR="003D1D0E" w:rsidRPr="00A952F5" w:rsidTr="00571A65">
        <w:trPr>
          <w:trHeight w:val="300"/>
        </w:trPr>
        <w:tc>
          <w:tcPr>
            <w:tcW w:w="5118" w:type="dxa"/>
            <w:tcBorders>
              <w:top w:val="nil"/>
              <w:left w:val="nil"/>
              <w:bottom w:val="nil"/>
              <w:right w:val="nil"/>
            </w:tcBorders>
            <w:shd w:val="clear" w:color="auto" w:fill="auto"/>
            <w:vAlign w:val="center"/>
            <w:hideMark/>
          </w:tcPr>
          <w:p w:rsidR="003D1D0E" w:rsidRPr="00A952F5" w:rsidRDefault="003D1D0E" w:rsidP="00571A65">
            <w:pPr>
              <w:spacing w:after="0" w:line="240" w:lineRule="auto"/>
              <w:rPr>
                <w:i/>
                <w:iCs/>
                <w:color w:val="000000"/>
                <w:sz w:val="20"/>
                <w:szCs w:val="20"/>
              </w:rPr>
            </w:pPr>
            <w:r w:rsidRPr="00A952F5">
              <w:rPr>
                <w:i/>
                <w:color w:val="000000"/>
                <w:sz w:val="20"/>
              </w:rPr>
              <w:t>Ποσά σε χιλιάδες ευρώ</w:t>
            </w:r>
          </w:p>
        </w:tc>
        <w:tc>
          <w:tcPr>
            <w:tcW w:w="851" w:type="dxa"/>
            <w:tcBorders>
              <w:top w:val="nil"/>
              <w:left w:val="nil"/>
              <w:bottom w:val="nil"/>
              <w:right w:val="nil"/>
            </w:tcBorders>
            <w:shd w:val="clear" w:color="auto" w:fill="auto"/>
            <w:vAlign w:val="center"/>
            <w:hideMark/>
          </w:tcPr>
          <w:p w:rsidR="003D1D0E" w:rsidRPr="00A952F5" w:rsidRDefault="003D1D0E" w:rsidP="00571A65">
            <w:pPr>
              <w:spacing w:after="0" w:line="240" w:lineRule="auto"/>
              <w:jc w:val="center"/>
              <w:rPr>
                <w:b/>
                <w:bCs/>
                <w:color w:val="000000"/>
                <w:sz w:val="20"/>
                <w:szCs w:val="20"/>
              </w:rPr>
            </w:pPr>
          </w:p>
        </w:tc>
        <w:tc>
          <w:tcPr>
            <w:tcW w:w="3402" w:type="dxa"/>
            <w:gridSpan w:val="3"/>
            <w:tcBorders>
              <w:top w:val="nil"/>
              <w:left w:val="nil"/>
              <w:bottom w:val="nil"/>
              <w:right w:val="nil"/>
            </w:tcBorders>
            <w:shd w:val="clear" w:color="auto" w:fill="auto"/>
            <w:vAlign w:val="center"/>
            <w:hideMark/>
          </w:tcPr>
          <w:p w:rsidR="003D1D0E" w:rsidRPr="00A952F5" w:rsidRDefault="0033075A" w:rsidP="00571A65">
            <w:pPr>
              <w:spacing w:after="0" w:line="240" w:lineRule="auto"/>
              <w:jc w:val="center"/>
              <w:rPr>
                <w:b/>
                <w:bCs/>
                <w:color w:val="000000"/>
                <w:sz w:val="20"/>
                <w:szCs w:val="20"/>
                <w:u w:val="single"/>
              </w:rPr>
            </w:pPr>
            <w:r w:rsidRPr="00A952F5">
              <w:rPr>
                <w:b/>
                <w:color w:val="000000"/>
                <w:sz w:val="20"/>
                <w:u w:val="single"/>
              </w:rPr>
              <w:t>Για την εξαμηνιαία περίοδο που έληξε την 30ή Ιουνίου</w:t>
            </w:r>
          </w:p>
        </w:tc>
      </w:tr>
      <w:tr w:rsidR="003D1D0E" w:rsidRPr="00A952F5" w:rsidTr="00571A65">
        <w:trPr>
          <w:trHeight w:val="300"/>
        </w:trPr>
        <w:tc>
          <w:tcPr>
            <w:tcW w:w="5118" w:type="dxa"/>
            <w:tcBorders>
              <w:top w:val="nil"/>
              <w:left w:val="nil"/>
              <w:bottom w:val="nil"/>
              <w:right w:val="nil"/>
            </w:tcBorders>
            <w:shd w:val="clear" w:color="auto" w:fill="auto"/>
            <w:vAlign w:val="bottom"/>
            <w:hideMark/>
          </w:tcPr>
          <w:p w:rsidR="003D1D0E" w:rsidRPr="00A952F5" w:rsidRDefault="003D1D0E" w:rsidP="00571A65">
            <w:pPr>
              <w:spacing w:after="0" w:line="240" w:lineRule="auto"/>
              <w:rPr>
                <w:color w:val="000000"/>
                <w:sz w:val="20"/>
                <w:szCs w:val="20"/>
              </w:rPr>
            </w:pPr>
          </w:p>
        </w:tc>
        <w:tc>
          <w:tcPr>
            <w:tcW w:w="851" w:type="dxa"/>
            <w:tcBorders>
              <w:top w:val="nil"/>
              <w:left w:val="nil"/>
              <w:bottom w:val="nil"/>
              <w:right w:val="nil"/>
            </w:tcBorders>
            <w:shd w:val="clear" w:color="auto" w:fill="auto"/>
            <w:noWrap/>
            <w:vAlign w:val="center"/>
            <w:hideMark/>
          </w:tcPr>
          <w:p w:rsidR="003D1D0E" w:rsidRPr="00A952F5" w:rsidRDefault="003D1D0E" w:rsidP="00571A65">
            <w:pPr>
              <w:spacing w:after="0" w:line="240" w:lineRule="auto"/>
              <w:jc w:val="right"/>
              <w:rPr>
                <w:b/>
                <w:bCs/>
                <w:color w:val="000000"/>
                <w:sz w:val="20"/>
                <w:szCs w:val="20"/>
              </w:rPr>
            </w:pPr>
          </w:p>
        </w:tc>
        <w:tc>
          <w:tcPr>
            <w:tcW w:w="1559" w:type="dxa"/>
            <w:tcBorders>
              <w:top w:val="nil"/>
              <w:left w:val="nil"/>
              <w:bottom w:val="nil"/>
              <w:right w:val="nil"/>
            </w:tcBorders>
            <w:shd w:val="clear" w:color="auto" w:fill="auto"/>
            <w:noWrap/>
            <w:vAlign w:val="center"/>
            <w:hideMark/>
          </w:tcPr>
          <w:p w:rsidR="003D1D0E" w:rsidRPr="00A952F5" w:rsidRDefault="003D1D0E" w:rsidP="0005182D">
            <w:pPr>
              <w:spacing w:after="0" w:line="240" w:lineRule="auto"/>
              <w:jc w:val="right"/>
              <w:rPr>
                <w:b/>
                <w:bCs/>
                <w:color w:val="000000"/>
                <w:sz w:val="20"/>
                <w:szCs w:val="20"/>
              </w:rPr>
            </w:pPr>
            <w:r w:rsidRPr="00A952F5">
              <w:rPr>
                <w:b/>
                <w:color w:val="000000"/>
                <w:sz w:val="20"/>
              </w:rPr>
              <w:t>2017</w:t>
            </w:r>
          </w:p>
        </w:tc>
        <w:tc>
          <w:tcPr>
            <w:tcW w:w="284" w:type="dxa"/>
            <w:tcBorders>
              <w:top w:val="nil"/>
              <w:left w:val="nil"/>
              <w:bottom w:val="nil"/>
              <w:right w:val="nil"/>
            </w:tcBorders>
            <w:shd w:val="clear" w:color="auto" w:fill="auto"/>
            <w:vAlign w:val="center"/>
            <w:hideMark/>
          </w:tcPr>
          <w:p w:rsidR="003D1D0E" w:rsidRPr="00A952F5" w:rsidRDefault="003D1D0E" w:rsidP="0005182D">
            <w:pPr>
              <w:spacing w:after="0" w:line="240" w:lineRule="auto"/>
              <w:jc w:val="right"/>
              <w:rPr>
                <w:b/>
                <w:bCs/>
                <w:color w:val="000000"/>
                <w:sz w:val="20"/>
                <w:szCs w:val="20"/>
              </w:rPr>
            </w:pPr>
          </w:p>
        </w:tc>
        <w:tc>
          <w:tcPr>
            <w:tcW w:w="1559" w:type="dxa"/>
            <w:tcBorders>
              <w:top w:val="nil"/>
              <w:left w:val="nil"/>
              <w:bottom w:val="nil"/>
              <w:right w:val="nil"/>
            </w:tcBorders>
            <w:shd w:val="clear" w:color="auto" w:fill="auto"/>
            <w:vAlign w:val="center"/>
            <w:hideMark/>
          </w:tcPr>
          <w:p w:rsidR="003D1D0E" w:rsidRPr="00A952F5" w:rsidRDefault="003D1D0E" w:rsidP="0005182D">
            <w:pPr>
              <w:spacing w:after="0" w:line="240" w:lineRule="auto"/>
              <w:jc w:val="right"/>
              <w:rPr>
                <w:b/>
                <w:bCs/>
                <w:color w:val="000000"/>
                <w:sz w:val="20"/>
                <w:szCs w:val="20"/>
              </w:rPr>
            </w:pPr>
            <w:r w:rsidRPr="00A952F5">
              <w:rPr>
                <w:b/>
                <w:color w:val="000000"/>
                <w:sz w:val="20"/>
              </w:rPr>
              <w:t>2016</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b/>
                <w:bCs/>
                <w:color w:val="000000"/>
                <w:sz w:val="20"/>
                <w:szCs w:val="20"/>
              </w:rPr>
            </w:pPr>
            <w:r w:rsidRPr="00A952F5">
              <w:rPr>
                <w:b/>
                <w:color w:val="000000"/>
                <w:sz w:val="20"/>
              </w:rPr>
              <w:t>Κύκλος εργασιών</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b/>
                <w:bCs/>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334.985</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358.254</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r w:rsidRPr="00A952F5">
              <w:rPr>
                <w:color w:val="000000"/>
                <w:sz w:val="20"/>
              </w:rPr>
              <w:t>Κόστος πωληθέντων</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(307.578)</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(320.582)</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b/>
                <w:bCs/>
                <w:color w:val="000000"/>
                <w:sz w:val="20"/>
                <w:szCs w:val="20"/>
              </w:rPr>
            </w:pPr>
            <w:r w:rsidRPr="00A952F5">
              <w:rPr>
                <w:b/>
                <w:color w:val="000000"/>
                <w:sz w:val="20"/>
              </w:rPr>
              <w:t>Μικτό κέρδος</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b/>
                <w:bCs/>
                <w:color w:val="000000"/>
                <w:sz w:val="20"/>
                <w:szCs w:val="20"/>
              </w:rPr>
            </w:pPr>
          </w:p>
        </w:tc>
        <w:tc>
          <w:tcPr>
            <w:tcW w:w="1559" w:type="dxa"/>
            <w:tcBorders>
              <w:top w:val="single" w:sz="4" w:space="0" w:color="auto"/>
              <w:left w:val="nil"/>
              <w:bottom w:val="single" w:sz="4" w:space="0" w:color="auto"/>
              <w:right w:val="nil"/>
            </w:tcBorders>
            <w:shd w:val="clear" w:color="000000" w:fill="C5D9F1"/>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27.407</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 </w:t>
            </w:r>
          </w:p>
        </w:tc>
        <w:tc>
          <w:tcPr>
            <w:tcW w:w="1559" w:type="dxa"/>
            <w:tcBorders>
              <w:top w:val="single" w:sz="4" w:space="0" w:color="auto"/>
              <w:left w:val="nil"/>
              <w:bottom w:val="single" w:sz="4" w:space="0" w:color="auto"/>
              <w:right w:val="nil"/>
            </w:tcBorders>
            <w:shd w:val="clear" w:color="000000" w:fill="FFFFFF"/>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37.673</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r w:rsidRPr="00A952F5">
              <w:rPr>
                <w:color w:val="000000"/>
                <w:sz w:val="20"/>
              </w:rPr>
              <w:t>Λοιπά έσοδα</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3.084</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3.711</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A53778">
            <w:pPr>
              <w:spacing w:after="0" w:line="240" w:lineRule="auto"/>
              <w:rPr>
                <w:color w:val="000000"/>
                <w:sz w:val="20"/>
                <w:szCs w:val="20"/>
              </w:rPr>
            </w:pPr>
            <w:r w:rsidRPr="00A952F5">
              <w:rPr>
                <w:color w:val="000000"/>
                <w:sz w:val="20"/>
              </w:rPr>
              <w:t xml:space="preserve">Έξοδα διάθεσης </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(5.444)</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(5.732)</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r w:rsidRPr="00A952F5">
              <w:rPr>
                <w:color w:val="000000"/>
                <w:sz w:val="20"/>
              </w:rPr>
              <w:t>Έξοδα διοίκησης</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(9.754)</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(10.041)</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r w:rsidRPr="00A952F5">
              <w:rPr>
                <w:color w:val="000000"/>
                <w:sz w:val="20"/>
              </w:rPr>
              <w:t>Άλλα έξοδα</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(2.140)</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(1.333)</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b/>
                <w:bCs/>
                <w:color w:val="000000"/>
                <w:sz w:val="20"/>
                <w:szCs w:val="20"/>
              </w:rPr>
            </w:pPr>
            <w:r w:rsidRPr="00A952F5">
              <w:rPr>
                <w:b/>
                <w:color w:val="000000"/>
                <w:sz w:val="20"/>
              </w:rPr>
              <w:t>Λειτουργικά κέρδη</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b/>
                <w:bCs/>
                <w:color w:val="000000"/>
                <w:sz w:val="20"/>
                <w:szCs w:val="20"/>
              </w:rPr>
            </w:pPr>
          </w:p>
        </w:tc>
        <w:tc>
          <w:tcPr>
            <w:tcW w:w="1559" w:type="dxa"/>
            <w:tcBorders>
              <w:top w:val="single" w:sz="4" w:space="0" w:color="auto"/>
              <w:left w:val="nil"/>
              <w:bottom w:val="single" w:sz="4" w:space="0" w:color="auto"/>
              <w:right w:val="nil"/>
            </w:tcBorders>
            <w:shd w:val="clear" w:color="000000" w:fill="C5D9F1"/>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13.152</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single" w:sz="4" w:space="0" w:color="auto"/>
              <w:left w:val="nil"/>
              <w:bottom w:val="single" w:sz="4" w:space="0" w:color="auto"/>
              <w:right w:val="nil"/>
            </w:tcBorders>
            <w:shd w:val="clear" w:color="000000" w:fill="FFFFFF"/>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24.278</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r w:rsidRPr="00A952F5">
              <w:rPr>
                <w:color w:val="000000"/>
                <w:sz w:val="20"/>
              </w:rPr>
              <w:t>Χρηματοοικονομικά έσοδα</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191</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170</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r w:rsidRPr="00A952F5">
              <w:rPr>
                <w:color w:val="000000"/>
                <w:sz w:val="20"/>
              </w:rPr>
              <w:t>Χρηματοοικονομικά έξοδα</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(16.327)</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bCs/>
                <w:color w:val="000000"/>
                <w:sz w:val="20"/>
                <w:szCs w:val="20"/>
              </w:rPr>
            </w:pPr>
            <w:r w:rsidRPr="00A952F5">
              <w:rPr>
                <w:color w:val="000000"/>
                <w:sz w:val="20"/>
              </w:rPr>
              <w:t>(15.500)</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b/>
                <w:bCs/>
                <w:color w:val="000000"/>
                <w:sz w:val="20"/>
                <w:szCs w:val="20"/>
              </w:rPr>
            </w:pPr>
            <w:r w:rsidRPr="00A952F5">
              <w:rPr>
                <w:b/>
                <w:color w:val="000000"/>
                <w:sz w:val="20"/>
              </w:rPr>
              <w:t>Καθαρά χρηματοοικονομικά έξοδα</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b/>
                <w:bCs/>
                <w:color w:val="000000"/>
                <w:sz w:val="20"/>
                <w:szCs w:val="20"/>
              </w:rPr>
            </w:pPr>
          </w:p>
        </w:tc>
        <w:tc>
          <w:tcPr>
            <w:tcW w:w="1559" w:type="dxa"/>
            <w:tcBorders>
              <w:top w:val="single" w:sz="4" w:space="0" w:color="auto"/>
              <w:left w:val="nil"/>
              <w:bottom w:val="single" w:sz="4" w:space="0" w:color="auto"/>
              <w:right w:val="nil"/>
            </w:tcBorders>
            <w:shd w:val="clear" w:color="000000" w:fill="C5D9F1"/>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(16.136)</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single" w:sz="4" w:space="0" w:color="auto"/>
              <w:left w:val="nil"/>
              <w:bottom w:val="single" w:sz="4" w:space="0" w:color="auto"/>
              <w:right w:val="nil"/>
            </w:tcBorders>
            <w:shd w:val="clear" w:color="000000" w:fill="FFFFFF"/>
            <w:noWrap/>
            <w:vAlign w:val="bottom"/>
            <w:hideMark/>
          </w:tcPr>
          <w:p w:rsidR="00D44CA0" w:rsidRPr="00A952F5" w:rsidRDefault="00D44CA0" w:rsidP="009F67DD">
            <w:pPr>
              <w:spacing w:after="0" w:line="240" w:lineRule="auto"/>
              <w:jc w:val="right"/>
              <w:rPr>
                <w:b/>
                <w:color w:val="000000"/>
                <w:sz w:val="20"/>
                <w:szCs w:val="20"/>
              </w:rPr>
            </w:pPr>
            <w:r w:rsidRPr="00A952F5">
              <w:rPr>
                <w:b/>
                <w:color w:val="000000"/>
                <w:sz w:val="20"/>
              </w:rPr>
              <w:t>(15.330)</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r w:rsidRPr="00A952F5">
              <w:rPr>
                <w:color w:val="000000"/>
                <w:sz w:val="20"/>
              </w:rPr>
              <w:t>Μερίδιο κερδών/ ζημιών (-) από συγγενείς επιχειρήσεις, μετά από φόρους</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(19)</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(126)</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b/>
                <w:bCs/>
                <w:color w:val="000000"/>
                <w:sz w:val="20"/>
                <w:szCs w:val="20"/>
              </w:rPr>
            </w:pPr>
            <w:r w:rsidRPr="00A952F5">
              <w:rPr>
                <w:b/>
                <w:color w:val="000000"/>
                <w:sz w:val="20"/>
              </w:rPr>
              <w:t>Κέρδη</w:t>
            </w:r>
            <w:r w:rsidR="00A53778">
              <w:rPr>
                <w:b/>
                <w:color w:val="000000"/>
                <w:sz w:val="20"/>
              </w:rPr>
              <w:t>/Ζημιές (-)</w:t>
            </w:r>
            <w:r w:rsidRPr="00A952F5">
              <w:rPr>
                <w:b/>
                <w:color w:val="000000"/>
                <w:sz w:val="20"/>
              </w:rPr>
              <w:t xml:space="preserve"> προ φόρων</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b/>
                <w:bCs/>
                <w:color w:val="000000"/>
                <w:sz w:val="20"/>
                <w:szCs w:val="20"/>
              </w:rPr>
            </w:pPr>
          </w:p>
        </w:tc>
        <w:tc>
          <w:tcPr>
            <w:tcW w:w="1559" w:type="dxa"/>
            <w:tcBorders>
              <w:top w:val="single" w:sz="4" w:space="0" w:color="auto"/>
              <w:left w:val="nil"/>
              <w:bottom w:val="single" w:sz="4" w:space="0" w:color="auto"/>
              <w:right w:val="nil"/>
            </w:tcBorders>
            <w:shd w:val="clear" w:color="000000" w:fill="C5D9F1"/>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(3.002)</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single" w:sz="4" w:space="0" w:color="auto"/>
              <w:left w:val="nil"/>
              <w:bottom w:val="single" w:sz="4" w:space="0" w:color="auto"/>
              <w:right w:val="nil"/>
            </w:tcBorders>
            <w:shd w:val="clear" w:color="000000" w:fill="FFFFFF"/>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8.822</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r w:rsidRPr="00A952F5">
              <w:rPr>
                <w:color w:val="000000"/>
                <w:sz w:val="20"/>
              </w:rPr>
              <w:t xml:space="preserve">Φόρος εισοδήματος </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79243C" w:rsidP="009F67DD">
            <w:pPr>
              <w:spacing w:after="0" w:line="240" w:lineRule="auto"/>
              <w:jc w:val="right"/>
              <w:rPr>
                <w:color w:val="000000"/>
                <w:sz w:val="20"/>
                <w:szCs w:val="20"/>
              </w:rPr>
            </w:pPr>
            <w:r w:rsidRPr="00A952F5">
              <w:rPr>
                <w:color w:val="000000"/>
                <w:sz w:val="20"/>
              </w:rPr>
              <w:t>800</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(3.604)</w:t>
            </w:r>
          </w:p>
        </w:tc>
      </w:tr>
      <w:tr w:rsidR="00D44CA0" w:rsidRPr="00A952F5" w:rsidTr="004C05F4">
        <w:trPr>
          <w:trHeight w:val="315"/>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b/>
                <w:bCs/>
                <w:color w:val="000000"/>
                <w:sz w:val="20"/>
                <w:szCs w:val="20"/>
              </w:rPr>
            </w:pPr>
            <w:r w:rsidRPr="00A952F5">
              <w:rPr>
                <w:b/>
                <w:color w:val="000000"/>
                <w:sz w:val="20"/>
              </w:rPr>
              <w:t>Κέρδη/Ζημιές (-) από συνεχιζόμενες δραστηριότητες</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b/>
                <w:bCs/>
                <w:color w:val="000000"/>
                <w:sz w:val="20"/>
                <w:szCs w:val="20"/>
              </w:rPr>
            </w:pPr>
          </w:p>
        </w:tc>
        <w:tc>
          <w:tcPr>
            <w:tcW w:w="1559" w:type="dxa"/>
            <w:tcBorders>
              <w:top w:val="single" w:sz="4" w:space="0" w:color="auto"/>
              <w:left w:val="nil"/>
              <w:bottom w:val="single" w:sz="8" w:space="0" w:color="auto"/>
              <w:right w:val="nil"/>
            </w:tcBorders>
            <w:shd w:val="clear" w:color="000000" w:fill="C5D9F1"/>
            <w:noWrap/>
            <w:vAlign w:val="bottom"/>
            <w:hideMark/>
          </w:tcPr>
          <w:p w:rsidR="00D44CA0" w:rsidRPr="00A952F5" w:rsidRDefault="00D44CA0" w:rsidP="0079243C">
            <w:pPr>
              <w:spacing w:after="0" w:line="240" w:lineRule="auto"/>
              <w:jc w:val="right"/>
              <w:rPr>
                <w:b/>
                <w:bCs/>
                <w:color w:val="000000"/>
                <w:sz w:val="20"/>
                <w:szCs w:val="20"/>
              </w:rPr>
            </w:pPr>
            <w:r w:rsidRPr="00A952F5">
              <w:rPr>
                <w:b/>
                <w:color w:val="000000"/>
                <w:sz w:val="20"/>
              </w:rPr>
              <w:t>(2.202)</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 </w:t>
            </w:r>
          </w:p>
        </w:tc>
        <w:tc>
          <w:tcPr>
            <w:tcW w:w="1559" w:type="dxa"/>
            <w:tcBorders>
              <w:top w:val="single" w:sz="4" w:space="0" w:color="auto"/>
              <w:left w:val="nil"/>
              <w:bottom w:val="single" w:sz="8" w:space="0" w:color="auto"/>
              <w:right w:val="nil"/>
            </w:tcBorders>
            <w:shd w:val="clear" w:color="000000" w:fill="FFFFFF"/>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5.217</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b/>
                <w:bCs/>
                <w:color w:val="000000"/>
                <w:sz w:val="20"/>
                <w:szCs w:val="20"/>
              </w:rPr>
            </w:pPr>
            <w:r w:rsidRPr="00A952F5">
              <w:rPr>
                <w:b/>
                <w:color w:val="000000"/>
                <w:sz w:val="20"/>
              </w:rPr>
              <w:t>Κέρδη/Ζημιές (-) αποδιδόμενα σε:</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r w:rsidRPr="00A952F5">
              <w:rPr>
                <w:color w:val="000000"/>
                <w:sz w:val="20"/>
              </w:rPr>
              <w:t>Μετόχους της Εταιρίας</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79243C">
            <w:pPr>
              <w:spacing w:after="0" w:line="240" w:lineRule="auto"/>
              <w:jc w:val="right"/>
              <w:rPr>
                <w:color w:val="000000"/>
                <w:sz w:val="20"/>
                <w:szCs w:val="20"/>
              </w:rPr>
            </w:pPr>
            <w:r w:rsidRPr="00A952F5">
              <w:rPr>
                <w:color w:val="000000"/>
                <w:sz w:val="20"/>
              </w:rPr>
              <w:t>(2.206)</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5.237</w:t>
            </w:r>
          </w:p>
        </w:tc>
      </w:tr>
      <w:tr w:rsidR="00D44CA0" w:rsidRPr="00A952F5" w:rsidTr="004C05F4">
        <w:trPr>
          <w:trHeight w:val="300"/>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rPr>
                <w:color w:val="000000"/>
                <w:sz w:val="20"/>
                <w:szCs w:val="20"/>
              </w:rPr>
            </w:pPr>
            <w:r w:rsidRPr="00A952F5">
              <w:rPr>
                <w:color w:val="000000"/>
                <w:sz w:val="20"/>
              </w:rPr>
              <w:t>Δικαιώματα μειοψηφίας</w:t>
            </w: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color w:val="000000"/>
                <w:sz w:val="20"/>
                <w:szCs w:val="20"/>
              </w:rPr>
            </w:pPr>
          </w:p>
        </w:tc>
        <w:tc>
          <w:tcPr>
            <w:tcW w:w="1559" w:type="dxa"/>
            <w:tcBorders>
              <w:top w:val="nil"/>
              <w:left w:val="nil"/>
              <w:bottom w:val="nil"/>
              <w:right w:val="nil"/>
            </w:tcBorders>
            <w:shd w:val="clear" w:color="000000" w:fill="C5D9F1"/>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3</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(19)</w:t>
            </w:r>
          </w:p>
        </w:tc>
      </w:tr>
      <w:tr w:rsidR="00D44CA0" w:rsidRPr="00A952F5" w:rsidTr="004C05F4">
        <w:trPr>
          <w:trHeight w:val="315"/>
        </w:trPr>
        <w:tc>
          <w:tcPr>
            <w:tcW w:w="5118" w:type="dxa"/>
            <w:tcBorders>
              <w:top w:val="nil"/>
              <w:left w:val="nil"/>
              <w:bottom w:val="nil"/>
              <w:right w:val="nil"/>
            </w:tcBorders>
            <w:shd w:val="clear" w:color="auto" w:fill="auto"/>
            <w:vAlign w:val="bottom"/>
            <w:hideMark/>
          </w:tcPr>
          <w:p w:rsidR="00D44CA0" w:rsidRPr="00A952F5" w:rsidRDefault="00D44CA0" w:rsidP="004C05F4">
            <w:pPr>
              <w:spacing w:after="0" w:line="240" w:lineRule="auto"/>
              <w:jc w:val="right"/>
              <w:rPr>
                <w:color w:val="000000"/>
                <w:sz w:val="20"/>
                <w:szCs w:val="20"/>
              </w:rPr>
            </w:pPr>
          </w:p>
        </w:tc>
        <w:tc>
          <w:tcPr>
            <w:tcW w:w="851" w:type="dxa"/>
            <w:tcBorders>
              <w:top w:val="nil"/>
              <w:left w:val="nil"/>
              <w:bottom w:val="nil"/>
              <w:right w:val="nil"/>
            </w:tcBorders>
            <w:shd w:val="clear" w:color="auto" w:fill="auto"/>
            <w:noWrap/>
            <w:vAlign w:val="bottom"/>
            <w:hideMark/>
          </w:tcPr>
          <w:p w:rsidR="00D44CA0" w:rsidRPr="00A952F5" w:rsidRDefault="00D44CA0" w:rsidP="004C05F4">
            <w:pPr>
              <w:spacing w:after="0" w:line="240" w:lineRule="auto"/>
              <w:jc w:val="right"/>
              <w:rPr>
                <w:b/>
                <w:bCs/>
                <w:color w:val="000000"/>
                <w:sz w:val="20"/>
                <w:szCs w:val="20"/>
              </w:rPr>
            </w:pPr>
          </w:p>
        </w:tc>
        <w:tc>
          <w:tcPr>
            <w:tcW w:w="1559" w:type="dxa"/>
            <w:tcBorders>
              <w:top w:val="single" w:sz="4" w:space="0" w:color="auto"/>
              <w:left w:val="nil"/>
              <w:bottom w:val="single" w:sz="8" w:space="0" w:color="auto"/>
              <w:right w:val="nil"/>
            </w:tcBorders>
            <w:shd w:val="clear" w:color="000000" w:fill="C5D9F1"/>
            <w:noWrap/>
            <w:vAlign w:val="bottom"/>
            <w:hideMark/>
          </w:tcPr>
          <w:p w:rsidR="00D44CA0" w:rsidRPr="00A952F5" w:rsidRDefault="00D44CA0" w:rsidP="0079243C">
            <w:pPr>
              <w:spacing w:after="0" w:line="240" w:lineRule="auto"/>
              <w:jc w:val="right"/>
              <w:rPr>
                <w:b/>
                <w:bCs/>
                <w:color w:val="000000"/>
                <w:sz w:val="20"/>
                <w:szCs w:val="20"/>
              </w:rPr>
            </w:pPr>
            <w:r w:rsidRPr="00A952F5">
              <w:rPr>
                <w:b/>
                <w:color w:val="000000"/>
                <w:sz w:val="20"/>
              </w:rPr>
              <w:t>(2.202)</w:t>
            </w:r>
          </w:p>
        </w:tc>
        <w:tc>
          <w:tcPr>
            <w:tcW w:w="284" w:type="dxa"/>
            <w:tcBorders>
              <w:top w:val="nil"/>
              <w:left w:val="nil"/>
              <w:bottom w:val="nil"/>
              <w:right w:val="nil"/>
            </w:tcBorders>
            <w:shd w:val="clear" w:color="000000" w:fill="FFFFFF"/>
            <w:noWrap/>
            <w:vAlign w:val="bottom"/>
            <w:hideMark/>
          </w:tcPr>
          <w:p w:rsidR="00D44CA0" w:rsidRPr="00A952F5" w:rsidRDefault="00D44CA0" w:rsidP="009F67DD">
            <w:pPr>
              <w:spacing w:after="0" w:line="240" w:lineRule="auto"/>
              <w:jc w:val="right"/>
              <w:rPr>
                <w:color w:val="000000"/>
                <w:sz w:val="20"/>
                <w:szCs w:val="20"/>
              </w:rPr>
            </w:pPr>
            <w:r w:rsidRPr="00A952F5">
              <w:rPr>
                <w:color w:val="000000"/>
                <w:sz w:val="20"/>
              </w:rPr>
              <w:t> </w:t>
            </w:r>
          </w:p>
        </w:tc>
        <w:tc>
          <w:tcPr>
            <w:tcW w:w="1559" w:type="dxa"/>
            <w:tcBorders>
              <w:top w:val="single" w:sz="4" w:space="0" w:color="auto"/>
              <w:left w:val="nil"/>
              <w:bottom w:val="single" w:sz="8" w:space="0" w:color="auto"/>
              <w:right w:val="nil"/>
            </w:tcBorders>
            <w:shd w:val="clear" w:color="000000" w:fill="FFFFFF"/>
            <w:noWrap/>
            <w:vAlign w:val="bottom"/>
            <w:hideMark/>
          </w:tcPr>
          <w:p w:rsidR="00D44CA0" w:rsidRPr="00A952F5" w:rsidRDefault="00D44CA0" w:rsidP="009F67DD">
            <w:pPr>
              <w:spacing w:after="0" w:line="240" w:lineRule="auto"/>
              <w:jc w:val="right"/>
              <w:rPr>
                <w:b/>
                <w:bCs/>
                <w:color w:val="000000"/>
                <w:sz w:val="20"/>
                <w:szCs w:val="20"/>
              </w:rPr>
            </w:pPr>
            <w:r w:rsidRPr="00A952F5">
              <w:rPr>
                <w:b/>
                <w:color w:val="000000"/>
                <w:sz w:val="20"/>
              </w:rPr>
              <w:t>5.217</w:t>
            </w:r>
          </w:p>
        </w:tc>
      </w:tr>
    </w:tbl>
    <w:p w:rsidR="003D1D0E" w:rsidRPr="00A952F5" w:rsidRDefault="007D10B0" w:rsidP="000B60B9">
      <w:pPr>
        <w:spacing w:before="240"/>
        <w:rPr>
          <w:i/>
          <w:sz w:val="16"/>
        </w:rPr>
      </w:pPr>
      <w:r w:rsidRPr="00A952F5">
        <w:rPr>
          <w:i/>
          <w:sz w:val="16"/>
        </w:rPr>
        <w:t>Πηγή: Συνοπτικές ενδιάμεσες ενοποιημένες οικονομικές καταστάσεις για την εξαμηνιαία περίοδο που έληξε στις 30 Ιουνίου 2017</w:t>
      </w:r>
    </w:p>
    <w:p w:rsidR="00136F2E" w:rsidRPr="00A952F5" w:rsidRDefault="00136F2E" w:rsidP="00B672CC">
      <w:pPr>
        <w:rPr>
          <w:b/>
          <w:color w:val="4F6228"/>
          <w:sz w:val="24"/>
          <w:szCs w:val="24"/>
        </w:rPr>
      </w:pPr>
      <w:r w:rsidRPr="00A952F5">
        <w:rPr>
          <w:b/>
          <w:color w:val="4F6228"/>
          <w:sz w:val="24"/>
        </w:rPr>
        <w:t>Πληροφορίες ανά κλάδο:</w:t>
      </w:r>
    </w:p>
    <w:tbl>
      <w:tblPr>
        <w:tblW w:w="9974" w:type="dxa"/>
        <w:tblInd w:w="-176" w:type="dxa"/>
        <w:tblLayout w:type="fixed"/>
        <w:tblLook w:val="04A0"/>
      </w:tblPr>
      <w:tblGrid>
        <w:gridCol w:w="2127"/>
        <w:gridCol w:w="980"/>
        <w:gridCol w:w="981"/>
        <w:gridCol w:w="981"/>
        <w:gridCol w:w="981"/>
        <w:gridCol w:w="981"/>
        <w:gridCol w:w="981"/>
        <w:gridCol w:w="981"/>
        <w:gridCol w:w="981"/>
      </w:tblGrid>
      <w:tr w:rsidR="00213495" w:rsidRPr="00A952F5" w:rsidTr="00C66900">
        <w:trPr>
          <w:trHeight w:val="300"/>
        </w:trPr>
        <w:tc>
          <w:tcPr>
            <w:tcW w:w="2127" w:type="dxa"/>
            <w:tcBorders>
              <w:top w:val="nil"/>
              <w:left w:val="nil"/>
              <w:bottom w:val="nil"/>
              <w:right w:val="nil"/>
            </w:tcBorders>
            <w:shd w:val="clear" w:color="000000" w:fill="FFFFFF"/>
            <w:noWrap/>
            <w:vAlign w:val="bottom"/>
            <w:hideMark/>
          </w:tcPr>
          <w:p w:rsidR="00136F2E" w:rsidRPr="00A952F5" w:rsidRDefault="00136F2E" w:rsidP="00136F2E">
            <w:pPr>
              <w:spacing w:after="0" w:line="240" w:lineRule="auto"/>
              <w:rPr>
                <w:rFonts w:eastAsia="Times New Roman"/>
                <w:sz w:val="16"/>
                <w:szCs w:val="16"/>
              </w:rPr>
            </w:pPr>
            <w:r w:rsidRPr="00A952F5">
              <w:rPr>
                <w:sz w:val="16"/>
              </w:rPr>
              <w:t> </w:t>
            </w:r>
          </w:p>
        </w:tc>
        <w:tc>
          <w:tcPr>
            <w:tcW w:w="1961" w:type="dxa"/>
            <w:gridSpan w:val="2"/>
            <w:tcBorders>
              <w:top w:val="nil"/>
              <w:left w:val="nil"/>
              <w:bottom w:val="nil"/>
              <w:right w:val="nil"/>
            </w:tcBorders>
            <w:shd w:val="clear" w:color="000000" w:fill="FFFFFF"/>
            <w:vAlign w:val="center"/>
            <w:hideMark/>
          </w:tcPr>
          <w:p w:rsidR="00136F2E" w:rsidRPr="00A952F5" w:rsidRDefault="00213495" w:rsidP="00213495">
            <w:pPr>
              <w:spacing w:after="0" w:line="240" w:lineRule="auto"/>
              <w:jc w:val="center"/>
              <w:rPr>
                <w:rFonts w:eastAsia="Times New Roman"/>
                <w:b/>
                <w:bCs/>
                <w:color w:val="000000"/>
                <w:sz w:val="16"/>
                <w:szCs w:val="16"/>
                <w:u w:val="single"/>
              </w:rPr>
            </w:pPr>
            <w:r w:rsidRPr="00A952F5">
              <w:rPr>
                <w:b/>
                <w:color w:val="000000"/>
                <w:sz w:val="16"/>
                <w:u w:val="single"/>
              </w:rPr>
              <w:t>Καλώδια</w:t>
            </w:r>
          </w:p>
        </w:tc>
        <w:tc>
          <w:tcPr>
            <w:tcW w:w="1962" w:type="dxa"/>
            <w:gridSpan w:val="2"/>
            <w:tcBorders>
              <w:top w:val="nil"/>
              <w:left w:val="nil"/>
              <w:bottom w:val="nil"/>
              <w:right w:val="nil"/>
            </w:tcBorders>
            <w:shd w:val="clear" w:color="000000" w:fill="FFFFFF"/>
            <w:vAlign w:val="center"/>
            <w:hideMark/>
          </w:tcPr>
          <w:p w:rsidR="00136F2E" w:rsidRPr="00A952F5" w:rsidRDefault="00213495" w:rsidP="00213495">
            <w:pPr>
              <w:spacing w:after="0" w:line="240" w:lineRule="auto"/>
              <w:jc w:val="center"/>
              <w:rPr>
                <w:rFonts w:eastAsia="Times New Roman"/>
                <w:b/>
                <w:bCs/>
                <w:color w:val="000000"/>
                <w:sz w:val="16"/>
                <w:szCs w:val="16"/>
                <w:u w:val="single"/>
              </w:rPr>
            </w:pPr>
            <w:r w:rsidRPr="00A952F5">
              <w:rPr>
                <w:b/>
                <w:color w:val="000000"/>
                <w:sz w:val="16"/>
                <w:u w:val="single"/>
              </w:rPr>
              <w:t>Σωλήνες χάλυβα</w:t>
            </w:r>
          </w:p>
        </w:tc>
        <w:tc>
          <w:tcPr>
            <w:tcW w:w="1962" w:type="dxa"/>
            <w:gridSpan w:val="2"/>
            <w:tcBorders>
              <w:top w:val="nil"/>
              <w:left w:val="nil"/>
              <w:bottom w:val="nil"/>
              <w:right w:val="nil"/>
            </w:tcBorders>
            <w:shd w:val="clear" w:color="000000" w:fill="FFFFFF"/>
            <w:vAlign w:val="center"/>
            <w:hideMark/>
          </w:tcPr>
          <w:p w:rsidR="00136F2E" w:rsidRPr="00A952F5" w:rsidRDefault="00213495" w:rsidP="00213495">
            <w:pPr>
              <w:spacing w:after="0" w:line="240" w:lineRule="auto"/>
              <w:jc w:val="center"/>
              <w:rPr>
                <w:rFonts w:eastAsia="Times New Roman"/>
                <w:b/>
                <w:bCs/>
                <w:color w:val="000000"/>
                <w:sz w:val="16"/>
                <w:szCs w:val="16"/>
                <w:u w:val="single"/>
              </w:rPr>
            </w:pPr>
            <w:r w:rsidRPr="00A952F5">
              <w:rPr>
                <w:b/>
                <w:color w:val="000000"/>
                <w:sz w:val="16"/>
                <w:u w:val="single"/>
              </w:rPr>
              <w:t>Λοιπές δραστηριότητες</w:t>
            </w:r>
          </w:p>
        </w:tc>
        <w:tc>
          <w:tcPr>
            <w:tcW w:w="1962" w:type="dxa"/>
            <w:gridSpan w:val="2"/>
            <w:tcBorders>
              <w:top w:val="nil"/>
              <w:left w:val="nil"/>
              <w:bottom w:val="nil"/>
              <w:right w:val="nil"/>
            </w:tcBorders>
            <w:shd w:val="clear" w:color="000000" w:fill="FFFFFF"/>
            <w:vAlign w:val="center"/>
            <w:hideMark/>
          </w:tcPr>
          <w:p w:rsidR="00136F2E" w:rsidRPr="00A952F5" w:rsidRDefault="00136F2E" w:rsidP="00136F2E">
            <w:pPr>
              <w:spacing w:after="0" w:line="240" w:lineRule="auto"/>
              <w:jc w:val="center"/>
              <w:rPr>
                <w:rFonts w:eastAsia="Times New Roman"/>
                <w:b/>
                <w:bCs/>
                <w:color w:val="000000"/>
                <w:sz w:val="16"/>
                <w:szCs w:val="16"/>
                <w:u w:val="single"/>
              </w:rPr>
            </w:pPr>
            <w:r w:rsidRPr="00A952F5">
              <w:rPr>
                <w:b/>
                <w:color w:val="000000"/>
                <w:sz w:val="16"/>
                <w:u w:val="single"/>
              </w:rPr>
              <w:t>Cenergy Holdings</w:t>
            </w:r>
          </w:p>
        </w:tc>
      </w:tr>
      <w:tr w:rsidR="0033075A" w:rsidRPr="00A952F5" w:rsidTr="00C66900">
        <w:trPr>
          <w:trHeight w:val="300"/>
        </w:trPr>
        <w:tc>
          <w:tcPr>
            <w:tcW w:w="2127" w:type="dxa"/>
            <w:tcBorders>
              <w:top w:val="nil"/>
              <w:left w:val="nil"/>
              <w:bottom w:val="nil"/>
              <w:right w:val="nil"/>
            </w:tcBorders>
            <w:shd w:val="clear" w:color="000000" w:fill="FFFFFF"/>
            <w:noWrap/>
            <w:vAlign w:val="bottom"/>
            <w:hideMark/>
          </w:tcPr>
          <w:p w:rsidR="0033075A" w:rsidRPr="00A952F5" w:rsidRDefault="0033075A" w:rsidP="00136F2E">
            <w:pPr>
              <w:spacing w:after="0" w:line="240" w:lineRule="auto"/>
              <w:rPr>
                <w:rFonts w:eastAsia="Times New Roman"/>
                <w:sz w:val="16"/>
                <w:szCs w:val="16"/>
              </w:rPr>
            </w:pPr>
            <w:r w:rsidRPr="00A952F5">
              <w:rPr>
                <w:sz w:val="16"/>
              </w:rPr>
              <w:t> </w:t>
            </w:r>
          </w:p>
        </w:tc>
        <w:tc>
          <w:tcPr>
            <w:tcW w:w="980" w:type="dxa"/>
            <w:tcBorders>
              <w:top w:val="nil"/>
              <w:left w:val="nil"/>
              <w:bottom w:val="nil"/>
              <w:right w:val="nil"/>
            </w:tcBorders>
            <w:shd w:val="clear" w:color="000000" w:fill="FFFFFF"/>
            <w:noWrap/>
            <w:vAlign w:val="center"/>
            <w:hideMark/>
          </w:tcPr>
          <w:p w:rsidR="0033075A" w:rsidRPr="00A952F5" w:rsidRDefault="00C021EB" w:rsidP="0033075A">
            <w:pPr>
              <w:spacing w:after="0" w:line="240" w:lineRule="auto"/>
              <w:jc w:val="center"/>
              <w:rPr>
                <w:rFonts w:eastAsia="Times New Roman"/>
                <w:b/>
                <w:bCs/>
                <w:color w:val="000000"/>
                <w:sz w:val="16"/>
                <w:szCs w:val="16"/>
              </w:rPr>
            </w:pPr>
            <w:r>
              <w:rPr>
                <w:b/>
                <w:color w:val="000000"/>
                <w:sz w:val="16"/>
              </w:rPr>
              <w:t>πρώτο εξάμηνο</w:t>
            </w:r>
            <w:r w:rsidR="0033075A" w:rsidRPr="00A952F5">
              <w:rPr>
                <w:b/>
                <w:color w:val="000000"/>
                <w:sz w:val="16"/>
              </w:rPr>
              <w:t xml:space="preserve"> 2017</w:t>
            </w:r>
          </w:p>
        </w:tc>
        <w:tc>
          <w:tcPr>
            <w:tcW w:w="981" w:type="dxa"/>
            <w:tcBorders>
              <w:top w:val="nil"/>
              <w:left w:val="nil"/>
              <w:bottom w:val="nil"/>
              <w:right w:val="nil"/>
            </w:tcBorders>
            <w:shd w:val="clear" w:color="000000" w:fill="FFFFFF"/>
            <w:vAlign w:val="center"/>
            <w:hideMark/>
          </w:tcPr>
          <w:p w:rsidR="0033075A" w:rsidRPr="00A952F5" w:rsidRDefault="00C021EB" w:rsidP="0033075A">
            <w:pPr>
              <w:spacing w:after="0" w:line="240" w:lineRule="auto"/>
              <w:jc w:val="center"/>
              <w:rPr>
                <w:rFonts w:eastAsia="Times New Roman"/>
                <w:b/>
                <w:bCs/>
                <w:color w:val="000000"/>
                <w:sz w:val="16"/>
                <w:szCs w:val="16"/>
              </w:rPr>
            </w:pPr>
            <w:r>
              <w:rPr>
                <w:b/>
                <w:color w:val="000000"/>
                <w:sz w:val="16"/>
              </w:rPr>
              <w:t>πρώτο εξάμηνο</w:t>
            </w:r>
            <w:r w:rsidR="0033075A" w:rsidRPr="00A952F5">
              <w:rPr>
                <w:b/>
                <w:color w:val="000000"/>
                <w:sz w:val="16"/>
              </w:rPr>
              <w:t xml:space="preserve"> 2016</w:t>
            </w:r>
          </w:p>
        </w:tc>
        <w:tc>
          <w:tcPr>
            <w:tcW w:w="981" w:type="dxa"/>
            <w:tcBorders>
              <w:top w:val="nil"/>
              <w:left w:val="nil"/>
              <w:bottom w:val="nil"/>
              <w:right w:val="nil"/>
            </w:tcBorders>
            <w:shd w:val="clear" w:color="000000" w:fill="FFFFFF"/>
            <w:noWrap/>
            <w:vAlign w:val="center"/>
            <w:hideMark/>
          </w:tcPr>
          <w:p w:rsidR="0033075A" w:rsidRPr="00A952F5" w:rsidRDefault="00C021EB" w:rsidP="00B31D4C">
            <w:pPr>
              <w:spacing w:after="0" w:line="240" w:lineRule="auto"/>
              <w:jc w:val="center"/>
              <w:rPr>
                <w:rFonts w:eastAsia="Times New Roman"/>
                <w:b/>
                <w:bCs/>
                <w:color w:val="000000"/>
                <w:sz w:val="16"/>
                <w:szCs w:val="16"/>
              </w:rPr>
            </w:pPr>
            <w:r>
              <w:rPr>
                <w:b/>
                <w:color w:val="000000"/>
                <w:sz w:val="16"/>
              </w:rPr>
              <w:t>πρώτο εξάμηνο</w:t>
            </w:r>
            <w:r w:rsidR="0033075A" w:rsidRPr="00A952F5">
              <w:rPr>
                <w:b/>
                <w:color w:val="000000"/>
                <w:sz w:val="16"/>
              </w:rPr>
              <w:t xml:space="preserve"> 2017</w:t>
            </w:r>
          </w:p>
        </w:tc>
        <w:tc>
          <w:tcPr>
            <w:tcW w:w="981" w:type="dxa"/>
            <w:tcBorders>
              <w:top w:val="nil"/>
              <w:left w:val="nil"/>
              <w:bottom w:val="nil"/>
              <w:right w:val="nil"/>
            </w:tcBorders>
            <w:shd w:val="clear" w:color="000000" w:fill="FFFFFF"/>
            <w:vAlign w:val="center"/>
            <w:hideMark/>
          </w:tcPr>
          <w:p w:rsidR="0033075A" w:rsidRPr="00A952F5" w:rsidRDefault="00C021EB" w:rsidP="00B31D4C">
            <w:pPr>
              <w:spacing w:after="0" w:line="240" w:lineRule="auto"/>
              <w:jc w:val="center"/>
              <w:rPr>
                <w:rFonts w:eastAsia="Times New Roman"/>
                <w:b/>
                <w:bCs/>
                <w:color w:val="000000"/>
                <w:sz w:val="16"/>
                <w:szCs w:val="16"/>
              </w:rPr>
            </w:pPr>
            <w:r>
              <w:rPr>
                <w:b/>
                <w:color w:val="000000"/>
                <w:sz w:val="16"/>
              </w:rPr>
              <w:t>πρώτο εξάμηνο</w:t>
            </w:r>
            <w:r w:rsidR="0033075A" w:rsidRPr="00A952F5">
              <w:rPr>
                <w:b/>
                <w:color w:val="000000"/>
                <w:sz w:val="16"/>
              </w:rPr>
              <w:t xml:space="preserve"> 2016</w:t>
            </w:r>
          </w:p>
        </w:tc>
        <w:tc>
          <w:tcPr>
            <w:tcW w:w="981" w:type="dxa"/>
            <w:tcBorders>
              <w:top w:val="nil"/>
              <w:left w:val="nil"/>
              <w:bottom w:val="nil"/>
              <w:right w:val="nil"/>
            </w:tcBorders>
            <w:shd w:val="clear" w:color="000000" w:fill="FFFFFF"/>
            <w:noWrap/>
            <w:vAlign w:val="center"/>
            <w:hideMark/>
          </w:tcPr>
          <w:p w:rsidR="0033075A" w:rsidRPr="00A952F5" w:rsidRDefault="00C021EB" w:rsidP="00B31D4C">
            <w:pPr>
              <w:spacing w:after="0" w:line="240" w:lineRule="auto"/>
              <w:jc w:val="center"/>
              <w:rPr>
                <w:rFonts w:eastAsia="Times New Roman"/>
                <w:b/>
                <w:bCs/>
                <w:color w:val="000000"/>
                <w:sz w:val="16"/>
                <w:szCs w:val="16"/>
              </w:rPr>
            </w:pPr>
            <w:r>
              <w:rPr>
                <w:b/>
                <w:color w:val="000000"/>
                <w:sz w:val="16"/>
              </w:rPr>
              <w:t>πρώτο εξάμηνο</w:t>
            </w:r>
            <w:r w:rsidR="0033075A" w:rsidRPr="00A952F5">
              <w:rPr>
                <w:b/>
                <w:color w:val="000000"/>
                <w:sz w:val="16"/>
              </w:rPr>
              <w:t xml:space="preserve"> 2017</w:t>
            </w:r>
          </w:p>
        </w:tc>
        <w:tc>
          <w:tcPr>
            <w:tcW w:w="981" w:type="dxa"/>
            <w:tcBorders>
              <w:top w:val="nil"/>
              <w:left w:val="nil"/>
              <w:bottom w:val="nil"/>
              <w:right w:val="nil"/>
            </w:tcBorders>
            <w:shd w:val="clear" w:color="000000" w:fill="FFFFFF"/>
            <w:vAlign w:val="center"/>
            <w:hideMark/>
          </w:tcPr>
          <w:p w:rsidR="0033075A" w:rsidRPr="00A952F5" w:rsidRDefault="00C021EB" w:rsidP="00B31D4C">
            <w:pPr>
              <w:spacing w:after="0" w:line="240" w:lineRule="auto"/>
              <w:jc w:val="center"/>
              <w:rPr>
                <w:rFonts w:eastAsia="Times New Roman"/>
                <w:b/>
                <w:bCs/>
                <w:color w:val="000000"/>
                <w:sz w:val="16"/>
                <w:szCs w:val="16"/>
              </w:rPr>
            </w:pPr>
            <w:r>
              <w:rPr>
                <w:b/>
                <w:color w:val="000000"/>
                <w:sz w:val="16"/>
              </w:rPr>
              <w:t>πρώτο εξάμηνο</w:t>
            </w:r>
            <w:r w:rsidR="0033075A" w:rsidRPr="00A952F5">
              <w:rPr>
                <w:b/>
                <w:color w:val="000000"/>
                <w:sz w:val="16"/>
              </w:rPr>
              <w:t xml:space="preserve"> 2016</w:t>
            </w:r>
          </w:p>
        </w:tc>
        <w:tc>
          <w:tcPr>
            <w:tcW w:w="981" w:type="dxa"/>
            <w:tcBorders>
              <w:top w:val="nil"/>
              <w:left w:val="nil"/>
              <w:bottom w:val="nil"/>
              <w:right w:val="nil"/>
            </w:tcBorders>
            <w:shd w:val="clear" w:color="000000" w:fill="FFFFFF"/>
            <w:noWrap/>
            <w:vAlign w:val="center"/>
            <w:hideMark/>
          </w:tcPr>
          <w:p w:rsidR="0033075A" w:rsidRPr="00A952F5" w:rsidRDefault="00C021EB" w:rsidP="00B31D4C">
            <w:pPr>
              <w:spacing w:after="0" w:line="240" w:lineRule="auto"/>
              <w:jc w:val="center"/>
              <w:rPr>
                <w:rFonts w:eastAsia="Times New Roman"/>
                <w:b/>
                <w:bCs/>
                <w:color w:val="000000"/>
                <w:sz w:val="16"/>
                <w:szCs w:val="16"/>
              </w:rPr>
            </w:pPr>
            <w:r>
              <w:rPr>
                <w:b/>
                <w:color w:val="000000"/>
                <w:sz w:val="16"/>
              </w:rPr>
              <w:t>πρώτο εξάμηνο</w:t>
            </w:r>
            <w:r w:rsidR="0033075A" w:rsidRPr="00A952F5">
              <w:rPr>
                <w:b/>
                <w:color w:val="000000"/>
                <w:sz w:val="16"/>
              </w:rPr>
              <w:t xml:space="preserve"> 2017</w:t>
            </w:r>
          </w:p>
        </w:tc>
        <w:tc>
          <w:tcPr>
            <w:tcW w:w="981" w:type="dxa"/>
            <w:tcBorders>
              <w:top w:val="nil"/>
              <w:left w:val="nil"/>
              <w:bottom w:val="nil"/>
              <w:right w:val="nil"/>
            </w:tcBorders>
            <w:shd w:val="clear" w:color="000000" w:fill="FFFFFF"/>
            <w:vAlign w:val="center"/>
            <w:hideMark/>
          </w:tcPr>
          <w:p w:rsidR="0033075A" w:rsidRPr="00A952F5" w:rsidRDefault="00C021EB" w:rsidP="00B31D4C">
            <w:pPr>
              <w:spacing w:after="0" w:line="240" w:lineRule="auto"/>
              <w:jc w:val="center"/>
              <w:rPr>
                <w:rFonts w:eastAsia="Times New Roman"/>
                <w:b/>
                <w:bCs/>
                <w:color w:val="000000"/>
                <w:sz w:val="16"/>
                <w:szCs w:val="16"/>
              </w:rPr>
            </w:pPr>
            <w:r>
              <w:rPr>
                <w:b/>
                <w:color w:val="000000"/>
                <w:sz w:val="16"/>
              </w:rPr>
              <w:t>πρώτο εξάμηνο</w:t>
            </w:r>
            <w:r w:rsidR="0033075A" w:rsidRPr="00A952F5">
              <w:rPr>
                <w:b/>
                <w:color w:val="000000"/>
                <w:sz w:val="16"/>
              </w:rPr>
              <w:t xml:space="preserve"> 2016</w:t>
            </w:r>
          </w:p>
        </w:tc>
      </w:tr>
      <w:tr w:rsidR="00D44CA0" w:rsidRPr="00A952F5" w:rsidTr="00C66900">
        <w:trPr>
          <w:trHeight w:val="300"/>
        </w:trPr>
        <w:tc>
          <w:tcPr>
            <w:tcW w:w="2127" w:type="dxa"/>
            <w:tcBorders>
              <w:top w:val="nil"/>
              <w:left w:val="nil"/>
              <w:bottom w:val="nil"/>
              <w:right w:val="nil"/>
            </w:tcBorders>
            <w:shd w:val="clear" w:color="000000" w:fill="FFFFFF"/>
            <w:vAlign w:val="center"/>
            <w:hideMark/>
          </w:tcPr>
          <w:p w:rsidR="00D44CA0" w:rsidRPr="00A952F5" w:rsidRDefault="00D44CA0" w:rsidP="00213495">
            <w:pPr>
              <w:spacing w:after="0" w:line="240" w:lineRule="auto"/>
              <w:rPr>
                <w:rFonts w:eastAsia="Times New Roman"/>
                <w:b/>
                <w:bCs/>
                <w:color w:val="000000"/>
                <w:sz w:val="16"/>
                <w:szCs w:val="16"/>
              </w:rPr>
            </w:pPr>
            <w:r w:rsidRPr="00A952F5">
              <w:rPr>
                <w:b/>
                <w:color w:val="000000"/>
                <w:sz w:val="16"/>
              </w:rPr>
              <w:t>Κύκλος εργασιών</w:t>
            </w:r>
          </w:p>
        </w:tc>
        <w:tc>
          <w:tcPr>
            <w:tcW w:w="980" w:type="dxa"/>
            <w:tcBorders>
              <w:top w:val="single" w:sz="4" w:space="0" w:color="auto"/>
              <w:left w:val="nil"/>
              <w:bottom w:val="single" w:sz="4" w:space="0" w:color="auto"/>
              <w:right w:val="nil"/>
            </w:tcBorders>
            <w:shd w:val="clear" w:color="000000" w:fill="C5D9F1"/>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205.082</w:t>
            </w:r>
          </w:p>
        </w:tc>
        <w:tc>
          <w:tcPr>
            <w:tcW w:w="981" w:type="dxa"/>
            <w:tcBorders>
              <w:top w:val="single" w:sz="4" w:space="0" w:color="auto"/>
              <w:left w:val="nil"/>
              <w:bottom w:val="single" w:sz="4"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211.865</w:t>
            </w:r>
          </w:p>
        </w:tc>
        <w:tc>
          <w:tcPr>
            <w:tcW w:w="981" w:type="dxa"/>
            <w:tcBorders>
              <w:top w:val="single" w:sz="4" w:space="0" w:color="auto"/>
              <w:left w:val="nil"/>
              <w:bottom w:val="single" w:sz="4" w:space="0" w:color="auto"/>
              <w:right w:val="nil"/>
            </w:tcBorders>
            <w:shd w:val="clear" w:color="000000" w:fill="C5D9F1"/>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129.903</w:t>
            </w:r>
          </w:p>
        </w:tc>
        <w:tc>
          <w:tcPr>
            <w:tcW w:w="981" w:type="dxa"/>
            <w:tcBorders>
              <w:top w:val="single" w:sz="4" w:space="0" w:color="auto"/>
              <w:left w:val="nil"/>
              <w:bottom w:val="single" w:sz="4"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146.389</w:t>
            </w:r>
          </w:p>
        </w:tc>
        <w:tc>
          <w:tcPr>
            <w:tcW w:w="981" w:type="dxa"/>
            <w:tcBorders>
              <w:top w:val="single" w:sz="4" w:space="0" w:color="auto"/>
              <w:left w:val="nil"/>
              <w:bottom w:val="single" w:sz="4" w:space="0" w:color="auto"/>
              <w:right w:val="nil"/>
            </w:tcBorders>
            <w:shd w:val="clear" w:color="000000" w:fill="C5D9F1"/>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 </w:t>
            </w:r>
          </w:p>
        </w:tc>
        <w:tc>
          <w:tcPr>
            <w:tcW w:w="981" w:type="dxa"/>
            <w:tcBorders>
              <w:top w:val="single" w:sz="4" w:space="0" w:color="auto"/>
              <w:left w:val="nil"/>
              <w:bottom w:val="single" w:sz="4"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 </w:t>
            </w:r>
          </w:p>
        </w:tc>
        <w:tc>
          <w:tcPr>
            <w:tcW w:w="981" w:type="dxa"/>
            <w:tcBorders>
              <w:top w:val="single" w:sz="4" w:space="0" w:color="auto"/>
              <w:left w:val="nil"/>
              <w:bottom w:val="single" w:sz="4" w:space="0" w:color="auto"/>
              <w:right w:val="nil"/>
            </w:tcBorders>
            <w:shd w:val="clear" w:color="000000" w:fill="C5D9F1"/>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334.985</w:t>
            </w:r>
          </w:p>
        </w:tc>
        <w:tc>
          <w:tcPr>
            <w:tcW w:w="981" w:type="dxa"/>
            <w:tcBorders>
              <w:top w:val="single" w:sz="4" w:space="0" w:color="auto"/>
              <w:left w:val="nil"/>
              <w:bottom w:val="single" w:sz="4"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358.254</w:t>
            </w:r>
          </w:p>
        </w:tc>
      </w:tr>
      <w:tr w:rsidR="00D44CA0" w:rsidRPr="00A952F5" w:rsidTr="00C66900">
        <w:trPr>
          <w:trHeight w:val="300"/>
        </w:trPr>
        <w:tc>
          <w:tcPr>
            <w:tcW w:w="2127" w:type="dxa"/>
            <w:tcBorders>
              <w:top w:val="nil"/>
              <w:left w:val="nil"/>
              <w:bottom w:val="nil"/>
              <w:right w:val="nil"/>
            </w:tcBorders>
            <w:shd w:val="clear" w:color="000000" w:fill="FFFFFF"/>
            <w:vAlign w:val="center"/>
            <w:hideMark/>
          </w:tcPr>
          <w:p w:rsidR="00D44CA0" w:rsidRPr="00A952F5" w:rsidRDefault="00D44CA0" w:rsidP="00213495">
            <w:pPr>
              <w:spacing w:after="0" w:line="240" w:lineRule="auto"/>
              <w:rPr>
                <w:rFonts w:eastAsia="Times New Roman"/>
                <w:b/>
                <w:bCs/>
                <w:color w:val="000000"/>
                <w:sz w:val="16"/>
                <w:szCs w:val="16"/>
              </w:rPr>
            </w:pPr>
            <w:r w:rsidRPr="00A952F5">
              <w:rPr>
                <w:b/>
                <w:color w:val="000000"/>
                <w:sz w:val="16"/>
              </w:rPr>
              <w:t>Μικτό κέρδος</w:t>
            </w:r>
          </w:p>
        </w:tc>
        <w:tc>
          <w:tcPr>
            <w:tcW w:w="980"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14.338</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21.014</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13.067</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16.658</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 </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27.407</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37.673</w:t>
            </w:r>
          </w:p>
        </w:tc>
      </w:tr>
      <w:tr w:rsidR="00D44CA0" w:rsidRPr="00A952F5" w:rsidTr="00C66900">
        <w:trPr>
          <w:trHeight w:val="300"/>
        </w:trPr>
        <w:tc>
          <w:tcPr>
            <w:tcW w:w="2127" w:type="dxa"/>
            <w:tcBorders>
              <w:top w:val="nil"/>
              <w:left w:val="nil"/>
              <w:bottom w:val="nil"/>
              <w:right w:val="nil"/>
            </w:tcBorders>
            <w:shd w:val="clear" w:color="000000" w:fill="FFFFFF"/>
            <w:vAlign w:val="center"/>
            <w:hideMark/>
          </w:tcPr>
          <w:p w:rsidR="00D44CA0" w:rsidRPr="00A952F5" w:rsidRDefault="00D44CA0" w:rsidP="00213495">
            <w:pPr>
              <w:spacing w:after="0" w:line="240" w:lineRule="auto"/>
              <w:rPr>
                <w:rFonts w:eastAsia="Times New Roman"/>
                <w:b/>
                <w:bCs/>
                <w:color w:val="000000"/>
                <w:sz w:val="16"/>
                <w:szCs w:val="16"/>
              </w:rPr>
            </w:pPr>
            <w:r w:rsidRPr="00A952F5">
              <w:rPr>
                <w:b/>
                <w:color w:val="000000"/>
                <w:sz w:val="16"/>
              </w:rPr>
              <w:t>Λειτουργικά κέρδη</w:t>
            </w:r>
          </w:p>
        </w:tc>
        <w:tc>
          <w:tcPr>
            <w:tcW w:w="980"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6.345</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14.735</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7.231</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9.549</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(423)</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(6)</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13.152</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24.278</w:t>
            </w:r>
          </w:p>
        </w:tc>
      </w:tr>
      <w:tr w:rsidR="00D44CA0" w:rsidRPr="00A952F5" w:rsidTr="00C66900">
        <w:trPr>
          <w:trHeight w:val="300"/>
        </w:trPr>
        <w:tc>
          <w:tcPr>
            <w:tcW w:w="2127" w:type="dxa"/>
            <w:tcBorders>
              <w:top w:val="nil"/>
              <w:left w:val="nil"/>
              <w:bottom w:val="nil"/>
              <w:right w:val="nil"/>
            </w:tcBorders>
            <w:shd w:val="clear" w:color="000000" w:fill="FFFFFF"/>
            <w:vAlign w:val="center"/>
            <w:hideMark/>
          </w:tcPr>
          <w:p w:rsidR="00D44CA0" w:rsidRPr="00A952F5" w:rsidRDefault="00D44CA0" w:rsidP="00213495">
            <w:pPr>
              <w:spacing w:after="0" w:line="240" w:lineRule="auto"/>
              <w:rPr>
                <w:rFonts w:eastAsia="Times New Roman"/>
                <w:color w:val="000000"/>
                <w:sz w:val="16"/>
                <w:szCs w:val="16"/>
              </w:rPr>
            </w:pPr>
            <w:r w:rsidRPr="00A952F5">
              <w:rPr>
                <w:color w:val="000000"/>
                <w:sz w:val="16"/>
              </w:rPr>
              <w:t>Χρηματοοικονομικά έσοδα</w:t>
            </w:r>
          </w:p>
        </w:tc>
        <w:tc>
          <w:tcPr>
            <w:tcW w:w="980"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128</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102</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63</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68</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 </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 </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191</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170</w:t>
            </w:r>
          </w:p>
        </w:tc>
      </w:tr>
      <w:tr w:rsidR="00D44CA0" w:rsidRPr="00A952F5" w:rsidTr="00C66900">
        <w:trPr>
          <w:trHeight w:val="300"/>
        </w:trPr>
        <w:tc>
          <w:tcPr>
            <w:tcW w:w="2127" w:type="dxa"/>
            <w:tcBorders>
              <w:top w:val="nil"/>
              <w:left w:val="nil"/>
              <w:bottom w:val="nil"/>
              <w:right w:val="nil"/>
            </w:tcBorders>
            <w:shd w:val="clear" w:color="000000" w:fill="FFFFFF"/>
            <w:vAlign w:val="center"/>
            <w:hideMark/>
          </w:tcPr>
          <w:p w:rsidR="00D44CA0" w:rsidRPr="00A952F5" w:rsidRDefault="00D44CA0" w:rsidP="00213495">
            <w:pPr>
              <w:spacing w:after="0" w:line="240" w:lineRule="auto"/>
              <w:rPr>
                <w:rFonts w:eastAsia="Times New Roman"/>
                <w:color w:val="000000"/>
                <w:sz w:val="16"/>
                <w:szCs w:val="16"/>
              </w:rPr>
            </w:pPr>
            <w:r w:rsidRPr="00A952F5">
              <w:rPr>
                <w:color w:val="000000"/>
                <w:sz w:val="16"/>
              </w:rPr>
              <w:t>Χρηματοοικονομικά έξοδα</w:t>
            </w:r>
          </w:p>
        </w:tc>
        <w:tc>
          <w:tcPr>
            <w:tcW w:w="980"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(11.107)</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(10.808)</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(5.219)</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(4.692)</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 </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 </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(16.327)</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(15.500)</w:t>
            </w:r>
          </w:p>
        </w:tc>
      </w:tr>
      <w:tr w:rsidR="00D44CA0" w:rsidRPr="00A952F5" w:rsidTr="00C66900">
        <w:trPr>
          <w:trHeight w:val="675"/>
        </w:trPr>
        <w:tc>
          <w:tcPr>
            <w:tcW w:w="2127" w:type="dxa"/>
            <w:tcBorders>
              <w:top w:val="nil"/>
              <w:left w:val="nil"/>
              <w:bottom w:val="nil"/>
              <w:right w:val="nil"/>
            </w:tcBorders>
            <w:shd w:val="clear" w:color="000000" w:fill="FFFFFF"/>
            <w:vAlign w:val="center"/>
            <w:hideMark/>
          </w:tcPr>
          <w:p w:rsidR="00D44CA0" w:rsidRPr="00A952F5" w:rsidRDefault="00D44CA0" w:rsidP="00213495">
            <w:pPr>
              <w:spacing w:after="0" w:line="240" w:lineRule="auto"/>
              <w:rPr>
                <w:rFonts w:eastAsia="Times New Roman"/>
                <w:color w:val="000000"/>
                <w:sz w:val="16"/>
                <w:szCs w:val="16"/>
              </w:rPr>
            </w:pPr>
            <w:r w:rsidRPr="00A952F5">
              <w:rPr>
                <w:color w:val="000000"/>
                <w:sz w:val="16"/>
              </w:rPr>
              <w:t>Μερίδιο κερδών/ ζημιών (-) από συγγενείς επιχειρήσεις, μετά από φόρους</w:t>
            </w:r>
          </w:p>
        </w:tc>
        <w:tc>
          <w:tcPr>
            <w:tcW w:w="980"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 </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 </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(95)</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(80)</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76</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(46)</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(19)</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(126)</w:t>
            </w:r>
          </w:p>
        </w:tc>
      </w:tr>
      <w:tr w:rsidR="00D44CA0" w:rsidRPr="00A952F5" w:rsidTr="00C66900">
        <w:trPr>
          <w:trHeight w:val="300"/>
        </w:trPr>
        <w:tc>
          <w:tcPr>
            <w:tcW w:w="2127" w:type="dxa"/>
            <w:tcBorders>
              <w:top w:val="nil"/>
              <w:left w:val="nil"/>
              <w:bottom w:val="nil"/>
              <w:right w:val="nil"/>
            </w:tcBorders>
            <w:shd w:val="clear" w:color="000000" w:fill="FFFFFF"/>
            <w:vAlign w:val="center"/>
            <w:hideMark/>
          </w:tcPr>
          <w:p w:rsidR="00D44CA0" w:rsidRPr="00A952F5" w:rsidRDefault="00D44CA0" w:rsidP="00213495">
            <w:pPr>
              <w:spacing w:after="0" w:line="240" w:lineRule="auto"/>
              <w:rPr>
                <w:rFonts w:eastAsia="Times New Roman"/>
                <w:b/>
                <w:bCs/>
                <w:color w:val="000000"/>
                <w:sz w:val="16"/>
                <w:szCs w:val="16"/>
              </w:rPr>
            </w:pPr>
            <w:r w:rsidRPr="00A952F5">
              <w:rPr>
                <w:b/>
                <w:color w:val="000000"/>
                <w:sz w:val="16"/>
              </w:rPr>
              <w:t>Κέρδη</w:t>
            </w:r>
            <w:r w:rsidR="00A53778">
              <w:rPr>
                <w:b/>
                <w:color w:val="000000"/>
                <w:sz w:val="16"/>
              </w:rPr>
              <w:t>/Ζημιές (-)</w:t>
            </w:r>
            <w:r w:rsidRPr="00A952F5">
              <w:rPr>
                <w:b/>
                <w:color w:val="000000"/>
                <w:sz w:val="16"/>
              </w:rPr>
              <w:t xml:space="preserve"> προ φόρων</w:t>
            </w:r>
          </w:p>
        </w:tc>
        <w:tc>
          <w:tcPr>
            <w:tcW w:w="980" w:type="dxa"/>
            <w:tcBorders>
              <w:top w:val="single" w:sz="4" w:space="0" w:color="auto"/>
              <w:left w:val="nil"/>
              <w:bottom w:val="single" w:sz="4" w:space="0" w:color="auto"/>
              <w:right w:val="nil"/>
            </w:tcBorders>
            <w:shd w:val="clear" w:color="000000" w:fill="C5D9F1"/>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(4.634)</w:t>
            </w:r>
          </w:p>
        </w:tc>
        <w:tc>
          <w:tcPr>
            <w:tcW w:w="981" w:type="dxa"/>
            <w:tcBorders>
              <w:top w:val="single" w:sz="4" w:space="0" w:color="auto"/>
              <w:left w:val="nil"/>
              <w:bottom w:val="single" w:sz="4"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4.029</w:t>
            </w:r>
          </w:p>
        </w:tc>
        <w:tc>
          <w:tcPr>
            <w:tcW w:w="981" w:type="dxa"/>
            <w:tcBorders>
              <w:top w:val="single" w:sz="4" w:space="0" w:color="auto"/>
              <w:left w:val="nil"/>
              <w:bottom w:val="single" w:sz="4" w:space="0" w:color="auto"/>
              <w:right w:val="nil"/>
            </w:tcBorders>
            <w:shd w:val="clear" w:color="000000" w:fill="C5D9F1"/>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1.980</w:t>
            </w:r>
          </w:p>
        </w:tc>
        <w:tc>
          <w:tcPr>
            <w:tcW w:w="981" w:type="dxa"/>
            <w:tcBorders>
              <w:top w:val="single" w:sz="4" w:space="0" w:color="auto"/>
              <w:left w:val="nil"/>
              <w:bottom w:val="single" w:sz="4"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4.845</w:t>
            </w:r>
          </w:p>
        </w:tc>
        <w:tc>
          <w:tcPr>
            <w:tcW w:w="981" w:type="dxa"/>
            <w:tcBorders>
              <w:top w:val="single" w:sz="4" w:space="0" w:color="auto"/>
              <w:left w:val="nil"/>
              <w:bottom w:val="single" w:sz="4" w:space="0" w:color="auto"/>
              <w:right w:val="nil"/>
            </w:tcBorders>
            <w:shd w:val="clear" w:color="000000" w:fill="C5D9F1"/>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(347)</w:t>
            </w:r>
          </w:p>
        </w:tc>
        <w:tc>
          <w:tcPr>
            <w:tcW w:w="981" w:type="dxa"/>
            <w:tcBorders>
              <w:top w:val="single" w:sz="4" w:space="0" w:color="auto"/>
              <w:left w:val="nil"/>
              <w:bottom w:val="single" w:sz="4"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(53)</w:t>
            </w:r>
          </w:p>
        </w:tc>
        <w:tc>
          <w:tcPr>
            <w:tcW w:w="981" w:type="dxa"/>
            <w:tcBorders>
              <w:top w:val="single" w:sz="4" w:space="0" w:color="auto"/>
              <w:left w:val="nil"/>
              <w:bottom w:val="single" w:sz="4" w:space="0" w:color="auto"/>
              <w:right w:val="nil"/>
            </w:tcBorders>
            <w:shd w:val="clear" w:color="000000" w:fill="C5D9F1"/>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(3.002)</w:t>
            </w:r>
          </w:p>
        </w:tc>
        <w:tc>
          <w:tcPr>
            <w:tcW w:w="981" w:type="dxa"/>
            <w:tcBorders>
              <w:top w:val="single" w:sz="4" w:space="0" w:color="auto"/>
              <w:left w:val="nil"/>
              <w:bottom w:val="single" w:sz="4"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8.822</w:t>
            </w:r>
          </w:p>
        </w:tc>
      </w:tr>
      <w:tr w:rsidR="00D44CA0" w:rsidRPr="00A952F5" w:rsidTr="00C66900">
        <w:trPr>
          <w:trHeight w:val="300"/>
        </w:trPr>
        <w:tc>
          <w:tcPr>
            <w:tcW w:w="2127" w:type="dxa"/>
            <w:tcBorders>
              <w:top w:val="nil"/>
              <w:left w:val="nil"/>
              <w:bottom w:val="nil"/>
              <w:right w:val="nil"/>
            </w:tcBorders>
            <w:shd w:val="clear" w:color="000000" w:fill="FFFFFF"/>
            <w:vAlign w:val="center"/>
            <w:hideMark/>
          </w:tcPr>
          <w:p w:rsidR="00D44CA0" w:rsidRPr="00A952F5" w:rsidRDefault="00D44CA0" w:rsidP="00213495">
            <w:pPr>
              <w:spacing w:after="0" w:line="240" w:lineRule="auto"/>
              <w:rPr>
                <w:rFonts w:eastAsia="Times New Roman"/>
                <w:color w:val="000000"/>
                <w:sz w:val="16"/>
                <w:szCs w:val="16"/>
              </w:rPr>
            </w:pPr>
            <w:r w:rsidRPr="00A952F5">
              <w:rPr>
                <w:color w:val="000000"/>
                <w:sz w:val="16"/>
              </w:rPr>
              <w:t xml:space="preserve">Φόρος εισοδήματος </w:t>
            </w:r>
          </w:p>
        </w:tc>
        <w:tc>
          <w:tcPr>
            <w:tcW w:w="980"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71</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(2.268)</w:t>
            </w:r>
          </w:p>
        </w:tc>
        <w:tc>
          <w:tcPr>
            <w:tcW w:w="981" w:type="dxa"/>
            <w:tcBorders>
              <w:top w:val="nil"/>
              <w:left w:val="nil"/>
              <w:bottom w:val="nil"/>
              <w:right w:val="nil"/>
            </w:tcBorders>
            <w:shd w:val="clear" w:color="000000" w:fill="C5D9F1"/>
            <w:noWrap/>
            <w:vAlign w:val="center"/>
            <w:hideMark/>
          </w:tcPr>
          <w:p w:rsidR="00D44CA0" w:rsidRPr="00A952F5" w:rsidRDefault="0079243C" w:rsidP="009F67DD">
            <w:pPr>
              <w:spacing w:after="0" w:line="240" w:lineRule="auto"/>
              <w:jc w:val="right"/>
              <w:rPr>
                <w:color w:val="000000"/>
                <w:sz w:val="16"/>
                <w:szCs w:val="16"/>
              </w:rPr>
            </w:pPr>
            <w:r w:rsidRPr="00A952F5">
              <w:rPr>
                <w:color w:val="000000"/>
                <w:sz w:val="16"/>
              </w:rPr>
              <w:t>455</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(1.336)</w:t>
            </w:r>
          </w:p>
        </w:tc>
        <w:tc>
          <w:tcPr>
            <w:tcW w:w="981" w:type="dxa"/>
            <w:tcBorders>
              <w:top w:val="nil"/>
              <w:left w:val="nil"/>
              <w:bottom w:val="nil"/>
              <w:right w:val="nil"/>
            </w:tcBorders>
            <w:shd w:val="clear" w:color="000000" w:fill="C5D9F1"/>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273</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 </w:t>
            </w:r>
          </w:p>
        </w:tc>
        <w:tc>
          <w:tcPr>
            <w:tcW w:w="981" w:type="dxa"/>
            <w:tcBorders>
              <w:top w:val="nil"/>
              <w:left w:val="nil"/>
              <w:bottom w:val="nil"/>
              <w:right w:val="nil"/>
            </w:tcBorders>
            <w:shd w:val="clear" w:color="000000" w:fill="C5D9F1"/>
            <w:noWrap/>
            <w:vAlign w:val="center"/>
            <w:hideMark/>
          </w:tcPr>
          <w:p w:rsidR="00D44CA0" w:rsidRPr="00A952F5" w:rsidRDefault="0079243C" w:rsidP="009F67DD">
            <w:pPr>
              <w:spacing w:after="0" w:line="240" w:lineRule="auto"/>
              <w:jc w:val="right"/>
              <w:rPr>
                <w:color w:val="000000"/>
                <w:sz w:val="16"/>
                <w:szCs w:val="16"/>
              </w:rPr>
            </w:pPr>
            <w:r w:rsidRPr="00A952F5">
              <w:rPr>
                <w:color w:val="000000"/>
                <w:sz w:val="16"/>
              </w:rPr>
              <w:t>800</w:t>
            </w:r>
          </w:p>
        </w:tc>
        <w:tc>
          <w:tcPr>
            <w:tcW w:w="981" w:type="dxa"/>
            <w:tcBorders>
              <w:top w:val="nil"/>
              <w:left w:val="nil"/>
              <w:bottom w:val="nil"/>
              <w:right w:val="nil"/>
            </w:tcBorders>
            <w:shd w:val="clear" w:color="000000" w:fill="FFFFFF"/>
            <w:noWrap/>
            <w:vAlign w:val="center"/>
            <w:hideMark/>
          </w:tcPr>
          <w:p w:rsidR="00D44CA0" w:rsidRPr="00A952F5" w:rsidRDefault="00D44CA0" w:rsidP="009F67DD">
            <w:pPr>
              <w:spacing w:after="0" w:line="240" w:lineRule="auto"/>
              <w:jc w:val="right"/>
              <w:rPr>
                <w:color w:val="000000"/>
                <w:sz w:val="16"/>
                <w:szCs w:val="16"/>
              </w:rPr>
            </w:pPr>
            <w:r w:rsidRPr="00A952F5">
              <w:rPr>
                <w:color w:val="000000"/>
                <w:sz w:val="16"/>
              </w:rPr>
              <w:t>(3.604)</w:t>
            </w:r>
          </w:p>
        </w:tc>
      </w:tr>
      <w:tr w:rsidR="00D44CA0" w:rsidRPr="00A952F5" w:rsidTr="00C66900">
        <w:trPr>
          <w:trHeight w:val="465"/>
        </w:trPr>
        <w:tc>
          <w:tcPr>
            <w:tcW w:w="2127" w:type="dxa"/>
            <w:tcBorders>
              <w:top w:val="nil"/>
              <w:left w:val="nil"/>
              <w:bottom w:val="nil"/>
              <w:right w:val="nil"/>
            </w:tcBorders>
            <w:shd w:val="clear" w:color="000000" w:fill="FFFFFF"/>
            <w:vAlign w:val="center"/>
            <w:hideMark/>
          </w:tcPr>
          <w:p w:rsidR="00D44CA0" w:rsidRPr="00A952F5" w:rsidRDefault="00D44CA0" w:rsidP="00213495">
            <w:pPr>
              <w:spacing w:after="0" w:line="240" w:lineRule="auto"/>
              <w:rPr>
                <w:rFonts w:eastAsia="Times New Roman"/>
                <w:b/>
                <w:bCs/>
                <w:color w:val="000000"/>
                <w:sz w:val="16"/>
                <w:szCs w:val="16"/>
              </w:rPr>
            </w:pPr>
            <w:r w:rsidRPr="00A952F5">
              <w:rPr>
                <w:b/>
                <w:color w:val="000000"/>
                <w:sz w:val="16"/>
              </w:rPr>
              <w:t>Κέρδη/Ζημιές (-) από συνεχιζόμενες δραστηριότητες</w:t>
            </w:r>
          </w:p>
        </w:tc>
        <w:tc>
          <w:tcPr>
            <w:tcW w:w="980" w:type="dxa"/>
            <w:tcBorders>
              <w:top w:val="single" w:sz="4" w:space="0" w:color="auto"/>
              <w:left w:val="nil"/>
              <w:bottom w:val="single" w:sz="8" w:space="0" w:color="auto"/>
              <w:right w:val="nil"/>
            </w:tcBorders>
            <w:shd w:val="clear" w:color="000000" w:fill="C5D9F1"/>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(4.563)</w:t>
            </w:r>
          </w:p>
        </w:tc>
        <w:tc>
          <w:tcPr>
            <w:tcW w:w="981" w:type="dxa"/>
            <w:tcBorders>
              <w:top w:val="single" w:sz="4" w:space="0" w:color="auto"/>
              <w:left w:val="nil"/>
              <w:bottom w:val="single" w:sz="8"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1.761</w:t>
            </w:r>
          </w:p>
        </w:tc>
        <w:tc>
          <w:tcPr>
            <w:tcW w:w="981" w:type="dxa"/>
            <w:tcBorders>
              <w:top w:val="single" w:sz="4" w:space="0" w:color="auto"/>
              <w:left w:val="nil"/>
              <w:bottom w:val="single" w:sz="8" w:space="0" w:color="auto"/>
              <w:right w:val="nil"/>
            </w:tcBorders>
            <w:shd w:val="clear" w:color="000000" w:fill="C5D9F1"/>
            <w:noWrap/>
            <w:vAlign w:val="center"/>
            <w:hideMark/>
          </w:tcPr>
          <w:p w:rsidR="00D44CA0" w:rsidRPr="00A952F5" w:rsidRDefault="0079243C" w:rsidP="009F67DD">
            <w:pPr>
              <w:spacing w:after="0" w:line="240" w:lineRule="auto"/>
              <w:jc w:val="right"/>
              <w:rPr>
                <w:b/>
                <w:bCs/>
                <w:color w:val="000000"/>
                <w:sz w:val="16"/>
                <w:szCs w:val="16"/>
              </w:rPr>
            </w:pPr>
            <w:r w:rsidRPr="00A952F5">
              <w:rPr>
                <w:b/>
                <w:color w:val="000000"/>
                <w:sz w:val="16"/>
              </w:rPr>
              <w:t>2.435</w:t>
            </w:r>
          </w:p>
        </w:tc>
        <w:tc>
          <w:tcPr>
            <w:tcW w:w="981" w:type="dxa"/>
            <w:tcBorders>
              <w:top w:val="single" w:sz="4" w:space="0" w:color="auto"/>
              <w:left w:val="nil"/>
              <w:bottom w:val="single" w:sz="8"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3.509</w:t>
            </w:r>
          </w:p>
        </w:tc>
        <w:tc>
          <w:tcPr>
            <w:tcW w:w="981" w:type="dxa"/>
            <w:tcBorders>
              <w:top w:val="single" w:sz="4" w:space="0" w:color="auto"/>
              <w:left w:val="nil"/>
              <w:bottom w:val="single" w:sz="8" w:space="0" w:color="auto"/>
              <w:right w:val="nil"/>
            </w:tcBorders>
            <w:shd w:val="clear" w:color="000000" w:fill="C5D9F1"/>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(74)</w:t>
            </w:r>
          </w:p>
        </w:tc>
        <w:tc>
          <w:tcPr>
            <w:tcW w:w="981" w:type="dxa"/>
            <w:tcBorders>
              <w:top w:val="single" w:sz="4" w:space="0" w:color="auto"/>
              <w:left w:val="nil"/>
              <w:bottom w:val="single" w:sz="8"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(53)</w:t>
            </w:r>
          </w:p>
        </w:tc>
        <w:tc>
          <w:tcPr>
            <w:tcW w:w="981" w:type="dxa"/>
            <w:tcBorders>
              <w:top w:val="single" w:sz="4" w:space="0" w:color="auto"/>
              <w:left w:val="nil"/>
              <w:bottom w:val="single" w:sz="8" w:space="0" w:color="auto"/>
              <w:right w:val="nil"/>
            </w:tcBorders>
            <w:shd w:val="clear" w:color="000000" w:fill="C5D9F1"/>
            <w:noWrap/>
            <w:vAlign w:val="center"/>
            <w:hideMark/>
          </w:tcPr>
          <w:p w:rsidR="00D44CA0" w:rsidRPr="00A952F5" w:rsidRDefault="00A53778" w:rsidP="0079243C">
            <w:pPr>
              <w:spacing w:after="0" w:line="240" w:lineRule="auto"/>
              <w:jc w:val="right"/>
              <w:rPr>
                <w:b/>
                <w:bCs/>
                <w:color w:val="000000"/>
                <w:sz w:val="16"/>
                <w:szCs w:val="16"/>
              </w:rPr>
            </w:pPr>
            <w:r>
              <w:rPr>
                <w:b/>
                <w:color w:val="000000"/>
                <w:sz w:val="16"/>
              </w:rPr>
              <w:t>(2</w:t>
            </w:r>
            <w:r w:rsidR="00D44CA0" w:rsidRPr="00A952F5">
              <w:rPr>
                <w:b/>
                <w:color w:val="000000"/>
                <w:sz w:val="16"/>
              </w:rPr>
              <w:t>.202)</w:t>
            </w:r>
          </w:p>
        </w:tc>
        <w:tc>
          <w:tcPr>
            <w:tcW w:w="981" w:type="dxa"/>
            <w:tcBorders>
              <w:top w:val="single" w:sz="4" w:space="0" w:color="auto"/>
              <w:left w:val="nil"/>
              <w:bottom w:val="single" w:sz="8" w:space="0" w:color="auto"/>
              <w:right w:val="nil"/>
            </w:tcBorders>
            <w:shd w:val="clear" w:color="000000" w:fill="FFFFFF"/>
            <w:noWrap/>
            <w:vAlign w:val="center"/>
            <w:hideMark/>
          </w:tcPr>
          <w:p w:rsidR="00D44CA0" w:rsidRPr="00A952F5" w:rsidRDefault="00D44CA0" w:rsidP="009F67DD">
            <w:pPr>
              <w:spacing w:after="0" w:line="240" w:lineRule="auto"/>
              <w:jc w:val="right"/>
              <w:rPr>
                <w:b/>
                <w:bCs/>
                <w:color w:val="000000"/>
                <w:sz w:val="16"/>
                <w:szCs w:val="16"/>
              </w:rPr>
            </w:pPr>
            <w:r w:rsidRPr="00A952F5">
              <w:rPr>
                <w:b/>
                <w:color w:val="000000"/>
                <w:sz w:val="16"/>
              </w:rPr>
              <w:t>5.217</w:t>
            </w:r>
          </w:p>
        </w:tc>
      </w:tr>
    </w:tbl>
    <w:p w:rsidR="005B4D20" w:rsidRPr="00A952F5" w:rsidRDefault="005B4D20" w:rsidP="000B60B9">
      <w:pPr>
        <w:spacing w:before="240"/>
        <w:rPr>
          <w:i/>
          <w:sz w:val="16"/>
          <w:szCs w:val="16"/>
        </w:rPr>
      </w:pPr>
      <w:r w:rsidRPr="00A952F5">
        <w:rPr>
          <w:i/>
          <w:sz w:val="16"/>
        </w:rPr>
        <w:t>Πηγή: Συνοπτικές ενδιάμεσες ενοποιημένες οικονομικές καταστάσεις για την εξαμηνιαία περίοδο που έληξε στις 30 Ιουνίου 2017</w:t>
      </w:r>
    </w:p>
    <w:p w:rsidR="003D1D0E" w:rsidRPr="00A952F5" w:rsidRDefault="003D1D0E" w:rsidP="00D13ACB">
      <w:pPr>
        <w:keepNext/>
        <w:keepLines/>
        <w:spacing w:before="200" w:after="0"/>
        <w:jc w:val="both"/>
        <w:outlineLvl w:val="1"/>
        <w:rPr>
          <w:rFonts w:eastAsia="SimSun" w:cs="Calibri"/>
          <w:b/>
          <w:bCs/>
          <w:color w:val="4F6228"/>
          <w:sz w:val="24"/>
          <w:szCs w:val="24"/>
        </w:rPr>
      </w:pPr>
      <w:r w:rsidRPr="00A952F5">
        <w:rPr>
          <w:b/>
          <w:color w:val="4F6228"/>
          <w:sz w:val="24"/>
        </w:rPr>
        <w:lastRenderedPageBreak/>
        <w:t xml:space="preserve">Παράρτημα B – Ενοποιημένη κατάσταση </w:t>
      </w:r>
      <w:r w:rsidR="00D96442">
        <w:rPr>
          <w:b/>
          <w:color w:val="4F6228"/>
          <w:sz w:val="24"/>
        </w:rPr>
        <w:t>χρηματο</w:t>
      </w:r>
      <w:r w:rsidRPr="00A952F5">
        <w:rPr>
          <w:b/>
          <w:color w:val="4F6228"/>
          <w:sz w:val="24"/>
        </w:rPr>
        <w:t>οικονομικής θέσης</w:t>
      </w:r>
    </w:p>
    <w:tbl>
      <w:tblPr>
        <w:tblW w:w="9796" w:type="dxa"/>
        <w:tblInd w:w="93" w:type="dxa"/>
        <w:tblLook w:val="04A0"/>
      </w:tblPr>
      <w:tblGrid>
        <w:gridCol w:w="4835"/>
        <w:gridCol w:w="709"/>
        <w:gridCol w:w="1842"/>
        <w:gridCol w:w="284"/>
        <w:gridCol w:w="2126"/>
      </w:tblGrid>
      <w:tr w:rsidR="003D1D0E" w:rsidRPr="00A952F5" w:rsidTr="00C66900">
        <w:trPr>
          <w:trHeight w:val="255"/>
        </w:trPr>
        <w:tc>
          <w:tcPr>
            <w:tcW w:w="4835" w:type="dxa"/>
            <w:tcBorders>
              <w:top w:val="nil"/>
              <w:left w:val="nil"/>
              <w:bottom w:val="nil"/>
              <w:right w:val="nil"/>
            </w:tcBorders>
            <w:shd w:val="clear" w:color="000000" w:fill="FFFFFF"/>
            <w:noWrap/>
            <w:vAlign w:val="center"/>
            <w:hideMark/>
          </w:tcPr>
          <w:p w:rsidR="003D1D0E" w:rsidRPr="00A952F5" w:rsidRDefault="003D1D0E" w:rsidP="00571A65">
            <w:pPr>
              <w:spacing w:after="0" w:line="240" w:lineRule="auto"/>
              <w:rPr>
                <w:i/>
                <w:iCs/>
                <w:color w:val="000000"/>
                <w:sz w:val="20"/>
                <w:szCs w:val="20"/>
              </w:rPr>
            </w:pPr>
            <w:r w:rsidRPr="00A952F5">
              <w:rPr>
                <w:i/>
                <w:color w:val="000000"/>
                <w:sz w:val="20"/>
              </w:rPr>
              <w:t> </w:t>
            </w:r>
          </w:p>
        </w:tc>
        <w:tc>
          <w:tcPr>
            <w:tcW w:w="709" w:type="dxa"/>
            <w:tcBorders>
              <w:top w:val="nil"/>
              <w:left w:val="nil"/>
              <w:bottom w:val="nil"/>
              <w:right w:val="nil"/>
            </w:tcBorders>
            <w:shd w:val="clear" w:color="000000" w:fill="FFFFFF"/>
            <w:vAlign w:val="center"/>
            <w:hideMark/>
          </w:tcPr>
          <w:p w:rsidR="003D1D0E" w:rsidRPr="00A952F5" w:rsidRDefault="003D1D0E" w:rsidP="00571A65">
            <w:pPr>
              <w:spacing w:after="0" w:line="240" w:lineRule="auto"/>
              <w:jc w:val="center"/>
              <w:rPr>
                <w:b/>
                <w:bCs/>
                <w:color w:val="000000"/>
                <w:sz w:val="20"/>
                <w:szCs w:val="20"/>
              </w:rPr>
            </w:pPr>
            <w:r w:rsidRPr="00A952F5">
              <w:rPr>
                <w:b/>
                <w:color w:val="000000"/>
                <w:sz w:val="20"/>
              </w:rPr>
              <w:t> </w:t>
            </w:r>
          </w:p>
        </w:tc>
        <w:tc>
          <w:tcPr>
            <w:tcW w:w="4252" w:type="dxa"/>
            <w:gridSpan w:val="3"/>
            <w:tcBorders>
              <w:top w:val="nil"/>
              <w:left w:val="nil"/>
              <w:bottom w:val="nil"/>
              <w:right w:val="nil"/>
            </w:tcBorders>
            <w:shd w:val="clear" w:color="000000" w:fill="FFFFFF"/>
            <w:vAlign w:val="center"/>
            <w:hideMark/>
          </w:tcPr>
          <w:p w:rsidR="003D1D0E" w:rsidRPr="00A952F5" w:rsidRDefault="0033075A" w:rsidP="0033075A">
            <w:pPr>
              <w:spacing w:after="0" w:line="240" w:lineRule="auto"/>
              <w:jc w:val="center"/>
              <w:rPr>
                <w:b/>
                <w:bCs/>
                <w:color w:val="000000"/>
                <w:sz w:val="20"/>
                <w:szCs w:val="20"/>
                <w:u w:val="single"/>
              </w:rPr>
            </w:pPr>
            <w:r w:rsidRPr="00A952F5">
              <w:rPr>
                <w:b/>
                <w:color w:val="000000"/>
                <w:sz w:val="20"/>
                <w:u w:val="single"/>
              </w:rPr>
              <w:t>Στις</w:t>
            </w:r>
          </w:p>
        </w:tc>
      </w:tr>
      <w:tr w:rsidR="003D1D0E" w:rsidRPr="00A952F5" w:rsidTr="00C66900">
        <w:trPr>
          <w:trHeight w:val="255"/>
        </w:trPr>
        <w:tc>
          <w:tcPr>
            <w:tcW w:w="4835" w:type="dxa"/>
            <w:tcBorders>
              <w:top w:val="nil"/>
              <w:left w:val="nil"/>
              <w:bottom w:val="nil"/>
              <w:right w:val="nil"/>
            </w:tcBorders>
            <w:shd w:val="clear" w:color="000000" w:fill="FFFFFF"/>
            <w:noWrap/>
            <w:vAlign w:val="center"/>
            <w:hideMark/>
          </w:tcPr>
          <w:p w:rsidR="003D1D0E" w:rsidRPr="00A952F5" w:rsidRDefault="003D1D0E" w:rsidP="00571A65">
            <w:pPr>
              <w:spacing w:after="0" w:line="240" w:lineRule="auto"/>
              <w:rPr>
                <w:i/>
                <w:iCs/>
                <w:color w:val="000000"/>
                <w:sz w:val="20"/>
                <w:szCs w:val="20"/>
              </w:rPr>
            </w:pPr>
            <w:r w:rsidRPr="00A952F5">
              <w:rPr>
                <w:i/>
                <w:color w:val="000000"/>
                <w:sz w:val="20"/>
              </w:rPr>
              <w:t xml:space="preserve">Ποσά σε χιλιάδες ευρώ </w:t>
            </w:r>
          </w:p>
        </w:tc>
        <w:tc>
          <w:tcPr>
            <w:tcW w:w="709" w:type="dxa"/>
            <w:tcBorders>
              <w:top w:val="nil"/>
              <w:left w:val="nil"/>
              <w:bottom w:val="nil"/>
              <w:right w:val="nil"/>
            </w:tcBorders>
            <w:shd w:val="clear" w:color="000000" w:fill="FFFFFF"/>
            <w:vAlign w:val="center"/>
            <w:hideMark/>
          </w:tcPr>
          <w:p w:rsidR="003D1D0E" w:rsidRPr="00A952F5" w:rsidRDefault="003D1D0E" w:rsidP="00571A65">
            <w:pPr>
              <w:spacing w:after="0" w:line="240" w:lineRule="auto"/>
              <w:jc w:val="center"/>
              <w:rPr>
                <w:b/>
                <w:bCs/>
                <w:color w:val="000000"/>
                <w:sz w:val="20"/>
                <w:szCs w:val="20"/>
                <w:u w:val="single"/>
              </w:rPr>
            </w:pPr>
          </w:p>
        </w:tc>
        <w:tc>
          <w:tcPr>
            <w:tcW w:w="1842" w:type="dxa"/>
            <w:tcBorders>
              <w:top w:val="nil"/>
              <w:left w:val="nil"/>
              <w:bottom w:val="nil"/>
              <w:right w:val="nil"/>
            </w:tcBorders>
            <w:shd w:val="clear" w:color="000000" w:fill="FFFFFF"/>
            <w:vAlign w:val="center"/>
            <w:hideMark/>
          </w:tcPr>
          <w:p w:rsidR="003D1D0E" w:rsidRPr="00A952F5" w:rsidRDefault="0033075A" w:rsidP="0033075A">
            <w:pPr>
              <w:spacing w:after="0" w:line="240" w:lineRule="auto"/>
              <w:jc w:val="right"/>
              <w:rPr>
                <w:b/>
                <w:bCs/>
                <w:color w:val="000000"/>
                <w:sz w:val="20"/>
                <w:szCs w:val="20"/>
                <w:u w:val="single"/>
              </w:rPr>
            </w:pPr>
            <w:r w:rsidRPr="00A952F5">
              <w:rPr>
                <w:b/>
                <w:color w:val="000000"/>
                <w:sz w:val="20"/>
                <w:u w:val="single"/>
              </w:rPr>
              <w:t>30 Ιουνίου 2017</w:t>
            </w:r>
          </w:p>
        </w:tc>
        <w:tc>
          <w:tcPr>
            <w:tcW w:w="284" w:type="dxa"/>
            <w:tcBorders>
              <w:top w:val="nil"/>
              <w:left w:val="nil"/>
              <w:bottom w:val="nil"/>
              <w:right w:val="nil"/>
            </w:tcBorders>
            <w:shd w:val="clear" w:color="000000" w:fill="FFFFFF"/>
            <w:vAlign w:val="center"/>
            <w:hideMark/>
          </w:tcPr>
          <w:p w:rsidR="003D1D0E" w:rsidRPr="00A952F5" w:rsidRDefault="003D1D0E" w:rsidP="00571A65">
            <w:pPr>
              <w:spacing w:after="0" w:line="240" w:lineRule="auto"/>
              <w:jc w:val="center"/>
              <w:rPr>
                <w:b/>
                <w:bCs/>
                <w:color w:val="000000"/>
                <w:sz w:val="20"/>
                <w:szCs w:val="20"/>
              </w:rPr>
            </w:pPr>
            <w:r w:rsidRPr="00A952F5">
              <w:rPr>
                <w:b/>
                <w:color w:val="000000"/>
                <w:sz w:val="20"/>
              </w:rPr>
              <w:t> </w:t>
            </w:r>
          </w:p>
        </w:tc>
        <w:tc>
          <w:tcPr>
            <w:tcW w:w="2126" w:type="dxa"/>
            <w:tcBorders>
              <w:top w:val="nil"/>
              <w:left w:val="nil"/>
              <w:bottom w:val="nil"/>
              <w:right w:val="nil"/>
            </w:tcBorders>
            <w:shd w:val="clear" w:color="000000" w:fill="FFFFFF"/>
            <w:vAlign w:val="center"/>
            <w:hideMark/>
          </w:tcPr>
          <w:p w:rsidR="003D1D0E" w:rsidRPr="00A952F5" w:rsidRDefault="0033075A" w:rsidP="0033075A">
            <w:pPr>
              <w:spacing w:after="0" w:line="240" w:lineRule="auto"/>
              <w:jc w:val="right"/>
              <w:rPr>
                <w:b/>
                <w:bCs/>
                <w:color w:val="000000"/>
                <w:sz w:val="20"/>
                <w:szCs w:val="20"/>
                <w:u w:val="single"/>
              </w:rPr>
            </w:pPr>
            <w:r w:rsidRPr="00A952F5">
              <w:rPr>
                <w:b/>
                <w:color w:val="000000"/>
                <w:sz w:val="20"/>
                <w:u w:val="single"/>
              </w:rPr>
              <w:t>31 Δεκεμβρίου 2016</w:t>
            </w:r>
          </w:p>
        </w:tc>
      </w:tr>
      <w:tr w:rsidR="003D1D0E" w:rsidRPr="00A952F5" w:rsidTr="00C66900">
        <w:trPr>
          <w:trHeight w:val="255"/>
        </w:trPr>
        <w:tc>
          <w:tcPr>
            <w:tcW w:w="4835" w:type="dxa"/>
            <w:tcBorders>
              <w:top w:val="nil"/>
              <w:left w:val="nil"/>
              <w:bottom w:val="nil"/>
              <w:right w:val="nil"/>
            </w:tcBorders>
            <w:shd w:val="clear" w:color="000000" w:fill="FFFFFF"/>
            <w:noWrap/>
            <w:vAlign w:val="center"/>
            <w:hideMark/>
          </w:tcPr>
          <w:p w:rsidR="003D1D0E" w:rsidRPr="00A952F5" w:rsidRDefault="003D1D0E" w:rsidP="00571A65">
            <w:pPr>
              <w:spacing w:after="0" w:line="240" w:lineRule="auto"/>
              <w:rPr>
                <w:b/>
                <w:bCs/>
                <w:color w:val="000000"/>
                <w:sz w:val="20"/>
                <w:szCs w:val="20"/>
              </w:rPr>
            </w:pPr>
            <w:r w:rsidRPr="00A952F5">
              <w:rPr>
                <w:b/>
                <w:color w:val="000000"/>
                <w:sz w:val="20"/>
              </w:rPr>
              <w:t>ΕΝΕΡΓΗΤΙΚΟ</w:t>
            </w:r>
          </w:p>
        </w:tc>
        <w:tc>
          <w:tcPr>
            <w:tcW w:w="709" w:type="dxa"/>
            <w:tcBorders>
              <w:top w:val="nil"/>
              <w:left w:val="nil"/>
              <w:bottom w:val="nil"/>
              <w:right w:val="nil"/>
            </w:tcBorders>
            <w:shd w:val="clear" w:color="000000" w:fill="FFFFFF"/>
            <w:noWrap/>
            <w:vAlign w:val="bottom"/>
            <w:hideMark/>
          </w:tcPr>
          <w:p w:rsidR="003D1D0E" w:rsidRPr="00A952F5" w:rsidRDefault="003D1D0E"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FFFFFF"/>
            <w:noWrap/>
            <w:vAlign w:val="bottom"/>
            <w:hideMark/>
          </w:tcPr>
          <w:p w:rsidR="003D1D0E" w:rsidRPr="00A952F5" w:rsidRDefault="003D1D0E" w:rsidP="00571A65">
            <w:pPr>
              <w:spacing w:after="0" w:line="240" w:lineRule="auto"/>
              <w:rPr>
                <w:color w:val="000000"/>
                <w:sz w:val="20"/>
                <w:szCs w:val="20"/>
              </w:rPr>
            </w:pPr>
            <w:r w:rsidRPr="00A952F5">
              <w:rPr>
                <w:color w:val="000000"/>
                <w:sz w:val="20"/>
              </w:rPr>
              <w:t> </w:t>
            </w:r>
          </w:p>
        </w:tc>
        <w:tc>
          <w:tcPr>
            <w:tcW w:w="284" w:type="dxa"/>
            <w:tcBorders>
              <w:top w:val="nil"/>
              <w:left w:val="nil"/>
              <w:bottom w:val="nil"/>
              <w:right w:val="nil"/>
            </w:tcBorders>
            <w:shd w:val="clear" w:color="000000" w:fill="FFFFFF"/>
            <w:noWrap/>
            <w:vAlign w:val="bottom"/>
            <w:hideMark/>
          </w:tcPr>
          <w:p w:rsidR="003D1D0E" w:rsidRPr="00A952F5" w:rsidRDefault="003D1D0E"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D1D0E" w:rsidRPr="00A952F5" w:rsidRDefault="003D1D0E" w:rsidP="00571A65">
            <w:pPr>
              <w:spacing w:after="0" w:line="240" w:lineRule="auto"/>
              <w:rPr>
                <w:color w:val="000000"/>
                <w:sz w:val="20"/>
                <w:szCs w:val="20"/>
              </w:rPr>
            </w:pPr>
            <w:r w:rsidRPr="00A952F5">
              <w:rPr>
                <w:color w:val="000000"/>
                <w:sz w:val="20"/>
              </w:rPr>
              <w:t> </w:t>
            </w:r>
          </w:p>
        </w:tc>
      </w:tr>
      <w:tr w:rsidR="003D1D0E" w:rsidRPr="00A952F5" w:rsidTr="00C66900">
        <w:trPr>
          <w:trHeight w:val="255"/>
        </w:trPr>
        <w:tc>
          <w:tcPr>
            <w:tcW w:w="4835" w:type="dxa"/>
            <w:tcBorders>
              <w:top w:val="nil"/>
              <w:left w:val="nil"/>
              <w:bottom w:val="nil"/>
              <w:right w:val="nil"/>
            </w:tcBorders>
            <w:shd w:val="clear" w:color="000000" w:fill="FFFFFF"/>
            <w:noWrap/>
            <w:vAlign w:val="center"/>
            <w:hideMark/>
          </w:tcPr>
          <w:p w:rsidR="003D1D0E" w:rsidRPr="00A952F5" w:rsidRDefault="003D1D0E" w:rsidP="00571A65">
            <w:pPr>
              <w:spacing w:after="0" w:line="240" w:lineRule="auto"/>
              <w:rPr>
                <w:b/>
                <w:bCs/>
                <w:color w:val="000000"/>
                <w:sz w:val="20"/>
                <w:szCs w:val="20"/>
              </w:rPr>
            </w:pPr>
            <w:r w:rsidRPr="00A952F5">
              <w:rPr>
                <w:b/>
                <w:color w:val="000000"/>
                <w:sz w:val="20"/>
              </w:rPr>
              <w:t>Μη κυκλοφορούντα περιουσιακά στοιχεία</w:t>
            </w:r>
          </w:p>
        </w:tc>
        <w:tc>
          <w:tcPr>
            <w:tcW w:w="709" w:type="dxa"/>
            <w:tcBorders>
              <w:top w:val="nil"/>
              <w:left w:val="nil"/>
              <w:bottom w:val="nil"/>
              <w:right w:val="nil"/>
            </w:tcBorders>
            <w:shd w:val="clear" w:color="000000" w:fill="FFFFFF"/>
            <w:noWrap/>
            <w:vAlign w:val="bottom"/>
            <w:hideMark/>
          </w:tcPr>
          <w:p w:rsidR="003D1D0E" w:rsidRPr="00A952F5" w:rsidRDefault="003D1D0E"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FFFFFF"/>
            <w:noWrap/>
            <w:vAlign w:val="bottom"/>
            <w:hideMark/>
          </w:tcPr>
          <w:p w:rsidR="003D1D0E" w:rsidRPr="00A952F5" w:rsidRDefault="003D1D0E" w:rsidP="00571A65">
            <w:pPr>
              <w:spacing w:after="0" w:line="240" w:lineRule="auto"/>
              <w:rPr>
                <w:color w:val="000000"/>
                <w:sz w:val="20"/>
                <w:szCs w:val="20"/>
              </w:rPr>
            </w:pPr>
            <w:r w:rsidRPr="00A952F5">
              <w:rPr>
                <w:color w:val="000000"/>
                <w:sz w:val="20"/>
              </w:rPr>
              <w:t> </w:t>
            </w:r>
          </w:p>
        </w:tc>
        <w:tc>
          <w:tcPr>
            <w:tcW w:w="284" w:type="dxa"/>
            <w:tcBorders>
              <w:top w:val="nil"/>
              <w:left w:val="nil"/>
              <w:bottom w:val="nil"/>
              <w:right w:val="nil"/>
            </w:tcBorders>
            <w:shd w:val="clear" w:color="000000" w:fill="FFFFFF"/>
            <w:noWrap/>
            <w:vAlign w:val="bottom"/>
            <w:hideMark/>
          </w:tcPr>
          <w:p w:rsidR="003D1D0E" w:rsidRPr="00A952F5" w:rsidRDefault="003D1D0E"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D1D0E" w:rsidRPr="00A952F5" w:rsidRDefault="003D1D0E" w:rsidP="00571A65">
            <w:pPr>
              <w:spacing w:after="0" w:line="240" w:lineRule="auto"/>
              <w:rPr>
                <w:color w:val="000000"/>
                <w:sz w:val="20"/>
                <w:szCs w:val="20"/>
              </w:rPr>
            </w:pPr>
            <w:r w:rsidRPr="00A952F5">
              <w:rPr>
                <w:color w:val="000000"/>
                <w:sz w:val="20"/>
              </w:rPr>
              <w:t> </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33075A" w:rsidP="00571A65">
            <w:pPr>
              <w:spacing w:after="0" w:line="240" w:lineRule="auto"/>
              <w:rPr>
                <w:color w:val="000000"/>
                <w:sz w:val="20"/>
                <w:szCs w:val="20"/>
              </w:rPr>
            </w:pPr>
            <w:r w:rsidRPr="00A952F5">
              <w:rPr>
                <w:color w:val="000000"/>
                <w:sz w:val="20"/>
              </w:rPr>
              <w:t>Ενσώματα πάγια στοιχεία</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33075A">
            <w:pPr>
              <w:spacing w:after="0" w:line="240" w:lineRule="auto"/>
              <w:jc w:val="right"/>
              <w:rPr>
                <w:color w:val="000000"/>
                <w:sz w:val="20"/>
                <w:szCs w:val="20"/>
              </w:rPr>
            </w:pPr>
            <w:r w:rsidRPr="00A952F5">
              <w:rPr>
                <w:color w:val="000000"/>
                <w:sz w:val="20"/>
              </w:rPr>
              <w:t>380.794</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384.601</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33075A" w:rsidP="00571A65">
            <w:pPr>
              <w:spacing w:after="0" w:line="240" w:lineRule="auto"/>
              <w:rPr>
                <w:color w:val="000000"/>
                <w:sz w:val="20"/>
                <w:szCs w:val="20"/>
              </w:rPr>
            </w:pPr>
            <w:r w:rsidRPr="00A952F5">
              <w:rPr>
                <w:color w:val="000000"/>
                <w:sz w:val="20"/>
              </w:rPr>
              <w:t>Άυλα περιουσιακά στοιχεία και υπεραξία</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33075A">
            <w:pPr>
              <w:spacing w:after="0" w:line="240" w:lineRule="auto"/>
              <w:jc w:val="right"/>
              <w:rPr>
                <w:color w:val="000000"/>
                <w:sz w:val="20"/>
                <w:szCs w:val="20"/>
              </w:rPr>
            </w:pPr>
            <w:r w:rsidRPr="00A952F5">
              <w:rPr>
                <w:color w:val="000000"/>
                <w:sz w:val="20"/>
              </w:rPr>
              <w:t>15.215</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15.416</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33075A" w:rsidP="00571A65">
            <w:pPr>
              <w:spacing w:after="0" w:line="240" w:lineRule="auto"/>
              <w:rPr>
                <w:color w:val="000000"/>
                <w:sz w:val="20"/>
                <w:szCs w:val="20"/>
              </w:rPr>
            </w:pPr>
            <w:r w:rsidRPr="00A952F5">
              <w:rPr>
                <w:color w:val="000000"/>
                <w:sz w:val="20"/>
              </w:rPr>
              <w:t>Επενδύσεις σε ακίνητα</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33075A">
            <w:pPr>
              <w:spacing w:after="0" w:line="240" w:lineRule="auto"/>
              <w:jc w:val="right"/>
              <w:rPr>
                <w:color w:val="000000"/>
                <w:sz w:val="20"/>
                <w:szCs w:val="20"/>
              </w:rPr>
            </w:pPr>
            <w:r w:rsidRPr="00A952F5">
              <w:rPr>
                <w:color w:val="000000"/>
                <w:sz w:val="20"/>
              </w:rPr>
              <w:t>6.292</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6.472</w:t>
            </w:r>
          </w:p>
        </w:tc>
      </w:tr>
      <w:tr w:rsidR="0033075A" w:rsidRPr="00A952F5" w:rsidTr="00C66900">
        <w:trPr>
          <w:trHeight w:val="255"/>
        </w:trPr>
        <w:tc>
          <w:tcPr>
            <w:tcW w:w="4835" w:type="dxa"/>
            <w:tcBorders>
              <w:top w:val="nil"/>
              <w:left w:val="nil"/>
              <w:bottom w:val="nil"/>
              <w:right w:val="nil"/>
            </w:tcBorders>
            <w:shd w:val="clear" w:color="000000" w:fill="FFFFFF"/>
            <w:vAlign w:val="center"/>
            <w:hideMark/>
          </w:tcPr>
          <w:p w:rsidR="0033075A" w:rsidRPr="00A952F5" w:rsidRDefault="0033075A" w:rsidP="00571A65">
            <w:pPr>
              <w:spacing w:after="0" w:line="240" w:lineRule="auto"/>
              <w:rPr>
                <w:color w:val="000000"/>
                <w:sz w:val="20"/>
                <w:szCs w:val="20"/>
              </w:rPr>
            </w:pPr>
            <w:r w:rsidRPr="00A952F5">
              <w:rPr>
                <w:color w:val="000000"/>
                <w:sz w:val="20"/>
              </w:rPr>
              <w:t>Συμμετοχές σε συγγενείς επιχειρήσεις</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33075A">
            <w:pPr>
              <w:spacing w:after="0" w:line="240" w:lineRule="auto"/>
              <w:jc w:val="right"/>
              <w:rPr>
                <w:color w:val="000000"/>
                <w:sz w:val="20"/>
                <w:szCs w:val="20"/>
              </w:rPr>
            </w:pPr>
            <w:r w:rsidRPr="00A952F5">
              <w:rPr>
                <w:color w:val="000000"/>
                <w:sz w:val="20"/>
              </w:rPr>
              <w:t>12.707</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13.292</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33075A" w:rsidP="00571A65">
            <w:pPr>
              <w:spacing w:after="0" w:line="240" w:lineRule="auto"/>
              <w:rPr>
                <w:color w:val="000000"/>
                <w:sz w:val="20"/>
                <w:szCs w:val="20"/>
              </w:rPr>
            </w:pPr>
            <w:r w:rsidRPr="00A952F5">
              <w:rPr>
                <w:color w:val="000000"/>
                <w:sz w:val="20"/>
              </w:rPr>
              <w:t>Λοιπές επενδύσεις</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33075A">
            <w:pPr>
              <w:spacing w:after="0" w:line="240" w:lineRule="auto"/>
              <w:jc w:val="right"/>
              <w:rPr>
                <w:color w:val="000000"/>
                <w:sz w:val="20"/>
                <w:szCs w:val="20"/>
              </w:rPr>
            </w:pPr>
            <w:r w:rsidRPr="00A952F5">
              <w:rPr>
                <w:color w:val="000000"/>
                <w:sz w:val="20"/>
              </w:rPr>
              <w:t>4.662</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4.662</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33075A" w:rsidP="00571A65">
            <w:pPr>
              <w:spacing w:after="0" w:line="240" w:lineRule="auto"/>
              <w:rPr>
                <w:color w:val="000000"/>
                <w:sz w:val="20"/>
                <w:szCs w:val="20"/>
              </w:rPr>
            </w:pPr>
            <w:r w:rsidRPr="00A952F5">
              <w:rPr>
                <w:color w:val="000000"/>
                <w:sz w:val="20"/>
              </w:rPr>
              <w:t>Εμπορικές και λοιπές απαιτήσεις</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33075A">
            <w:pPr>
              <w:spacing w:after="0" w:line="240" w:lineRule="auto"/>
              <w:jc w:val="right"/>
              <w:rPr>
                <w:color w:val="000000"/>
                <w:sz w:val="20"/>
                <w:szCs w:val="20"/>
              </w:rPr>
            </w:pPr>
            <w:r w:rsidRPr="00A952F5">
              <w:rPr>
                <w:color w:val="000000"/>
                <w:sz w:val="20"/>
              </w:rPr>
              <w:t>6.252</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6.834</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A53778" w:rsidP="00A53778">
            <w:pPr>
              <w:spacing w:after="0" w:line="240" w:lineRule="auto"/>
              <w:rPr>
                <w:color w:val="000000"/>
                <w:sz w:val="20"/>
                <w:szCs w:val="20"/>
              </w:rPr>
            </w:pPr>
            <w:r>
              <w:rPr>
                <w:color w:val="000000"/>
                <w:sz w:val="20"/>
              </w:rPr>
              <w:t>Α</w:t>
            </w:r>
            <w:r w:rsidR="0033075A" w:rsidRPr="00A952F5">
              <w:rPr>
                <w:color w:val="000000"/>
                <w:sz w:val="20"/>
              </w:rPr>
              <w:t>ναβαλλόμεν</w:t>
            </w:r>
            <w:r>
              <w:rPr>
                <w:color w:val="000000"/>
                <w:sz w:val="20"/>
              </w:rPr>
              <w:t>ες</w:t>
            </w:r>
            <w:r w:rsidR="0033075A" w:rsidRPr="00A952F5">
              <w:rPr>
                <w:color w:val="000000"/>
                <w:sz w:val="20"/>
              </w:rPr>
              <w:t xml:space="preserve"> φ</w:t>
            </w:r>
            <w:r>
              <w:rPr>
                <w:color w:val="000000"/>
                <w:sz w:val="20"/>
              </w:rPr>
              <w:t>ο</w:t>
            </w:r>
            <w:r w:rsidR="0033075A" w:rsidRPr="00A952F5">
              <w:rPr>
                <w:color w:val="000000"/>
                <w:sz w:val="20"/>
              </w:rPr>
              <w:t>ρο</w:t>
            </w:r>
            <w:r>
              <w:rPr>
                <w:color w:val="000000"/>
                <w:sz w:val="20"/>
              </w:rPr>
              <w:t>λογικές απαιτήσεις</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33075A">
            <w:pPr>
              <w:spacing w:after="0" w:line="240" w:lineRule="auto"/>
              <w:jc w:val="right"/>
              <w:rPr>
                <w:color w:val="000000"/>
                <w:sz w:val="20"/>
                <w:szCs w:val="20"/>
              </w:rPr>
            </w:pPr>
            <w:r w:rsidRPr="00A952F5">
              <w:rPr>
                <w:color w:val="000000"/>
                <w:sz w:val="20"/>
              </w:rPr>
              <w:t>489</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229</w:t>
            </w:r>
          </w:p>
        </w:tc>
      </w:tr>
      <w:tr w:rsidR="0033075A" w:rsidRPr="00A952F5" w:rsidTr="00C66900">
        <w:trPr>
          <w:trHeight w:val="255"/>
        </w:trPr>
        <w:tc>
          <w:tcPr>
            <w:tcW w:w="4835"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single" w:sz="4" w:space="0" w:color="auto"/>
              <w:left w:val="nil"/>
              <w:bottom w:val="single" w:sz="4" w:space="0" w:color="auto"/>
              <w:right w:val="nil"/>
            </w:tcBorders>
            <w:shd w:val="clear" w:color="000000" w:fill="C5D9F1"/>
            <w:noWrap/>
            <w:vAlign w:val="bottom"/>
          </w:tcPr>
          <w:p w:rsidR="0033075A" w:rsidRPr="00A952F5" w:rsidRDefault="0033075A" w:rsidP="0033075A">
            <w:pPr>
              <w:spacing w:after="0" w:line="240" w:lineRule="auto"/>
              <w:jc w:val="right"/>
              <w:rPr>
                <w:b/>
                <w:bCs/>
                <w:color w:val="000000"/>
                <w:sz w:val="20"/>
                <w:szCs w:val="20"/>
              </w:rPr>
            </w:pPr>
            <w:r w:rsidRPr="00A952F5">
              <w:rPr>
                <w:b/>
                <w:color w:val="000000"/>
                <w:sz w:val="20"/>
              </w:rPr>
              <w:t>426.411</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single" w:sz="4" w:space="0" w:color="auto"/>
              <w:left w:val="nil"/>
              <w:bottom w:val="single" w:sz="4" w:space="0" w:color="auto"/>
              <w:right w:val="nil"/>
            </w:tcBorders>
            <w:shd w:val="clear" w:color="000000" w:fill="FFFFFF"/>
            <w:noWrap/>
            <w:vAlign w:val="bottom"/>
            <w:hideMark/>
          </w:tcPr>
          <w:p w:rsidR="0033075A" w:rsidRPr="00A952F5" w:rsidRDefault="0033075A" w:rsidP="00B31D4C">
            <w:pPr>
              <w:spacing w:after="0" w:line="240" w:lineRule="auto"/>
              <w:jc w:val="right"/>
              <w:rPr>
                <w:b/>
                <w:bCs/>
                <w:color w:val="000000"/>
                <w:sz w:val="20"/>
                <w:szCs w:val="20"/>
              </w:rPr>
            </w:pPr>
            <w:r w:rsidRPr="00A952F5">
              <w:rPr>
                <w:b/>
                <w:color w:val="000000"/>
                <w:sz w:val="20"/>
              </w:rPr>
              <w:t>431.505</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33075A" w:rsidP="00571A65">
            <w:pPr>
              <w:spacing w:after="0" w:line="240" w:lineRule="auto"/>
              <w:rPr>
                <w:b/>
                <w:bCs/>
                <w:color w:val="000000"/>
                <w:sz w:val="20"/>
                <w:szCs w:val="20"/>
              </w:rPr>
            </w:pPr>
            <w:r w:rsidRPr="00A952F5">
              <w:rPr>
                <w:b/>
                <w:color w:val="000000"/>
                <w:sz w:val="20"/>
              </w:rPr>
              <w:t>Κυκλοφορούν ενεργητικό</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33075A">
            <w:pPr>
              <w:spacing w:after="0" w:line="240" w:lineRule="auto"/>
              <w:jc w:val="right"/>
              <w:rPr>
                <w:color w:val="000000"/>
                <w:sz w:val="20"/>
                <w:szCs w:val="20"/>
              </w:rPr>
            </w:pPr>
            <w:r w:rsidRPr="00A952F5">
              <w:rPr>
                <w:color w:val="000000"/>
                <w:sz w:val="20"/>
              </w:rPr>
              <w:t> </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rPr>
                <w:color w:val="000000"/>
                <w:sz w:val="20"/>
                <w:szCs w:val="20"/>
              </w:rPr>
            </w:pPr>
            <w:r w:rsidRPr="00A952F5">
              <w:rPr>
                <w:color w:val="000000"/>
                <w:sz w:val="20"/>
              </w:rPr>
              <w:t> </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33075A" w:rsidP="00571A65">
            <w:pPr>
              <w:spacing w:after="0" w:line="240" w:lineRule="auto"/>
              <w:rPr>
                <w:color w:val="000000"/>
                <w:sz w:val="20"/>
                <w:szCs w:val="20"/>
              </w:rPr>
            </w:pPr>
            <w:r w:rsidRPr="00A952F5">
              <w:rPr>
                <w:color w:val="000000"/>
                <w:sz w:val="20"/>
              </w:rPr>
              <w:t>Αποθέματα</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4C05F4">
            <w:pPr>
              <w:spacing w:after="0" w:line="240" w:lineRule="auto"/>
              <w:jc w:val="right"/>
              <w:rPr>
                <w:color w:val="000000"/>
                <w:sz w:val="20"/>
                <w:szCs w:val="20"/>
              </w:rPr>
            </w:pPr>
            <w:r w:rsidRPr="00A952F5">
              <w:rPr>
                <w:color w:val="000000"/>
                <w:sz w:val="20"/>
              </w:rPr>
              <w:t>247.318</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200.274</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33075A" w:rsidP="00571A65">
            <w:pPr>
              <w:spacing w:after="0" w:line="240" w:lineRule="auto"/>
              <w:rPr>
                <w:color w:val="000000"/>
                <w:sz w:val="20"/>
                <w:szCs w:val="20"/>
              </w:rPr>
            </w:pPr>
            <w:r w:rsidRPr="00A952F5">
              <w:rPr>
                <w:color w:val="000000"/>
                <w:sz w:val="20"/>
              </w:rPr>
              <w:t>Εμπορικές και λοιπές απαιτήσεις</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4C05F4">
            <w:pPr>
              <w:spacing w:after="0" w:line="240" w:lineRule="auto"/>
              <w:jc w:val="right"/>
              <w:rPr>
                <w:color w:val="000000"/>
                <w:sz w:val="20"/>
                <w:szCs w:val="20"/>
              </w:rPr>
            </w:pPr>
            <w:r w:rsidRPr="00A952F5">
              <w:rPr>
                <w:color w:val="000000"/>
                <w:sz w:val="20"/>
              </w:rPr>
              <w:t>194.409</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183.923</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33075A" w:rsidP="00571A65">
            <w:pPr>
              <w:spacing w:after="0" w:line="240" w:lineRule="auto"/>
              <w:rPr>
                <w:color w:val="000000"/>
                <w:sz w:val="20"/>
                <w:szCs w:val="20"/>
              </w:rPr>
            </w:pPr>
            <w:r w:rsidRPr="00A952F5">
              <w:rPr>
                <w:color w:val="000000"/>
                <w:sz w:val="20"/>
              </w:rPr>
              <w:t>Παράγωγα</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4C05F4">
            <w:pPr>
              <w:spacing w:after="0" w:line="240" w:lineRule="auto"/>
              <w:jc w:val="right"/>
              <w:rPr>
                <w:color w:val="000000"/>
                <w:sz w:val="20"/>
                <w:szCs w:val="20"/>
              </w:rPr>
            </w:pPr>
            <w:r w:rsidRPr="00A952F5">
              <w:rPr>
                <w:color w:val="000000"/>
                <w:sz w:val="20"/>
              </w:rPr>
              <w:t>479</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3.340</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33075A" w:rsidP="00571A65">
            <w:pPr>
              <w:spacing w:after="0" w:line="240" w:lineRule="auto"/>
              <w:rPr>
                <w:color w:val="000000"/>
                <w:sz w:val="20"/>
                <w:szCs w:val="20"/>
              </w:rPr>
            </w:pPr>
            <w:r w:rsidRPr="00A952F5">
              <w:rPr>
                <w:color w:val="000000"/>
                <w:sz w:val="20"/>
              </w:rPr>
              <w:t>Διαθέσιμα και ταμειακά ισοδύναμα</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4C05F4">
            <w:pPr>
              <w:spacing w:after="0" w:line="240" w:lineRule="auto"/>
              <w:jc w:val="right"/>
              <w:rPr>
                <w:color w:val="000000"/>
                <w:sz w:val="20"/>
                <w:szCs w:val="20"/>
              </w:rPr>
            </w:pPr>
            <w:r w:rsidRPr="00A952F5">
              <w:rPr>
                <w:color w:val="000000"/>
                <w:sz w:val="20"/>
              </w:rPr>
              <w:t>33.263</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jc w:val="right"/>
              <w:rPr>
                <w:color w:val="000000"/>
                <w:sz w:val="20"/>
                <w:szCs w:val="20"/>
              </w:rPr>
            </w:pPr>
            <w:r w:rsidRPr="00A952F5">
              <w:rPr>
                <w:color w:val="000000"/>
                <w:sz w:val="20"/>
              </w:rPr>
              <w:t>71.329</w:t>
            </w:r>
          </w:p>
        </w:tc>
      </w:tr>
      <w:tr w:rsidR="004C05F4" w:rsidRPr="00A952F5" w:rsidTr="00C66900">
        <w:trPr>
          <w:trHeight w:val="255"/>
        </w:trPr>
        <w:tc>
          <w:tcPr>
            <w:tcW w:w="4835" w:type="dxa"/>
            <w:tcBorders>
              <w:top w:val="nil"/>
              <w:left w:val="nil"/>
              <w:bottom w:val="nil"/>
              <w:right w:val="nil"/>
            </w:tcBorders>
            <w:shd w:val="clear" w:color="000000" w:fill="FFFFFF"/>
            <w:noWrap/>
            <w:vAlign w:val="bottom"/>
            <w:hideMark/>
          </w:tcPr>
          <w:p w:rsidR="004C05F4" w:rsidRPr="00A952F5" w:rsidRDefault="004C05F4" w:rsidP="00571A65">
            <w:pPr>
              <w:spacing w:after="0" w:line="240" w:lineRule="auto"/>
              <w:rPr>
                <w:color w:val="000000"/>
                <w:sz w:val="20"/>
                <w:szCs w:val="20"/>
              </w:rPr>
            </w:pPr>
            <w:r w:rsidRPr="00A952F5">
              <w:rPr>
                <w:color w:val="000000"/>
                <w:sz w:val="20"/>
              </w:rPr>
              <w:t> </w:t>
            </w:r>
          </w:p>
        </w:tc>
        <w:tc>
          <w:tcPr>
            <w:tcW w:w="709" w:type="dxa"/>
            <w:tcBorders>
              <w:top w:val="nil"/>
              <w:left w:val="nil"/>
              <w:bottom w:val="nil"/>
              <w:right w:val="nil"/>
            </w:tcBorders>
            <w:shd w:val="clear" w:color="000000" w:fill="FFFFFF"/>
            <w:noWrap/>
            <w:vAlign w:val="bottom"/>
            <w:hideMark/>
          </w:tcPr>
          <w:p w:rsidR="004C05F4" w:rsidRPr="00A952F5" w:rsidRDefault="004C05F4" w:rsidP="00571A65">
            <w:pPr>
              <w:spacing w:after="0" w:line="240" w:lineRule="auto"/>
              <w:rPr>
                <w:color w:val="000000"/>
                <w:sz w:val="20"/>
                <w:szCs w:val="20"/>
              </w:rPr>
            </w:pPr>
            <w:r w:rsidRPr="00A952F5">
              <w:rPr>
                <w:color w:val="000000"/>
                <w:sz w:val="20"/>
              </w:rPr>
              <w:t> </w:t>
            </w:r>
          </w:p>
        </w:tc>
        <w:tc>
          <w:tcPr>
            <w:tcW w:w="1842" w:type="dxa"/>
            <w:tcBorders>
              <w:top w:val="single" w:sz="4" w:space="0" w:color="auto"/>
              <w:left w:val="nil"/>
              <w:bottom w:val="single" w:sz="4" w:space="0" w:color="auto"/>
              <w:right w:val="nil"/>
            </w:tcBorders>
            <w:shd w:val="clear" w:color="000000" w:fill="C5D9F1"/>
            <w:noWrap/>
            <w:vAlign w:val="bottom"/>
          </w:tcPr>
          <w:p w:rsidR="004C05F4" w:rsidRPr="00A952F5" w:rsidRDefault="004C05F4" w:rsidP="004C05F4">
            <w:pPr>
              <w:spacing w:after="0" w:line="240" w:lineRule="auto"/>
              <w:jc w:val="right"/>
              <w:rPr>
                <w:b/>
                <w:bCs/>
                <w:color w:val="000000"/>
                <w:sz w:val="20"/>
                <w:szCs w:val="20"/>
              </w:rPr>
            </w:pPr>
            <w:r w:rsidRPr="00A952F5">
              <w:rPr>
                <w:b/>
                <w:color w:val="000000"/>
                <w:sz w:val="20"/>
              </w:rPr>
              <w:t>475.470</w:t>
            </w:r>
          </w:p>
        </w:tc>
        <w:tc>
          <w:tcPr>
            <w:tcW w:w="284" w:type="dxa"/>
            <w:tcBorders>
              <w:top w:val="nil"/>
              <w:left w:val="nil"/>
              <w:bottom w:val="nil"/>
              <w:right w:val="nil"/>
            </w:tcBorders>
            <w:shd w:val="clear" w:color="000000" w:fill="FFFFFF"/>
            <w:noWrap/>
            <w:vAlign w:val="bottom"/>
            <w:hideMark/>
          </w:tcPr>
          <w:p w:rsidR="004C05F4" w:rsidRPr="00A952F5" w:rsidRDefault="004C05F4" w:rsidP="00571A65">
            <w:pPr>
              <w:spacing w:after="0" w:line="240" w:lineRule="auto"/>
              <w:rPr>
                <w:color w:val="000000"/>
                <w:sz w:val="20"/>
                <w:szCs w:val="20"/>
              </w:rPr>
            </w:pPr>
            <w:r w:rsidRPr="00A952F5">
              <w:rPr>
                <w:color w:val="000000"/>
                <w:sz w:val="20"/>
              </w:rPr>
              <w:t> </w:t>
            </w:r>
          </w:p>
        </w:tc>
        <w:tc>
          <w:tcPr>
            <w:tcW w:w="2126" w:type="dxa"/>
            <w:tcBorders>
              <w:top w:val="single" w:sz="4" w:space="0" w:color="auto"/>
              <w:left w:val="nil"/>
              <w:bottom w:val="single" w:sz="4" w:space="0" w:color="auto"/>
              <w:right w:val="nil"/>
            </w:tcBorders>
            <w:shd w:val="clear" w:color="000000" w:fill="FFFFFF"/>
            <w:noWrap/>
            <w:vAlign w:val="bottom"/>
            <w:hideMark/>
          </w:tcPr>
          <w:p w:rsidR="004C05F4" w:rsidRPr="00A952F5" w:rsidRDefault="004C05F4" w:rsidP="00B31D4C">
            <w:pPr>
              <w:spacing w:after="0" w:line="240" w:lineRule="auto"/>
              <w:jc w:val="right"/>
              <w:rPr>
                <w:b/>
                <w:bCs/>
                <w:color w:val="000000"/>
                <w:sz w:val="20"/>
                <w:szCs w:val="20"/>
              </w:rPr>
            </w:pPr>
            <w:r w:rsidRPr="00A952F5">
              <w:rPr>
                <w:b/>
                <w:color w:val="000000"/>
                <w:sz w:val="20"/>
              </w:rPr>
              <w:t>458.866</w:t>
            </w:r>
          </w:p>
        </w:tc>
      </w:tr>
      <w:tr w:rsidR="004C05F4" w:rsidRPr="00A952F5" w:rsidTr="00C66900">
        <w:trPr>
          <w:trHeight w:val="270"/>
        </w:trPr>
        <w:tc>
          <w:tcPr>
            <w:tcW w:w="4835" w:type="dxa"/>
            <w:tcBorders>
              <w:top w:val="nil"/>
              <w:left w:val="nil"/>
              <w:bottom w:val="nil"/>
              <w:right w:val="nil"/>
            </w:tcBorders>
            <w:shd w:val="clear" w:color="000000" w:fill="FFFFFF"/>
            <w:noWrap/>
            <w:vAlign w:val="center"/>
            <w:hideMark/>
          </w:tcPr>
          <w:p w:rsidR="004C05F4" w:rsidRPr="00A952F5" w:rsidRDefault="004C05F4" w:rsidP="00571A65">
            <w:pPr>
              <w:spacing w:after="0" w:line="240" w:lineRule="auto"/>
              <w:rPr>
                <w:b/>
                <w:bCs/>
                <w:color w:val="000000"/>
                <w:sz w:val="20"/>
                <w:szCs w:val="20"/>
              </w:rPr>
            </w:pPr>
            <w:r w:rsidRPr="00A952F5">
              <w:rPr>
                <w:b/>
                <w:color w:val="000000"/>
                <w:sz w:val="20"/>
              </w:rPr>
              <w:t>Σύνολο ενεργητικού</w:t>
            </w:r>
          </w:p>
        </w:tc>
        <w:tc>
          <w:tcPr>
            <w:tcW w:w="709" w:type="dxa"/>
            <w:tcBorders>
              <w:top w:val="nil"/>
              <w:left w:val="nil"/>
              <w:bottom w:val="nil"/>
              <w:right w:val="nil"/>
            </w:tcBorders>
            <w:shd w:val="clear" w:color="000000" w:fill="FFFFFF"/>
            <w:noWrap/>
            <w:vAlign w:val="bottom"/>
            <w:hideMark/>
          </w:tcPr>
          <w:p w:rsidR="004C05F4" w:rsidRPr="00A952F5" w:rsidRDefault="004C05F4" w:rsidP="00571A65">
            <w:pPr>
              <w:spacing w:after="0" w:line="240" w:lineRule="auto"/>
              <w:rPr>
                <w:color w:val="000000"/>
                <w:sz w:val="20"/>
                <w:szCs w:val="20"/>
              </w:rPr>
            </w:pPr>
            <w:r w:rsidRPr="00A952F5">
              <w:rPr>
                <w:color w:val="000000"/>
                <w:sz w:val="20"/>
              </w:rPr>
              <w:t> </w:t>
            </w:r>
          </w:p>
        </w:tc>
        <w:tc>
          <w:tcPr>
            <w:tcW w:w="1842" w:type="dxa"/>
            <w:tcBorders>
              <w:top w:val="nil"/>
              <w:left w:val="nil"/>
              <w:bottom w:val="single" w:sz="8" w:space="0" w:color="auto"/>
              <w:right w:val="nil"/>
            </w:tcBorders>
            <w:shd w:val="clear" w:color="000000" w:fill="C5D9F1"/>
            <w:noWrap/>
            <w:vAlign w:val="bottom"/>
          </w:tcPr>
          <w:p w:rsidR="004C05F4" w:rsidRPr="00A952F5" w:rsidRDefault="004C05F4" w:rsidP="004C05F4">
            <w:pPr>
              <w:spacing w:after="0" w:line="240" w:lineRule="auto"/>
              <w:jc w:val="right"/>
              <w:rPr>
                <w:b/>
                <w:bCs/>
                <w:color w:val="000000"/>
                <w:sz w:val="20"/>
                <w:szCs w:val="20"/>
              </w:rPr>
            </w:pPr>
            <w:r w:rsidRPr="00A952F5">
              <w:rPr>
                <w:b/>
                <w:color w:val="000000"/>
                <w:sz w:val="20"/>
              </w:rPr>
              <w:t>901.880</w:t>
            </w:r>
          </w:p>
        </w:tc>
        <w:tc>
          <w:tcPr>
            <w:tcW w:w="284" w:type="dxa"/>
            <w:tcBorders>
              <w:top w:val="nil"/>
              <w:left w:val="nil"/>
              <w:bottom w:val="nil"/>
              <w:right w:val="nil"/>
            </w:tcBorders>
            <w:shd w:val="clear" w:color="000000" w:fill="FFFFFF"/>
            <w:noWrap/>
            <w:vAlign w:val="bottom"/>
            <w:hideMark/>
          </w:tcPr>
          <w:p w:rsidR="004C05F4" w:rsidRPr="00A952F5" w:rsidRDefault="004C05F4" w:rsidP="00571A65">
            <w:pPr>
              <w:spacing w:after="0" w:line="240" w:lineRule="auto"/>
              <w:rPr>
                <w:color w:val="000000"/>
                <w:sz w:val="20"/>
                <w:szCs w:val="20"/>
              </w:rPr>
            </w:pPr>
            <w:r w:rsidRPr="00A952F5">
              <w:rPr>
                <w:color w:val="000000"/>
                <w:sz w:val="20"/>
              </w:rPr>
              <w:t> </w:t>
            </w:r>
          </w:p>
        </w:tc>
        <w:tc>
          <w:tcPr>
            <w:tcW w:w="2126" w:type="dxa"/>
            <w:tcBorders>
              <w:top w:val="nil"/>
              <w:left w:val="nil"/>
              <w:bottom w:val="single" w:sz="8" w:space="0" w:color="auto"/>
              <w:right w:val="nil"/>
            </w:tcBorders>
            <w:shd w:val="clear" w:color="000000" w:fill="FFFFFF"/>
            <w:noWrap/>
            <w:vAlign w:val="bottom"/>
            <w:hideMark/>
          </w:tcPr>
          <w:p w:rsidR="004C05F4" w:rsidRPr="00A952F5" w:rsidRDefault="004C05F4" w:rsidP="00B31D4C">
            <w:pPr>
              <w:spacing w:after="0" w:line="240" w:lineRule="auto"/>
              <w:jc w:val="right"/>
              <w:rPr>
                <w:b/>
                <w:bCs/>
                <w:color w:val="000000"/>
                <w:sz w:val="20"/>
                <w:szCs w:val="20"/>
              </w:rPr>
            </w:pPr>
            <w:r w:rsidRPr="00A952F5">
              <w:rPr>
                <w:b/>
                <w:color w:val="000000"/>
                <w:sz w:val="20"/>
              </w:rPr>
              <w:t>890.371</w:t>
            </w:r>
          </w:p>
        </w:tc>
      </w:tr>
      <w:tr w:rsidR="0033075A" w:rsidRPr="00A952F5" w:rsidTr="00C66900">
        <w:trPr>
          <w:trHeight w:val="255"/>
        </w:trPr>
        <w:tc>
          <w:tcPr>
            <w:tcW w:w="4835" w:type="dxa"/>
            <w:tcBorders>
              <w:top w:val="nil"/>
              <w:left w:val="nil"/>
              <w:bottom w:val="nil"/>
              <w:right w:val="nil"/>
            </w:tcBorders>
            <w:shd w:val="clear" w:color="000000" w:fill="FFFFFF"/>
            <w:noWrap/>
            <w:vAlign w:val="center"/>
            <w:hideMark/>
          </w:tcPr>
          <w:p w:rsidR="0033075A" w:rsidRPr="00A952F5" w:rsidRDefault="00D96442" w:rsidP="00571A65">
            <w:pPr>
              <w:spacing w:after="0" w:line="240" w:lineRule="auto"/>
              <w:rPr>
                <w:b/>
                <w:bCs/>
                <w:color w:val="000000"/>
                <w:sz w:val="20"/>
                <w:szCs w:val="20"/>
              </w:rPr>
            </w:pPr>
            <w:r>
              <w:rPr>
                <w:b/>
                <w:color w:val="000000"/>
                <w:sz w:val="20"/>
              </w:rPr>
              <w:t xml:space="preserve"> ΙΔΙΑ ΚΕΦΑΛΑΙΑ</w:t>
            </w:r>
          </w:p>
        </w:tc>
        <w:tc>
          <w:tcPr>
            <w:tcW w:w="709"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33075A" w:rsidRPr="00A952F5" w:rsidRDefault="0033075A" w:rsidP="0033075A">
            <w:pPr>
              <w:spacing w:after="0" w:line="240" w:lineRule="auto"/>
              <w:jc w:val="right"/>
              <w:rPr>
                <w:color w:val="000000"/>
                <w:sz w:val="20"/>
                <w:szCs w:val="20"/>
              </w:rPr>
            </w:pPr>
            <w:r w:rsidRPr="00A952F5">
              <w:rPr>
                <w:color w:val="000000"/>
                <w:sz w:val="20"/>
              </w:rPr>
              <w:t> </w:t>
            </w:r>
          </w:p>
        </w:tc>
        <w:tc>
          <w:tcPr>
            <w:tcW w:w="284" w:type="dxa"/>
            <w:tcBorders>
              <w:top w:val="nil"/>
              <w:left w:val="nil"/>
              <w:bottom w:val="nil"/>
              <w:right w:val="nil"/>
            </w:tcBorders>
            <w:shd w:val="clear" w:color="000000" w:fill="FFFFFF"/>
            <w:noWrap/>
            <w:vAlign w:val="bottom"/>
            <w:hideMark/>
          </w:tcPr>
          <w:p w:rsidR="0033075A" w:rsidRPr="00A952F5" w:rsidRDefault="0033075A"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33075A" w:rsidRPr="00A952F5" w:rsidRDefault="0033075A" w:rsidP="00B31D4C">
            <w:pPr>
              <w:spacing w:after="0" w:line="240" w:lineRule="auto"/>
              <w:rPr>
                <w:color w:val="000000"/>
                <w:sz w:val="20"/>
                <w:szCs w:val="20"/>
              </w:rPr>
            </w:pPr>
            <w:r w:rsidRPr="00A952F5">
              <w:rPr>
                <w:color w:val="000000"/>
                <w:sz w:val="20"/>
              </w:rPr>
              <w:t> </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Μετοχικό κεφάλαιο</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117.892</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117.892</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Διαφορά από έκδοση μετοχών υπέρ το άρτιο</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58.600</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58.600</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Αποθεματικά</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35.978</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36.613</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Κέρδη/(ζημιές) εις νέο</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(9.349)</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(7.144)</w:t>
            </w:r>
          </w:p>
        </w:tc>
      </w:tr>
      <w:tr w:rsidR="0079243C" w:rsidRPr="00A952F5" w:rsidTr="00C66900">
        <w:trPr>
          <w:trHeight w:val="255"/>
        </w:trPr>
        <w:tc>
          <w:tcPr>
            <w:tcW w:w="4835" w:type="dxa"/>
            <w:tcBorders>
              <w:top w:val="nil"/>
              <w:left w:val="nil"/>
              <w:bottom w:val="nil"/>
              <w:right w:val="nil"/>
            </w:tcBorders>
            <w:shd w:val="clear" w:color="000000" w:fill="FFFFFF"/>
            <w:vAlign w:val="center"/>
            <w:hideMark/>
          </w:tcPr>
          <w:p w:rsidR="0079243C" w:rsidRPr="00A952F5" w:rsidRDefault="0079243C" w:rsidP="00571A65">
            <w:pPr>
              <w:spacing w:after="0" w:line="240" w:lineRule="auto"/>
              <w:rPr>
                <w:b/>
                <w:bCs/>
                <w:color w:val="000000"/>
                <w:sz w:val="20"/>
                <w:szCs w:val="20"/>
              </w:rPr>
            </w:pPr>
            <w:r w:rsidRPr="00A952F5">
              <w:rPr>
                <w:b/>
                <w:color w:val="000000"/>
                <w:sz w:val="20"/>
              </w:rPr>
              <w:t>Ίδια κεφάλαια μετόχων της Εταιρίας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single" w:sz="4" w:space="0" w:color="auto"/>
              <w:left w:val="nil"/>
              <w:bottom w:val="single" w:sz="4" w:space="0" w:color="auto"/>
              <w:right w:val="nil"/>
            </w:tcBorders>
            <w:shd w:val="clear" w:color="000000" w:fill="C5D9F1"/>
            <w:noWrap/>
            <w:vAlign w:val="bottom"/>
          </w:tcPr>
          <w:p w:rsidR="0079243C" w:rsidRPr="00A952F5" w:rsidRDefault="0079243C" w:rsidP="0079243C">
            <w:pPr>
              <w:spacing w:after="0" w:line="240" w:lineRule="auto"/>
              <w:jc w:val="right"/>
              <w:rPr>
                <w:b/>
                <w:bCs/>
                <w:color w:val="000000"/>
                <w:sz w:val="20"/>
                <w:szCs w:val="20"/>
              </w:rPr>
            </w:pPr>
            <w:r w:rsidRPr="00A952F5">
              <w:rPr>
                <w:b/>
                <w:color w:val="000000"/>
                <w:sz w:val="20"/>
              </w:rPr>
              <w:t>203.120</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single" w:sz="4" w:space="0" w:color="auto"/>
              <w:left w:val="nil"/>
              <w:bottom w:val="single" w:sz="4" w:space="0" w:color="auto"/>
              <w:right w:val="nil"/>
            </w:tcBorders>
            <w:shd w:val="clear" w:color="000000" w:fill="FFFFFF"/>
            <w:noWrap/>
            <w:vAlign w:val="bottom"/>
            <w:hideMark/>
          </w:tcPr>
          <w:p w:rsidR="0079243C" w:rsidRPr="00A952F5" w:rsidRDefault="0079243C" w:rsidP="00B31D4C">
            <w:pPr>
              <w:spacing w:after="0" w:line="240" w:lineRule="auto"/>
              <w:jc w:val="right"/>
              <w:rPr>
                <w:b/>
                <w:bCs/>
                <w:color w:val="000000"/>
                <w:sz w:val="20"/>
                <w:szCs w:val="20"/>
              </w:rPr>
            </w:pPr>
            <w:r w:rsidRPr="00A952F5">
              <w:rPr>
                <w:b/>
                <w:color w:val="000000"/>
                <w:sz w:val="20"/>
              </w:rPr>
              <w:t>205.961</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Δικαιώματα μειοψηφίας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33075A">
            <w:pPr>
              <w:spacing w:after="0" w:line="240" w:lineRule="auto"/>
              <w:jc w:val="right"/>
              <w:rPr>
                <w:color w:val="000000"/>
                <w:sz w:val="20"/>
                <w:szCs w:val="20"/>
              </w:rPr>
            </w:pPr>
            <w:r w:rsidRPr="00A952F5">
              <w:rPr>
                <w:color w:val="000000"/>
                <w:sz w:val="20"/>
              </w:rPr>
              <w:t>505</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501</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b/>
                <w:bCs/>
                <w:color w:val="000000"/>
                <w:sz w:val="20"/>
                <w:szCs w:val="20"/>
              </w:rPr>
            </w:pPr>
            <w:r w:rsidRPr="00A952F5">
              <w:rPr>
                <w:b/>
                <w:color w:val="000000"/>
                <w:sz w:val="20"/>
              </w:rPr>
              <w:t xml:space="preserve">Σύνολο </w:t>
            </w:r>
            <w:r w:rsidR="00D96442">
              <w:rPr>
                <w:b/>
                <w:color w:val="000000"/>
                <w:sz w:val="20"/>
              </w:rPr>
              <w:t xml:space="preserve"> ιδίων κεφαλαίων</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single" w:sz="4" w:space="0" w:color="auto"/>
              <w:left w:val="nil"/>
              <w:bottom w:val="single" w:sz="4" w:space="0" w:color="auto"/>
              <w:right w:val="nil"/>
            </w:tcBorders>
            <w:shd w:val="clear" w:color="000000" w:fill="C5D9F1"/>
            <w:noWrap/>
            <w:vAlign w:val="bottom"/>
          </w:tcPr>
          <w:p w:rsidR="0079243C" w:rsidRPr="00A952F5" w:rsidRDefault="0079243C" w:rsidP="0079243C">
            <w:pPr>
              <w:spacing w:after="0" w:line="240" w:lineRule="auto"/>
              <w:jc w:val="right"/>
              <w:rPr>
                <w:b/>
                <w:bCs/>
                <w:color w:val="000000"/>
                <w:sz w:val="20"/>
                <w:szCs w:val="20"/>
              </w:rPr>
            </w:pPr>
            <w:r w:rsidRPr="00A952F5">
              <w:rPr>
                <w:b/>
                <w:color w:val="000000"/>
                <w:sz w:val="20"/>
              </w:rPr>
              <w:t>203.625</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single" w:sz="4" w:space="0" w:color="auto"/>
              <w:left w:val="nil"/>
              <w:bottom w:val="single" w:sz="4" w:space="0" w:color="auto"/>
              <w:right w:val="nil"/>
            </w:tcBorders>
            <w:shd w:val="clear" w:color="000000" w:fill="FFFFFF"/>
            <w:noWrap/>
            <w:vAlign w:val="bottom"/>
            <w:hideMark/>
          </w:tcPr>
          <w:p w:rsidR="0079243C" w:rsidRPr="00A952F5" w:rsidRDefault="0079243C" w:rsidP="00B31D4C">
            <w:pPr>
              <w:spacing w:after="0" w:line="240" w:lineRule="auto"/>
              <w:jc w:val="right"/>
              <w:rPr>
                <w:b/>
                <w:bCs/>
                <w:color w:val="000000"/>
                <w:sz w:val="20"/>
                <w:szCs w:val="20"/>
              </w:rPr>
            </w:pPr>
            <w:r w:rsidRPr="00A952F5">
              <w:rPr>
                <w:b/>
                <w:color w:val="000000"/>
                <w:sz w:val="20"/>
              </w:rPr>
              <w:t>206.462</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b/>
                <w:bCs/>
                <w:color w:val="000000"/>
                <w:sz w:val="20"/>
                <w:szCs w:val="20"/>
              </w:rPr>
            </w:pPr>
            <w:r w:rsidRPr="00A952F5">
              <w:rPr>
                <w:b/>
                <w:color w:val="000000"/>
                <w:sz w:val="20"/>
              </w:rPr>
              <w:t>ΥΠΟΧΡΕΩΣΕΙΣ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33075A">
            <w:pPr>
              <w:spacing w:after="0" w:line="240" w:lineRule="auto"/>
              <w:jc w:val="right"/>
              <w:rPr>
                <w:color w:val="000000"/>
                <w:sz w:val="20"/>
                <w:szCs w:val="20"/>
              </w:rPr>
            </w:pPr>
            <w:r w:rsidRPr="00A952F5">
              <w:rPr>
                <w:color w:val="000000"/>
                <w:sz w:val="20"/>
              </w:rPr>
              <w:t> </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rPr>
                <w:color w:val="000000"/>
                <w:sz w:val="20"/>
                <w:szCs w:val="20"/>
              </w:rPr>
            </w:pPr>
            <w:r w:rsidRPr="00A952F5">
              <w:rPr>
                <w:color w:val="000000"/>
                <w:sz w:val="20"/>
              </w:rPr>
              <w:t> </w:t>
            </w:r>
          </w:p>
        </w:tc>
      </w:tr>
      <w:tr w:rsidR="0079243C" w:rsidRPr="00A952F5" w:rsidTr="005E1CBA">
        <w:trPr>
          <w:trHeight w:val="207"/>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b/>
                <w:bCs/>
                <w:color w:val="000000"/>
                <w:sz w:val="20"/>
                <w:szCs w:val="20"/>
              </w:rPr>
            </w:pPr>
            <w:r w:rsidRPr="00A952F5">
              <w:rPr>
                <w:b/>
                <w:color w:val="000000"/>
                <w:sz w:val="20"/>
              </w:rPr>
              <w:t>Μακροπρόθεσμες υποχρεώσεις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33075A">
            <w:pPr>
              <w:spacing w:after="0" w:line="240" w:lineRule="auto"/>
              <w:jc w:val="right"/>
              <w:rPr>
                <w:color w:val="000000"/>
                <w:sz w:val="20"/>
                <w:szCs w:val="20"/>
              </w:rPr>
            </w:pPr>
            <w:r w:rsidRPr="00A952F5">
              <w:rPr>
                <w:color w:val="000000"/>
                <w:sz w:val="20"/>
              </w:rPr>
              <w:t> </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rPr>
                <w:color w:val="000000"/>
                <w:sz w:val="20"/>
                <w:szCs w:val="20"/>
              </w:rPr>
            </w:pPr>
            <w:r w:rsidRPr="00A952F5">
              <w:rPr>
                <w:color w:val="000000"/>
                <w:sz w:val="20"/>
              </w:rPr>
              <w:t> </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D96442" w:rsidP="00571A65">
            <w:pPr>
              <w:spacing w:after="0" w:line="240" w:lineRule="auto"/>
              <w:rPr>
                <w:color w:val="000000"/>
                <w:sz w:val="20"/>
                <w:szCs w:val="20"/>
              </w:rPr>
            </w:pPr>
            <w:r>
              <w:rPr>
                <w:color w:val="000000"/>
                <w:sz w:val="20"/>
              </w:rPr>
              <w:t xml:space="preserve"> Δανεισμός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170.957</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184.396</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5E1CBA" w:rsidP="00571A65">
            <w:pPr>
              <w:spacing w:after="0" w:line="240" w:lineRule="auto"/>
              <w:rPr>
                <w:color w:val="000000"/>
                <w:sz w:val="20"/>
                <w:szCs w:val="20"/>
              </w:rPr>
            </w:pPr>
            <w:r>
              <w:rPr>
                <w:color w:val="000000"/>
                <w:sz w:val="20"/>
              </w:rPr>
              <w:t>Υποχρεώσεις παροχών προσωπικού λόγω εξόδου από την υπηρεσία</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3.932</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3.908</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Επιχορηγήσεις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15.818</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16.215</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Προμηθευτές και λοιπές υποχρεώσεις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33075A">
            <w:pPr>
              <w:spacing w:after="0" w:line="240" w:lineRule="auto"/>
              <w:jc w:val="right"/>
              <w:rPr>
                <w:color w:val="000000"/>
                <w:sz w:val="20"/>
                <w:szCs w:val="20"/>
              </w:rPr>
            </w:pPr>
            <w:r w:rsidRPr="00A952F5">
              <w:rPr>
                <w:color w:val="000000"/>
                <w:sz w:val="20"/>
              </w:rPr>
              <w:t>7.461</w:t>
            </w:r>
          </w:p>
        </w:tc>
        <w:tc>
          <w:tcPr>
            <w:tcW w:w="284" w:type="dxa"/>
            <w:tcBorders>
              <w:top w:val="nil"/>
              <w:left w:val="nil"/>
              <w:bottom w:val="nil"/>
              <w:right w:val="nil"/>
            </w:tcBorders>
            <w:shd w:val="clear" w:color="000000" w:fill="FFFFFF"/>
            <w:noWrap/>
            <w:vAlign w:val="bottom"/>
            <w:hideMark/>
          </w:tcPr>
          <w:p w:rsidR="0079243C" w:rsidRPr="00A952F5" w:rsidRDefault="0079243C" w:rsidP="00E77DE0">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8.607</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5E1CBA" w:rsidP="005E1CBA">
            <w:pPr>
              <w:spacing w:after="0" w:line="240" w:lineRule="auto"/>
              <w:rPr>
                <w:color w:val="000000"/>
                <w:sz w:val="20"/>
                <w:szCs w:val="20"/>
              </w:rPr>
            </w:pPr>
            <w:r>
              <w:rPr>
                <w:color w:val="000000"/>
                <w:sz w:val="20"/>
              </w:rPr>
              <w:t>Α</w:t>
            </w:r>
            <w:r w:rsidRPr="00A952F5">
              <w:rPr>
                <w:color w:val="000000"/>
                <w:sz w:val="20"/>
              </w:rPr>
              <w:t>ναβαλλόμεν</w:t>
            </w:r>
            <w:r>
              <w:rPr>
                <w:color w:val="000000"/>
                <w:sz w:val="20"/>
              </w:rPr>
              <w:t>ες</w:t>
            </w:r>
            <w:r w:rsidRPr="00A952F5">
              <w:rPr>
                <w:color w:val="000000"/>
                <w:sz w:val="20"/>
              </w:rPr>
              <w:t xml:space="preserve"> φ</w:t>
            </w:r>
            <w:r>
              <w:rPr>
                <w:color w:val="000000"/>
                <w:sz w:val="20"/>
              </w:rPr>
              <w:t>ο</w:t>
            </w:r>
            <w:r w:rsidRPr="00A952F5">
              <w:rPr>
                <w:color w:val="000000"/>
                <w:sz w:val="20"/>
              </w:rPr>
              <w:t>ρο</w:t>
            </w:r>
            <w:r>
              <w:rPr>
                <w:color w:val="000000"/>
                <w:sz w:val="20"/>
              </w:rPr>
              <w:t>λογικές απαιτήσεις</w:t>
            </w:r>
            <w:r w:rsidRPr="00A952F5">
              <w:rPr>
                <w:color w:val="000000"/>
                <w:sz w:val="20"/>
              </w:rPr>
              <w:t xml:space="preserve"> </w:t>
            </w:r>
            <w:r>
              <w:rPr>
                <w:color w:val="000000"/>
                <w:sz w:val="20"/>
              </w:rPr>
              <w:t>υ</w:t>
            </w:r>
            <w:r w:rsidR="0079243C" w:rsidRPr="00A952F5">
              <w:rPr>
                <w:color w:val="000000"/>
                <w:sz w:val="20"/>
              </w:rPr>
              <w:t xml:space="preserve">ποχρεώσεις </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26.459</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27.220</w:t>
            </w:r>
          </w:p>
        </w:tc>
      </w:tr>
      <w:tr w:rsidR="0079243C" w:rsidRPr="00A952F5" w:rsidTr="00C66900">
        <w:trPr>
          <w:trHeight w:val="255"/>
        </w:trPr>
        <w:tc>
          <w:tcPr>
            <w:tcW w:w="4835"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single" w:sz="4" w:space="0" w:color="auto"/>
              <w:left w:val="nil"/>
              <w:bottom w:val="single" w:sz="4" w:space="0" w:color="auto"/>
              <w:right w:val="nil"/>
            </w:tcBorders>
            <w:shd w:val="clear" w:color="000000" w:fill="C5D9F1"/>
            <w:noWrap/>
            <w:vAlign w:val="bottom"/>
          </w:tcPr>
          <w:p w:rsidR="0079243C" w:rsidRPr="00A952F5" w:rsidRDefault="0079243C" w:rsidP="0079243C">
            <w:pPr>
              <w:spacing w:after="0" w:line="240" w:lineRule="auto"/>
              <w:jc w:val="right"/>
              <w:rPr>
                <w:b/>
                <w:bCs/>
                <w:color w:val="000000"/>
                <w:sz w:val="20"/>
                <w:szCs w:val="20"/>
              </w:rPr>
            </w:pPr>
            <w:r w:rsidRPr="00A952F5">
              <w:rPr>
                <w:b/>
                <w:color w:val="000000"/>
                <w:sz w:val="20"/>
              </w:rPr>
              <w:t>224.626</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single" w:sz="4" w:space="0" w:color="auto"/>
              <w:left w:val="nil"/>
              <w:bottom w:val="single" w:sz="4" w:space="0" w:color="auto"/>
              <w:right w:val="nil"/>
            </w:tcBorders>
            <w:shd w:val="clear" w:color="000000" w:fill="FFFFFF"/>
            <w:noWrap/>
            <w:vAlign w:val="bottom"/>
            <w:hideMark/>
          </w:tcPr>
          <w:p w:rsidR="0079243C" w:rsidRPr="00A952F5" w:rsidRDefault="0079243C" w:rsidP="00B31D4C">
            <w:pPr>
              <w:spacing w:after="0" w:line="240" w:lineRule="auto"/>
              <w:jc w:val="right"/>
              <w:rPr>
                <w:b/>
                <w:bCs/>
                <w:color w:val="000000"/>
                <w:sz w:val="20"/>
                <w:szCs w:val="20"/>
              </w:rPr>
            </w:pPr>
            <w:r w:rsidRPr="00A952F5">
              <w:rPr>
                <w:b/>
                <w:color w:val="000000"/>
                <w:sz w:val="20"/>
              </w:rPr>
              <w:t>240.345</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b/>
                <w:bCs/>
                <w:color w:val="000000"/>
                <w:sz w:val="20"/>
                <w:szCs w:val="20"/>
              </w:rPr>
            </w:pPr>
            <w:r w:rsidRPr="00A952F5">
              <w:rPr>
                <w:b/>
                <w:color w:val="000000"/>
                <w:sz w:val="20"/>
              </w:rPr>
              <w:t>Βραχυπρόθεσμες υποχρεώσεις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 </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rPr>
                <w:color w:val="000000"/>
                <w:sz w:val="20"/>
                <w:szCs w:val="20"/>
              </w:rPr>
            </w:pPr>
            <w:r w:rsidRPr="00A952F5">
              <w:rPr>
                <w:color w:val="000000"/>
                <w:sz w:val="20"/>
              </w:rPr>
              <w:t> </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Δανεισμός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33075A">
            <w:pPr>
              <w:spacing w:after="0" w:line="240" w:lineRule="auto"/>
              <w:jc w:val="right"/>
              <w:rPr>
                <w:color w:val="000000"/>
                <w:sz w:val="20"/>
                <w:szCs w:val="20"/>
              </w:rPr>
            </w:pPr>
            <w:r w:rsidRPr="00A952F5">
              <w:rPr>
                <w:color w:val="000000"/>
                <w:sz w:val="20"/>
              </w:rPr>
              <w:t>257.333</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262.823</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Προμηθευτές και λοιπές υποχρεώσεις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213.544</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178.624</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Βραχυπρόθεσμες φορολογικές υποχρεώσεις</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1.175</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835</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color w:val="000000"/>
                <w:sz w:val="20"/>
                <w:szCs w:val="20"/>
              </w:rPr>
            </w:pPr>
            <w:r w:rsidRPr="00A952F5">
              <w:rPr>
                <w:color w:val="000000"/>
                <w:sz w:val="20"/>
              </w:rPr>
              <w:t>Παράγωγα</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nil"/>
              <w:right w:val="nil"/>
            </w:tcBorders>
            <w:shd w:val="clear" w:color="000000" w:fill="C5D9F1"/>
            <w:noWrap/>
            <w:vAlign w:val="bottom"/>
          </w:tcPr>
          <w:p w:rsidR="0079243C" w:rsidRPr="00A952F5" w:rsidRDefault="0079243C" w:rsidP="0079243C">
            <w:pPr>
              <w:spacing w:after="0" w:line="240" w:lineRule="auto"/>
              <w:jc w:val="right"/>
              <w:rPr>
                <w:color w:val="000000"/>
                <w:sz w:val="20"/>
                <w:szCs w:val="20"/>
              </w:rPr>
            </w:pPr>
            <w:r w:rsidRPr="00A952F5">
              <w:rPr>
                <w:color w:val="000000"/>
                <w:sz w:val="20"/>
              </w:rPr>
              <w:t>1.577</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nil"/>
              <w:right w:val="nil"/>
            </w:tcBorders>
            <w:shd w:val="clear" w:color="000000" w:fill="FFFFFF"/>
            <w:noWrap/>
            <w:vAlign w:val="bottom"/>
            <w:hideMark/>
          </w:tcPr>
          <w:p w:rsidR="0079243C" w:rsidRPr="00A952F5" w:rsidRDefault="0079243C" w:rsidP="00B31D4C">
            <w:pPr>
              <w:spacing w:after="0" w:line="240" w:lineRule="auto"/>
              <w:jc w:val="right"/>
              <w:rPr>
                <w:color w:val="000000"/>
                <w:sz w:val="20"/>
                <w:szCs w:val="20"/>
              </w:rPr>
            </w:pPr>
            <w:r w:rsidRPr="00A952F5">
              <w:rPr>
                <w:color w:val="000000"/>
                <w:sz w:val="20"/>
              </w:rPr>
              <w:t>1.282</w:t>
            </w:r>
          </w:p>
        </w:tc>
      </w:tr>
      <w:tr w:rsidR="0079243C" w:rsidRPr="00A952F5" w:rsidTr="00C66900">
        <w:trPr>
          <w:trHeight w:val="255"/>
        </w:trPr>
        <w:tc>
          <w:tcPr>
            <w:tcW w:w="4835"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single" w:sz="4" w:space="0" w:color="auto"/>
              <w:left w:val="nil"/>
              <w:bottom w:val="single" w:sz="4" w:space="0" w:color="auto"/>
              <w:right w:val="nil"/>
            </w:tcBorders>
            <w:shd w:val="clear" w:color="000000" w:fill="C5D9F1"/>
            <w:noWrap/>
            <w:vAlign w:val="bottom"/>
          </w:tcPr>
          <w:p w:rsidR="0079243C" w:rsidRPr="00A952F5" w:rsidRDefault="0079243C" w:rsidP="0079243C">
            <w:pPr>
              <w:spacing w:after="0" w:line="240" w:lineRule="auto"/>
              <w:jc w:val="right"/>
              <w:rPr>
                <w:b/>
                <w:bCs/>
                <w:color w:val="000000"/>
                <w:sz w:val="20"/>
                <w:szCs w:val="20"/>
              </w:rPr>
            </w:pPr>
            <w:r w:rsidRPr="00A952F5">
              <w:rPr>
                <w:b/>
                <w:color w:val="000000"/>
                <w:sz w:val="20"/>
              </w:rPr>
              <w:t>473.629</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single" w:sz="4" w:space="0" w:color="auto"/>
              <w:left w:val="nil"/>
              <w:bottom w:val="single" w:sz="4" w:space="0" w:color="auto"/>
              <w:right w:val="nil"/>
            </w:tcBorders>
            <w:shd w:val="clear" w:color="000000" w:fill="FFFFFF"/>
            <w:noWrap/>
            <w:vAlign w:val="bottom"/>
            <w:hideMark/>
          </w:tcPr>
          <w:p w:rsidR="0079243C" w:rsidRPr="00A952F5" w:rsidRDefault="0079243C" w:rsidP="00B31D4C">
            <w:pPr>
              <w:spacing w:after="0" w:line="240" w:lineRule="auto"/>
              <w:jc w:val="right"/>
              <w:rPr>
                <w:b/>
                <w:bCs/>
                <w:color w:val="000000"/>
                <w:sz w:val="20"/>
                <w:szCs w:val="20"/>
              </w:rPr>
            </w:pPr>
            <w:r w:rsidRPr="00A952F5">
              <w:rPr>
                <w:b/>
                <w:color w:val="000000"/>
                <w:sz w:val="20"/>
              </w:rPr>
              <w:t>443.564</w:t>
            </w:r>
          </w:p>
        </w:tc>
      </w:tr>
      <w:tr w:rsidR="0079243C" w:rsidRPr="00A952F5" w:rsidTr="00C66900">
        <w:trPr>
          <w:trHeight w:val="255"/>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b/>
                <w:bCs/>
                <w:color w:val="000000"/>
                <w:sz w:val="20"/>
                <w:szCs w:val="20"/>
              </w:rPr>
            </w:pPr>
            <w:r w:rsidRPr="00A952F5">
              <w:rPr>
                <w:b/>
                <w:color w:val="000000"/>
                <w:sz w:val="20"/>
              </w:rPr>
              <w:t>Σύνολο υποχρεώσεων</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single" w:sz="4" w:space="0" w:color="auto"/>
              <w:right w:val="nil"/>
            </w:tcBorders>
            <w:shd w:val="clear" w:color="000000" w:fill="C5D9F1"/>
            <w:noWrap/>
            <w:vAlign w:val="bottom"/>
          </w:tcPr>
          <w:p w:rsidR="0079243C" w:rsidRPr="00A952F5" w:rsidRDefault="0079243C" w:rsidP="0079243C">
            <w:pPr>
              <w:spacing w:after="0" w:line="240" w:lineRule="auto"/>
              <w:jc w:val="right"/>
              <w:rPr>
                <w:b/>
                <w:bCs/>
                <w:color w:val="000000"/>
                <w:sz w:val="20"/>
                <w:szCs w:val="20"/>
              </w:rPr>
            </w:pPr>
            <w:r w:rsidRPr="00A952F5">
              <w:rPr>
                <w:b/>
                <w:color w:val="000000"/>
                <w:sz w:val="20"/>
              </w:rPr>
              <w:t>698.255</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single" w:sz="4" w:space="0" w:color="auto"/>
              <w:right w:val="nil"/>
            </w:tcBorders>
            <w:shd w:val="clear" w:color="000000" w:fill="FFFFFF"/>
            <w:noWrap/>
            <w:vAlign w:val="bottom"/>
            <w:hideMark/>
          </w:tcPr>
          <w:p w:rsidR="0079243C" w:rsidRPr="00A952F5" w:rsidRDefault="0079243C" w:rsidP="00B31D4C">
            <w:pPr>
              <w:spacing w:after="0" w:line="240" w:lineRule="auto"/>
              <w:jc w:val="right"/>
              <w:rPr>
                <w:b/>
                <w:bCs/>
                <w:color w:val="000000"/>
                <w:sz w:val="20"/>
                <w:szCs w:val="20"/>
              </w:rPr>
            </w:pPr>
            <w:r w:rsidRPr="00A952F5">
              <w:rPr>
                <w:b/>
                <w:color w:val="000000"/>
                <w:sz w:val="20"/>
              </w:rPr>
              <w:t>683.909</w:t>
            </w:r>
          </w:p>
        </w:tc>
      </w:tr>
      <w:tr w:rsidR="0079243C" w:rsidRPr="00A952F5" w:rsidTr="00C66900">
        <w:trPr>
          <w:trHeight w:val="270"/>
        </w:trPr>
        <w:tc>
          <w:tcPr>
            <w:tcW w:w="4835" w:type="dxa"/>
            <w:tcBorders>
              <w:top w:val="nil"/>
              <w:left w:val="nil"/>
              <w:bottom w:val="nil"/>
              <w:right w:val="nil"/>
            </w:tcBorders>
            <w:shd w:val="clear" w:color="000000" w:fill="FFFFFF"/>
            <w:noWrap/>
            <w:vAlign w:val="center"/>
            <w:hideMark/>
          </w:tcPr>
          <w:p w:rsidR="0079243C" w:rsidRPr="00A952F5" w:rsidRDefault="0079243C" w:rsidP="00571A65">
            <w:pPr>
              <w:spacing w:after="0" w:line="240" w:lineRule="auto"/>
              <w:rPr>
                <w:b/>
                <w:bCs/>
                <w:color w:val="000000"/>
                <w:sz w:val="20"/>
                <w:szCs w:val="20"/>
              </w:rPr>
            </w:pPr>
            <w:r w:rsidRPr="00A952F5">
              <w:rPr>
                <w:b/>
                <w:color w:val="000000"/>
                <w:sz w:val="20"/>
              </w:rPr>
              <w:t xml:space="preserve">Σύνολο ιδίων κεφαλαίων και </w:t>
            </w:r>
            <w:r w:rsidR="00D96442">
              <w:rPr>
                <w:b/>
                <w:color w:val="000000"/>
                <w:sz w:val="20"/>
              </w:rPr>
              <w:t xml:space="preserve"> υποχρεώσεων</w:t>
            </w:r>
          </w:p>
        </w:tc>
        <w:tc>
          <w:tcPr>
            <w:tcW w:w="709"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1842" w:type="dxa"/>
            <w:tcBorders>
              <w:top w:val="nil"/>
              <w:left w:val="nil"/>
              <w:bottom w:val="single" w:sz="8" w:space="0" w:color="auto"/>
              <w:right w:val="nil"/>
            </w:tcBorders>
            <w:shd w:val="clear" w:color="000000" w:fill="C5D9F1"/>
            <w:noWrap/>
            <w:vAlign w:val="bottom"/>
          </w:tcPr>
          <w:p w:rsidR="0079243C" w:rsidRPr="00A952F5" w:rsidRDefault="0079243C" w:rsidP="0079243C">
            <w:pPr>
              <w:spacing w:after="0" w:line="240" w:lineRule="auto"/>
              <w:jc w:val="right"/>
              <w:rPr>
                <w:b/>
                <w:bCs/>
                <w:color w:val="000000"/>
                <w:sz w:val="20"/>
                <w:szCs w:val="20"/>
              </w:rPr>
            </w:pPr>
            <w:r w:rsidRPr="00A952F5">
              <w:rPr>
                <w:b/>
                <w:color w:val="000000"/>
                <w:sz w:val="20"/>
              </w:rPr>
              <w:t>901.880</w:t>
            </w:r>
          </w:p>
        </w:tc>
        <w:tc>
          <w:tcPr>
            <w:tcW w:w="284" w:type="dxa"/>
            <w:tcBorders>
              <w:top w:val="nil"/>
              <w:left w:val="nil"/>
              <w:bottom w:val="nil"/>
              <w:right w:val="nil"/>
            </w:tcBorders>
            <w:shd w:val="clear" w:color="000000" w:fill="FFFFFF"/>
            <w:noWrap/>
            <w:vAlign w:val="bottom"/>
            <w:hideMark/>
          </w:tcPr>
          <w:p w:rsidR="0079243C" w:rsidRPr="00A952F5" w:rsidRDefault="0079243C" w:rsidP="00571A65">
            <w:pPr>
              <w:spacing w:after="0" w:line="240" w:lineRule="auto"/>
              <w:rPr>
                <w:color w:val="000000"/>
                <w:sz w:val="20"/>
                <w:szCs w:val="20"/>
              </w:rPr>
            </w:pPr>
            <w:r w:rsidRPr="00A952F5">
              <w:rPr>
                <w:color w:val="000000"/>
                <w:sz w:val="20"/>
              </w:rPr>
              <w:t> </w:t>
            </w:r>
          </w:p>
        </w:tc>
        <w:tc>
          <w:tcPr>
            <w:tcW w:w="2126" w:type="dxa"/>
            <w:tcBorders>
              <w:top w:val="nil"/>
              <w:left w:val="nil"/>
              <w:bottom w:val="single" w:sz="8" w:space="0" w:color="auto"/>
              <w:right w:val="nil"/>
            </w:tcBorders>
            <w:shd w:val="clear" w:color="000000" w:fill="FFFFFF"/>
            <w:noWrap/>
            <w:vAlign w:val="bottom"/>
            <w:hideMark/>
          </w:tcPr>
          <w:p w:rsidR="0079243C" w:rsidRPr="00A952F5" w:rsidRDefault="0079243C" w:rsidP="00B31D4C">
            <w:pPr>
              <w:spacing w:after="0" w:line="240" w:lineRule="auto"/>
              <w:jc w:val="right"/>
              <w:rPr>
                <w:b/>
                <w:bCs/>
                <w:color w:val="000000"/>
                <w:sz w:val="20"/>
                <w:szCs w:val="20"/>
              </w:rPr>
            </w:pPr>
            <w:r w:rsidRPr="00A952F5">
              <w:rPr>
                <w:b/>
                <w:color w:val="000000"/>
                <w:sz w:val="20"/>
              </w:rPr>
              <w:t>890.371</w:t>
            </w:r>
          </w:p>
        </w:tc>
      </w:tr>
    </w:tbl>
    <w:p w:rsidR="00733D55" w:rsidRPr="00A952F5" w:rsidRDefault="00733D55" w:rsidP="003D1D0E">
      <w:pPr>
        <w:jc w:val="both"/>
        <w:rPr>
          <w:rFonts w:cs="Calibri"/>
          <w:sz w:val="20"/>
          <w:szCs w:val="20"/>
        </w:rPr>
      </w:pPr>
    </w:p>
    <w:p w:rsidR="007D10B0" w:rsidRPr="00A952F5" w:rsidRDefault="007D10B0" w:rsidP="007D10B0">
      <w:pPr>
        <w:spacing w:before="240"/>
        <w:rPr>
          <w:i/>
          <w:sz w:val="16"/>
          <w:szCs w:val="16"/>
        </w:rPr>
      </w:pPr>
      <w:r w:rsidRPr="00A952F5">
        <w:rPr>
          <w:i/>
          <w:sz w:val="16"/>
        </w:rPr>
        <w:t>Πηγή: Συνοπτικές ενδιάμεσες ενοποιημένες οικονομικές καταστάσεις για την εξαμηνιαία περίοδο που έληξε στις 30 Ιουνίου 2017</w:t>
      </w:r>
    </w:p>
    <w:p w:rsidR="00733D55" w:rsidRPr="00A952F5" w:rsidRDefault="00733D55" w:rsidP="00D13ACB">
      <w:pPr>
        <w:keepNext/>
        <w:keepLines/>
        <w:spacing w:before="200" w:after="0"/>
        <w:jc w:val="both"/>
        <w:outlineLvl w:val="1"/>
        <w:rPr>
          <w:rFonts w:eastAsia="SimSun" w:cs="Calibri"/>
          <w:b/>
          <w:bCs/>
          <w:color w:val="4F6228"/>
          <w:sz w:val="24"/>
          <w:szCs w:val="24"/>
        </w:rPr>
      </w:pPr>
      <w:r w:rsidRPr="00A952F5">
        <w:br w:type="page"/>
      </w:r>
      <w:r w:rsidRPr="00A952F5">
        <w:rPr>
          <w:b/>
          <w:color w:val="4F6228"/>
          <w:sz w:val="24"/>
        </w:rPr>
        <w:lastRenderedPageBreak/>
        <w:t xml:space="preserve">Παράρτημα Γ – Εναλλακτικά μέτρα απόδοσης </w:t>
      </w:r>
    </w:p>
    <w:p w:rsidR="0030155B" w:rsidRPr="00A952F5" w:rsidRDefault="0030155B" w:rsidP="003D1D0E">
      <w:pPr>
        <w:jc w:val="both"/>
        <w:rPr>
          <w:rFonts w:cs="Calibri"/>
          <w:sz w:val="20"/>
          <w:szCs w:val="20"/>
        </w:rPr>
      </w:pPr>
    </w:p>
    <w:p w:rsidR="00B80F94" w:rsidRPr="00A952F5" w:rsidRDefault="003D1D0E" w:rsidP="003D1D0E">
      <w:pPr>
        <w:jc w:val="both"/>
        <w:rPr>
          <w:rFonts w:cs="Calibri"/>
          <w:sz w:val="20"/>
          <w:szCs w:val="20"/>
        </w:rPr>
      </w:pPr>
      <w:r w:rsidRPr="00A952F5">
        <w:rPr>
          <w:sz w:val="20"/>
          <w:szCs w:val="20"/>
        </w:rPr>
        <w:t xml:space="preserve">Παράλληλα με τα αποτελέσματα που αναφέρονται σύμφωνα με τα Διεθνή Πρότυπα Χρηματοοικονομικής Αναφοράς («ΔΠΧΑ»), όπως υιοθετήθηκαν από την Ευρωπαϊκή Ένωση, το παρόν δελτίο τύπου περιέχει πληροφορίες σχετικά με ορισμένα εναλλακτικά μέτρα απόδοσης που δεν καταρτίζονται σύμφωνα με τα ΔΠΧΑ («Εναλλακτικά Μέτρα Απόδοσης» ή «ΕΜΑ»). Τα ΕΜΑ που χρησιμοποιούνται στο παρόν δελτίο τύπου είναι τα εξής: </w:t>
      </w:r>
      <w:r w:rsidRPr="00A952F5">
        <w:rPr>
          <w:b/>
          <w:sz w:val="20"/>
          <w:szCs w:val="20"/>
        </w:rPr>
        <w:t xml:space="preserve">Κέρδη προ φόρων, χρηματοδοτικών και επενδυτικών αποτελεσμάτων (EBIT), Κέρδη προ φόρων, χρηματοδοτικών, επενδυτικών αποτελεσμάτων και αποσβέσεων (EBITDA), Αναπροσαρμοσμένα κέρδη προ φόρων, χρηματοδοτικών και επενδυτικών αποτελεσμάτων </w:t>
      </w:r>
      <w:r w:rsidR="004E04A7">
        <w:rPr>
          <w:b/>
          <w:sz w:val="20"/>
          <w:szCs w:val="20"/>
        </w:rPr>
        <w:t>(</w:t>
      </w:r>
      <w:r w:rsidR="00414E9F">
        <w:rPr>
          <w:b/>
          <w:sz w:val="20"/>
          <w:szCs w:val="20"/>
        </w:rPr>
        <w:t>α</w:t>
      </w:r>
      <w:r w:rsidR="00D96442">
        <w:rPr>
          <w:b/>
          <w:sz w:val="20"/>
          <w:szCs w:val="20"/>
        </w:rPr>
        <w:t>-</w:t>
      </w:r>
      <w:r w:rsidR="00D96442">
        <w:rPr>
          <w:b/>
          <w:sz w:val="20"/>
          <w:szCs w:val="20"/>
          <w:lang w:val="en-US"/>
        </w:rPr>
        <w:t>EBITDA</w:t>
      </w:r>
      <w:r w:rsidR="00D96442" w:rsidRPr="00721D8E">
        <w:rPr>
          <w:b/>
          <w:sz w:val="20"/>
          <w:szCs w:val="20"/>
        </w:rPr>
        <w:t xml:space="preserve">) </w:t>
      </w:r>
      <w:r w:rsidRPr="00A952F5">
        <w:rPr>
          <w:b/>
          <w:sz w:val="20"/>
          <w:szCs w:val="20"/>
        </w:rPr>
        <w:t>και Καθαρός δανεισμός.</w:t>
      </w:r>
      <w:r w:rsidRPr="00A952F5">
        <w:rPr>
          <w:sz w:val="20"/>
          <w:szCs w:val="20"/>
        </w:rPr>
        <w:t xml:space="preserve"> Οι συμφωνίες λογαριασμών με τα άμεσα συγκρίσιμα χρηματοοικονομικά μέτρα των ΔΠΧΑ παρουσιάζονται στη συνέχεια. </w:t>
      </w:r>
    </w:p>
    <w:p w:rsidR="003D1D0E" w:rsidRPr="00A952F5" w:rsidRDefault="003D1D0E" w:rsidP="003D1D0E">
      <w:pPr>
        <w:jc w:val="both"/>
        <w:rPr>
          <w:rFonts w:cs="Calibri"/>
          <w:sz w:val="20"/>
          <w:szCs w:val="20"/>
        </w:rPr>
      </w:pPr>
      <w:r w:rsidRPr="00A952F5">
        <w:rPr>
          <w:sz w:val="20"/>
          <w:szCs w:val="20"/>
        </w:rPr>
        <w:t xml:space="preserve">Πιστεύουμε ότι αυτά τα ΕΜΑ είναι σημαντικά συμπληρωματικά μέτρα των λειτουργικών και οικονομικών επιδόσεών μας και χρησιμοποιούνται συχνά από οικονομικούς αναλυτές, επενδυτές και άλλα μέρη που δραστηριοποιούνται στην αξιολόγηση εταιριών στον κλάδο των σωλήνων χάλυβα καθώς και στον κλάδο παραγωγής, διανομής και εμπορίας καλωδίων. Παρέχοντας αυτά τα μέτρα παράλληλα με τις συμφωνίες λογαριασμών που περιλαμβάνονται στο παρόν παράρτημα, πιστεύουμε ότι οι επενδυτές θα έχουν τη δυνατότητα να κατανοήσουν καλύτερα τις δραστηριότητές μας, τα αποτελέσματα των λειτουργιών μας και την οικονομική κατάστασή μας. </w:t>
      </w:r>
      <w:r w:rsidRPr="00400EA5">
        <w:rPr>
          <w:sz w:val="20"/>
          <w:szCs w:val="20"/>
        </w:rPr>
        <w:t xml:space="preserve">Ωστόσο, αυτά τα ΕΜΑ δεν πρέπει να </w:t>
      </w:r>
      <w:r w:rsidRPr="006F3824">
        <w:rPr>
          <w:sz w:val="20"/>
          <w:szCs w:val="20"/>
        </w:rPr>
        <w:t xml:space="preserve">θεωρούνται </w:t>
      </w:r>
      <w:r w:rsidR="00400EA5" w:rsidRPr="00721D8E">
        <w:rPr>
          <w:sz w:val="20"/>
          <w:szCs w:val="20"/>
        </w:rPr>
        <w:t xml:space="preserve">ως </w:t>
      </w:r>
      <w:r w:rsidRPr="00400EA5">
        <w:rPr>
          <w:sz w:val="20"/>
          <w:szCs w:val="20"/>
        </w:rPr>
        <w:t xml:space="preserve">εναλλακτική λύση </w:t>
      </w:r>
      <w:r w:rsidR="00400EA5" w:rsidRPr="00721D8E">
        <w:rPr>
          <w:sz w:val="20"/>
          <w:szCs w:val="20"/>
        </w:rPr>
        <w:t xml:space="preserve">αυτών </w:t>
      </w:r>
      <w:r w:rsidR="006F3824">
        <w:rPr>
          <w:sz w:val="20"/>
          <w:szCs w:val="20"/>
        </w:rPr>
        <w:t xml:space="preserve">που ήδη </w:t>
      </w:r>
      <w:r w:rsidR="00400EA5" w:rsidRPr="00721D8E">
        <w:rPr>
          <w:sz w:val="20"/>
          <w:szCs w:val="20"/>
        </w:rPr>
        <w:t xml:space="preserve">έχουν υιοθετηθεί από τα </w:t>
      </w:r>
      <w:r w:rsidRPr="006F3824">
        <w:rPr>
          <w:sz w:val="20"/>
          <w:szCs w:val="20"/>
        </w:rPr>
        <w:t>ΔΠΧΑ.</w:t>
      </w:r>
    </w:p>
    <w:p w:rsidR="00E147D4" w:rsidRPr="00A952F5" w:rsidRDefault="00042FB2" w:rsidP="00B80F94">
      <w:pPr>
        <w:jc w:val="both"/>
        <w:rPr>
          <w:rFonts w:cs="Calibri"/>
          <w:sz w:val="20"/>
          <w:szCs w:val="20"/>
        </w:rPr>
      </w:pPr>
      <w:r w:rsidRPr="00A952F5">
        <w:rPr>
          <w:sz w:val="20"/>
          <w:szCs w:val="20"/>
        </w:rPr>
        <w:t xml:space="preserve">Τα EBIT, EBITDA και αναπροσαρμοσμένα </w:t>
      </w:r>
      <w:r w:rsidR="004E04A7">
        <w:rPr>
          <w:sz w:val="20"/>
          <w:szCs w:val="20"/>
          <w:lang w:val="en-US"/>
        </w:rPr>
        <w:t>a</w:t>
      </w:r>
      <w:r w:rsidR="004E04A7" w:rsidRPr="00721D8E">
        <w:rPr>
          <w:sz w:val="20"/>
          <w:szCs w:val="20"/>
        </w:rPr>
        <w:t>-</w:t>
      </w:r>
      <w:r w:rsidRPr="00A952F5">
        <w:rPr>
          <w:sz w:val="20"/>
          <w:szCs w:val="20"/>
        </w:rPr>
        <w:t>EBITDA έχουν περιορισμούς ως αναλυτικά εργαλεία και οι επενδυτές δεν πρέπει να τα εξετάζουν μεμονωμένα ή ως υποκατάστατο της ανάλυσης των αποτελεσμάτων εκμετάλλευσης όπως αναφέρονται βάσει των ΔΠΧΑ και ενδέχεται να μην είναι συγκρίσιμα με μέτρα άλλων εταιρειών με παρεμφερή τίτλο.</w:t>
      </w:r>
    </w:p>
    <w:p w:rsidR="00042FB2" w:rsidRPr="00A952F5" w:rsidRDefault="00042FB2" w:rsidP="00B80F94">
      <w:pPr>
        <w:jc w:val="both"/>
        <w:rPr>
          <w:rFonts w:cs="Calibri"/>
          <w:sz w:val="20"/>
          <w:szCs w:val="20"/>
        </w:rPr>
      </w:pPr>
      <w:r w:rsidRPr="00A952F5">
        <w:rPr>
          <w:sz w:val="20"/>
          <w:szCs w:val="20"/>
        </w:rPr>
        <w:t>Τα κέρδη προ φόρων, χρηματοδοτικών και επενδυτικών αποτελεσμάτων (</w:t>
      </w:r>
      <w:r w:rsidRPr="00A952F5">
        <w:rPr>
          <w:b/>
          <w:sz w:val="20"/>
          <w:szCs w:val="20"/>
        </w:rPr>
        <w:t>EBIT)</w:t>
      </w:r>
      <w:r w:rsidRPr="00A952F5">
        <w:rPr>
          <w:sz w:val="20"/>
          <w:szCs w:val="20"/>
        </w:rPr>
        <w:t xml:space="preserve"> ορίζονται ως τα αποτελέσματα εκμετάλλευσης, όπως αναφέρονται στην Ενοποιημένη κατάσταση αποτελεσμάτων, συν το Μερίδιο κερδών/ζημιών από συγγενείς επιχειρήσεις, μετά από φόρους. </w:t>
      </w:r>
    </w:p>
    <w:p w:rsidR="00B80F94" w:rsidRPr="00A952F5" w:rsidRDefault="00B80F94" w:rsidP="00B80F94">
      <w:pPr>
        <w:jc w:val="both"/>
        <w:rPr>
          <w:rFonts w:cs="Calibri"/>
          <w:sz w:val="20"/>
          <w:szCs w:val="20"/>
        </w:rPr>
      </w:pPr>
      <w:r w:rsidRPr="00A952F5">
        <w:rPr>
          <w:sz w:val="20"/>
          <w:szCs w:val="20"/>
        </w:rPr>
        <w:t xml:space="preserve">Τα </w:t>
      </w:r>
      <w:r w:rsidRPr="00A952F5">
        <w:rPr>
          <w:b/>
          <w:sz w:val="20"/>
          <w:szCs w:val="20"/>
        </w:rPr>
        <w:t>EBITDA</w:t>
      </w:r>
      <w:r w:rsidRPr="00A952F5">
        <w:rPr>
          <w:sz w:val="20"/>
          <w:szCs w:val="20"/>
        </w:rPr>
        <w:t xml:space="preserve"> ορίζονται ως κέρδη προ φόρων, χρηματοδοτικών και επενδυτικών αποτελεσμάτων μαζί με τις αποσβέσεις (καθαρά από την απόσβεση επιδοτήσεων). </w:t>
      </w:r>
    </w:p>
    <w:p w:rsidR="003D1D0E" w:rsidRPr="00A952F5" w:rsidRDefault="00E77DE0" w:rsidP="003D1D0E">
      <w:pPr>
        <w:jc w:val="both"/>
        <w:rPr>
          <w:rFonts w:cs="Calibri"/>
          <w:sz w:val="20"/>
          <w:szCs w:val="20"/>
        </w:rPr>
      </w:pPr>
      <w:r w:rsidRPr="00A952F5">
        <w:rPr>
          <w:sz w:val="20"/>
          <w:szCs w:val="20"/>
        </w:rPr>
        <w:t xml:space="preserve">Τα </w:t>
      </w:r>
      <w:r w:rsidRPr="00A952F5">
        <w:rPr>
          <w:b/>
          <w:sz w:val="20"/>
          <w:szCs w:val="20"/>
        </w:rPr>
        <w:t>αναπροσαρμοσμένα EBITDA</w:t>
      </w:r>
      <w:r w:rsidRPr="00A952F5">
        <w:rPr>
          <w:sz w:val="20"/>
          <w:szCs w:val="20"/>
        </w:rPr>
        <w:t xml:space="preserve"> ορίζονται ως τα EBITDA, με εξαίρεση τα έξοδα αναδιάρθρωσης, τη χρονική υστέρηση στην τιμή μετάλλων, τα μη πραγματοποιηθέντα κέρδη ή ζημίες από υπόλοιπα ξένων νομισμάτων και παράγωγα και λοιπά έκτακτα ή ασυνήθη έσοδα ή έξοδα.</w:t>
      </w:r>
    </w:p>
    <w:p w:rsidR="0079243C" w:rsidRPr="00A952F5" w:rsidRDefault="0079243C" w:rsidP="0079243C">
      <w:pPr>
        <w:jc w:val="both"/>
        <w:rPr>
          <w:rFonts w:cs="Calibri"/>
          <w:sz w:val="20"/>
          <w:szCs w:val="20"/>
        </w:rPr>
      </w:pPr>
      <w:r w:rsidRPr="00A952F5">
        <w:rPr>
          <w:sz w:val="20"/>
          <w:szCs w:val="20"/>
        </w:rPr>
        <w:t xml:space="preserve">Ο </w:t>
      </w:r>
      <w:r w:rsidRPr="00A952F5">
        <w:rPr>
          <w:b/>
          <w:sz w:val="20"/>
          <w:szCs w:val="20"/>
        </w:rPr>
        <w:t>καθαρός δανεισμός</w:t>
      </w:r>
      <w:r w:rsidRPr="00A952F5">
        <w:rPr>
          <w:sz w:val="20"/>
          <w:szCs w:val="20"/>
        </w:rPr>
        <w:t xml:space="preserve"> ορίζεται ως το σύνολο των μακροπρόθεσμων και των βραχυπρόθεσμων δανείων μείον τα διαθέσιμα και ταμειακά ισοδύναμα.</w:t>
      </w:r>
    </w:p>
    <w:p w:rsidR="002E6BCB" w:rsidRDefault="002E6BCB">
      <w:pPr>
        <w:spacing w:after="0" w:line="240" w:lineRule="auto"/>
        <w:rPr>
          <w:b/>
          <w:sz w:val="20"/>
          <w:szCs w:val="20"/>
          <w:u w:val="single"/>
        </w:rPr>
      </w:pPr>
      <w:r>
        <w:rPr>
          <w:b/>
          <w:sz w:val="20"/>
          <w:szCs w:val="20"/>
          <w:u w:val="single"/>
        </w:rPr>
        <w:br w:type="page"/>
      </w:r>
    </w:p>
    <w:p w:rsidR="007C03F9" w:rsidRPr="00A952F5" w:rsidRDefault="007C03F9" w:rsidP="003D1D0E">
      <w:pPr>
        <w:jc w:val="both"/>
        <w:rPr>
          <w:rFonts w:cs="Calibri"/>
          <w:b/>
          <w:sz w:val="20"/>
          <w:szCs w:val="20"/>
          <w:u w:val="single"/>
        </w:rPr>
      </w:pPr>
      <w:r w:rsidRPr="00A952F5">
        <w:rPr>
          <w:b/>
          <w:sz w:val="20"/>
          <w:szCs w:val="20"/>
          <w:u w:val="single"/>
        </w:rPr>
        <w:lastRenderedPageBreak/>
        <w:t>Συμφωνία λειτουργικών κερδών προς EBIT, EBITDA και Αναπροσαρμοσμένα EBITDA:</w:t>
      </w:r>
    </w:p>
    <w:tbl>
      <w:tblPr>
        <w:tblW w:w="9781" w:type="dxa"/>
        <w:tblInd w:w="108" w:type="dxa"/>
        <w:tblLayout w:type="fixed"/>
        <w:tblLook w:val="04A0"/>
      </w:tblPr>
      <w:tblGrid>
        <w:gridCol w:w="6905"/>
        <w:gridCol w:w="1438"/>
        <w:gridCol w:w="1438"/>
      </w:tblGrid>
      <w:tr w:rsidR="0005182D" w:rsidRPr="00A952F5" w:rsidTr="00B672CC">
        <w:trPr>
          <w:trHeight w:val="300"/>
        </w:trPr>
        <w:tc>
          <w:tcPr>
            <w:tcW w:w="6905" w:type="dxa"/>
            <w:tcBorders>
              <w:top w:val="nil"/>
              <w:left w:val="nil"/>
              <w:bottom w:val="nil"/>
            </w:tcBorders>
            <w:shd w:val="clear" w:color="000000" w:fill="4F81BD"/>
            <w:noWrap/>
            <w:vAlign w:val="center"/>
          </w:tcPr>
          <w:p w:rsidR="0005182D" w:rsidRPr="00A952F5" w:rsidRDefault="0005182D" w:rsidP="00DA1962">
            <w:pPr>
              <w:spacing w:after="0" w:line="240" w:lineRule="auto"/>
              <w:jc w:val="both"/>
              <w:rPr>
                <w:rFonts w:eastAsia="Times New Roman"/>
                <w:b/>
                <w:bCs/>
                <w:color w:val="FFFFFF"/>
                <w:sz w:val="16"/>
                <w:szCs w:val="16"/>
              </w:rPr>
            </w:pPr>
          </w:p>
        </w:tc>
        <w:tc>
          <w:tcPr>
            <w:tcW w:w="2876" w:type="dxa"/>
            <w:gridSpan w:val="2"/>
            <w:tcBorders>
              <w:top w:val="nil"/>
              <w:bottom w:val="nil"/>
            </w:tcBorders>
            <w:shd w:val="clear" w:color="000000" w:fill="4F81BD"/>
            <w:noWrap/>
            <w:vAlign w:val="center"/>
          </w:tcPr>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u w:val="single"/>
              </w:rPr>
              <w:t>Για την εξαμηνιαία περίοδο που έληξε την 30ή Ιουνίου</w:t>
            </w:r>
          </w:p>
        </w:tc>
      </w:tr>
      <w:tr w:rsidR="008C361E" w:rsidRPr="00A952F5" w:rsidTr="00B672CC">
        <w:trPr>
          <w:trHeight w:val="300"/>
        </w:trPr>
        <w:tc>
          <w:tcPr>
            <w:tcW w:w="6905" w:type="dxa"/>
            <w:tcBorders>
              <w:top w:val="nil"/>
              <w:left w:val="nil"/>
              <w:bottom w:val="nil"/>
            </w:tcBorders>
            <w:shd w:val="clear" w:color="000000" w:fill="4F81BD"/>
            <w:noWrap/>
            <w:vAlign w:val="center"/>
            <w:hideMark/>
          </w:tcPr>
          <w:p w:rsidR="008C361E" w:rsidRPr="00A952F5" w:rsidRDefault="008C361E" w:rsidP="00DA1962">
            <w:pPr>
              <w:spacing w:after="0" w:line="240" w:lineRule="auto"/>
              <w:jc w:val="both"/>
              <w:rPr>
                <w:rFonts w:eastAsia="Times New Roman"/>
                <w:b/>
                <w:bCs/>
                <w:color w:val="FFFFFF"/>
                <w:sz w:val="16"/>
                <w:szCs w:val="16"/>
              </w:rPr>
            </w:pPr>
            <w:r w:rsidRPr="00A952F5">
              <w:rPr>
                <w:b/>
                <w:color w:val="FFFFFF"/>
                <w:sz w:val="16"/>
              </w:rPr>
              <w:t>Ποσά σε χιλιάδες ευρώ</w:t>
            </w:r>
          </w:p>
        </w:tc>
        <w:tc>
          <w:tcPr>
            <w:tcW w:w="1438" w:type="dxa"/>
            <w:tcBorders>
              <w:top w:val="nil"/>
              <w:bottom w:val="nil"/>
              <w:right w:val="nil"/>
            </w:tcBorders>
            <w:shd w:val="clear" w:color="000000" w:fill="4F81BD"/>
            <w:noWrap/>
            <w:vAlign w:val="center"/>
            <w:hideMark/>
          </w:tcPr>
          <w:p w:rsidR="008C361E" w:rsidRPr="00A952F5" w:rsidRDefault="008C361E" w:rsidP="0005182D">
            <w:pPr>
              <w:spacing w:after="0" w:line="240" w:lineRule="auto"/>
              <w:jc w:val="right"/>
              <w:rPr>
                <w:rFonts w:eastAsia="Times New Roman"/>
                <w:b/>
                <w:bCs/>
                <w:color w:val="FFFFFF"/>
                <w:sz w:val="16"/>
                <w:szCs w:val="16"/>
              </w:rPr>
            </w:pPr>
            <w:r w:rsidRPr="00A952F5">
              <w:rPr>
                <w:b/>
                <w:color w:val="FFFFFF"/>
                <w:sz w:val="16"/>
              </w:rPr>
              <w:t>2017</w:t>
            </w:r>
          </w:p>
        </w:tc>
        <w:tc>
          <w:tcPr>
            <w:tcW w:w="1438" w:type="dxa"/>
            <w:tcBorders>
              <w:top w:val="nil"/>
              <w:left w:val="nil"/>
              <w:bottom w:val="nil"/>
              <w:right w:val="nil"/>
            </w:tcBorders>
            <w:shd w:val="clear" w:color="000000" w:fill="4F81BD"/>
            <w:noWrap/>
            <w:vAlign w:val="center"/>
            <w:hideMark/>
          </w:tcPr>
          <w:p w:rsidR="008C361E" w:rsidRPr="00A952F5" w:rsidRDefault="008C361E" w:rsidP="0005182D">
            <w:pPr>
              <w:spacing w:after="0" w:line="240" w:lineRule="auto"/>
              <w:jc w:val="right"/>
              <w:rPr>
                <w:rFonts w:eastAsia="Times New Roman"/>
                <w:b/>
                <w:bCs/>
                <w:color w:val="FFFFFF"/>
                <w:sz w:val="16"/>
                <w:szCs w:val="16"/>
              </w:rPr>
            </w:pPr>
            <w:r w:rsidRPr="00A952F5">
              <w:rPr>
                <w:b/>
                <w:color w:val="FFFFFF"/>
                <w:sz w:val="16"/>
              </w:rPr>
              <w:t>2016</w:t>
            </w:r>
          </w:p>
        </w:tc>
      </w:tr>
      <w:tr w:rsidR="00D44CA0" w:rsidRPr="00A952F5" w:rsidTr="00D44CA0">
        <w:trPr>
          <w:trHeight w:val="416"/>
        </w:trPr>
        <w:tc>
          <w:tcPr>
            <w:tcW w:w="6905" w:type="dxa"/>
            <w:tcBorders>
              <w:top w:val="nil"/>
              <w:left w:val="nil"/>
              <w:bottom w:val="nil"/>
            </w:tcBorders>
            <w:shd w:val="clear" w:color="000000" w:fill="DCE6F1"/>
            <w:noWrap/>
            <w:vAlign w:val="center"/>
            <w:hideMark/>
          </w:tcPr>
          <w:p w:rsidR="00D44CA0" w:rsidRPr="00A952F5" w:rsidRDefault="00D44CA0" w:rsidP="00D44CA0">
            <w:pPr>
              <w:spacing w:after="0" w:line="240" w:lineRule="auto"/>
              <w:rPr>
                <w:b/>
                <w:bCs/>
                <w:color w:val="000000"/>
                <w:sz w:val="16"/>
                <w:szCs w:val="16"/>
              </w:rPr>
            </w:pPr>
            <w:r w:rsidRPr="00A952F5">
              <w:rPr>
                <w:b/>
                <w:color w:val="000000"/>
                <w:sz w:val="16"/>
              </w:rPr>
              <w:t>Λειτουργικά κέρδη</w:t>
            </w:r>
          </w:p>
        </w:tc>
        <w:tc>
          <w:tcPr>
            <w:tcW w:w="1438" w:type="dxa"/>
            <w:tcBorders>
              <w:top w:val="nil"/>
              <w:bottom w:val="nil"/>
              <w:right w:val="nil"/>
            </w:tcBorders>
            <w:shd w:val="clear" w:color="000000" w:fill="DCE6F1"/>
            <w:noWrap/>
            <w:vAlign w:val="center"/>
            <w:hideMark/>
          </w:tcPr>
          <w:p w:rsidR="00D44CA0" w:rsidRPr="00A952F5" w:rsidRDefault="00D44CA0" w:rsidP="00D44CA0">
            <w:pPr>
              <w:spacing w:after="0" w:line="240" w:lineRule="auto"/>
              <w:jc w:val="right"/>
              <w:rPr>
                <w:b/>
                <w:bCs/>
                <w:color w:val="000000"/>
                <w:sz w:val="16"/>
                <w:szCs w:val="16"/>
              </w:rPr>
            </w:pPr>
            <w:r w:rsidRPr="00A952F5">
              <w:rPr>
                <w:b/>
                <w:color w:val="000000"/>
                <w:sz w:val="16"/>
              </w:rPr>
              <w:t>13.152</w:t>
            </w:r>
          </w:p>
        </w:tc>
        <w:tc>
          <w:tcPr>
            <w:tcW w:w="1438" w:type="dxa"/>
            <w:tcBorders>
              <w:top w:val="nil"/>
              <w:left w:val="nil"/>
              <w:bottom w:val="nil"/>
              <w:right w:val="nil"/>
            </w:tcBorders>
            <w:shd w:val="clear" w:color="000000" w:fill="DCE6F1"/>
            <w:noWrap/>
            <w:vAlign w:val="center"/>
            <w:hideMark/>
          </w:tcPr>
          <w:p w:rsidR="00D44CA0" w:rsidRPr="00A952F5" w:rsidRDefault="00D44CA0" w:rsidP="00D44CA0">
            <w:pPr>
              <w:spacing w:after="0" w:line="240" w:lineRule="auto"/>
              <w:jc w:val="right"/>
              <w:rPr>
                <w:b/>
                <w:bCs/>
                <w:color w:val="000000"/>
                <w:sz w:val="16"/>
                <w:szCs w:val="16"/>
              </w:rPr>
            </w:pPr>
            <w:r w:rsidRPr="00A952F5">
              <w:rPr>
                <w:b/>
                <w:color w:val="000000"/>
                <w:sz w:val="16"/>
              </w:rPr>
              <w:t>24.278</w:t>
            </w:r>
          </w:p>
        </w:tc>
      </w:tr>
      <w:tr w:rsidR="00D44CA0" w:rsidRPr="00A952F5" w:rsidTr="00D44CA0">
        <w:trPr>
          <w:trHeight w:val="416"/>
        </w:trPr>
        <w:tc>
          <w:tcPr>
            <w:tcW w:w="6905" w:type="dxa"/>
            <w:tcBorders>
              <w:top w:val="nil"/>
              <w:left w:val="nil"/>
              <w:bottom w:val="nil"/>
            </w:tcBorders>
            <w:shd w:val="clear" w:color="000000" w:fill="FFFFFF"/>
            <w:noWrap/>
            <w:vAlign w:val="center"/>
            <w:hideMark/>
          </w:tcPr>
          <w:p w:rsidR="00D44CA0" w:rsidRPr="00A952F5" w:rsidRDefault="00D44CA0" w:rsidP="00D44CA0">
            <w:pPr>
              <w:spacing w:after="0" w:line="240" w:lineRule="auto"/>
              <w:rPr>
                <w:color w:val="000000"/>
                <w:sz w:val="16"/>
                <w:szCs w:val="16"/>
              </w:rPr>
            </w:pPr>
            <w:r w:rsidRPr="00A952F5">
              <w:rPr>
                <w:color w:val="000000"/>
                <w:sz w:val="16"/>
              </w:rPr>
              <w:t>Μερίδιο κερδών/ζημιών από συγγενείς επιχειρήσεις, μετά από φόρους</w:t>
            </w:r>
          </w:p>
        </w:tc>
        <w:tc>
          <w:tcPr>
            <w:tcW w:w="1438" w:type="dxa"/>
            <w:tcBorders>
              <w:top w:val="nil"/>
              <w:bottom w:val="nil"/>
              <w:right w:val="nil"/>
            </w:tcBorders>
            <w:shd w:val="clear" w:color="000000" w:fill="FFFFFF"/>
            <w:noWrap/>
            <w:vAlign w:val="center"/>
            <w:hideMark/>
          </w:tcPr>
          <w:p w:rsidR="00D44CA0" w:rsidRPr="00A952F5" w:rsidRDefault="00D44CA0" w:rsidP="00D44CA0">
            <w:pPr>
              <w:spacing w:after="0" w:line="240" w:lineRule="auto"/>
              <w:jc w:val="right"/>
              <w:rPr>
                <w:color w:val="000000"/>
                <w:sz w:val="16"/>
                <w:szCs w:val="16"/>
              </w:rPr>
            </w:pPr>
            <w:r w:rsidRPr="00A952F5">
              <w:rPr>
                <w:color w:val="000000"/>
                <w:sz w:val="16"/>
              </w:rPr>
              <w:t>(19)</w:t>
            </w:r>
          </w:p>
        </w:tc>
        <w:tc>
          <w:tcPr>
            <w:tcW w:w="1438" w:type="dxa"/>
            <w:tcBorders>
              <w:top w:val="nil"/>
              <w:left w:val="nil"/>
              <w:bottom w:val="nil"/>
              <w:right w:val="nil"/>
            </w:tcBorders>
            <w:shd w:val="clear" w:color="000000" w:fill="FFFFFF"/>
            <w:noWrap/>
            <w:vAlign w:val="center"/>
            <w:hideMark/>
          </w:tcPr>
          <w:p w:rsidR="00D44CA0" w:rsidRPr="00A952F5" w:rsidRDefault="00D44CA0" w:rsidP="00D44CA0">
            <w:pPr>
              <w:spacing w:after="0" w:line="240" w:lineRule="auto"/>
              <w:jc w:val="right"/>
              <w:rPr>
                <w:color w:val="000000"/>
                <w:sz w:val="16"/>
                <w:szCs w:val="16"/>
              </w:rPr>
            </w:pPr>
            <w:r w:rsidRPr="00A952F5">
              <w:rPr>
                <w:color w:val="000000"/>
                <w:sz w:val="16"/>
              </w:rPr>
              <w:t>(126)</w:t>
            </w:r>
          </w:p>
        </w:tc>
      </w:tr>
      <w:tr w:rsidR="00D44CA0" w:rsidRPr="00A952F5" w:rsidTr="00D44CA0">
        <w:trPr>
          <w:trHeight w:val="416"/>
        </w:trPr>
        <w:tc>
          <w:tcPr>
            <w:tcW w:w="6905" w:type="dxa"/>
            <w:tcBorders>
              <w:top w:val="nil"/>
              <w:left w:val="nil"/>
              <w:bottom w:val="nil"/>
            </w:tcBorders>
            <w:shd w:val="clear" w:color="000000" w:fill="DCE6F1"/>
            <w:vAlign w:val="center"/>
            <w:hideMark/>
          </w:tcPr>
          <w:p w:rsidR="00D44CA0" w:rsidRPr="00A952F5" w:rsidRDefault="00D44CA0" w:rsidP="00D44CA0">
            <w:pPr>
              <w:spacing w:after="0" w:line="240" w:lineRule="auto"/>
              <w:rPr>
                <w:b/>
                <w:bCs/>
                <w:color w:val="000000"/>
                <w:sz w:val="16"/>
                <w:szCs w:val="16"/>
              </w:rPr>
            </w:pPr>
            <w:r w:rsidRPr="00A952F5">
              <w:rPr>
                <w:b/>
                <w:color w:val="000000"/>
                <w:sz w:val="16"/>
              </w:rPr>
              <w:t>Κέρδη προ φόρων, χρηματοδοτικών και επενδυτικών αποτελεσμάτων (EBIT)</w:t>
            </w:r>
          </w:p>
        </w:tc>
        <w:tc>
          <w:tcPr>
            <w:tcW w:w="1438" w:type="dxa"/>
            <w:tcBorders>
              <w:top w:val="nil"/>
              <w:bottom w:val="nil"/>
              <w:right w:val="nil"/>
            </w:tcBorders>
            <w:shd w:val="clear" w:color="000000" w:fill="DCE6F1"/>
            <w:noWrap/>
            <w:vAlign w:val="center"/>
            <w:hideMark/>
          </w:tcPr>
          <w:p w:rsidR="00D44CA0" w:rsidRPr="00A952F5" w:rsidRDefault="00D44CA0" w:rsidP="00D44CA0">
            <w:pPr>
              <w:spacing w:after="0" w:line="240" w:lineRule="auto"/>
              <w:jc w:val="right"/>
              <w:rPr>
                <w:b/>
                <w:bCs/>
                <w:color w:val="000000"/>
                <w:sz w:val="16"/>
                <w:szCs w:val="16"/>
              </w:rPr>
            </w:pPr>
            <w:r w:rsidRPr="00A952F5">
              <w:rPr>
                <w:b/>
                <w:color w:val="000000"/>
                <w:sz w:val="16"/>
              </w:rPr>
              <w:t>13.134</w:t>
            </w:r>
          </w:p>
        </w:tc>
        <w:tc>
          <w:tcPr>
            <w:tcW w:w="1438" w:type="dxa"/>
            <w:tcBorders>
              <w:top w:val="nil"/>
              <w:left w:val="nil"/>
              <w:bottom w:val="nil"/>
              <w:right w:val="nil"/>
            </w:tcBorders>
            <w:shd w:val="clear" w:color="000000" w:fill="DCE6F1"/>
            <w:noWrap/>
            <w:vAlign w:val="center"/>
            <w:hideMark/>
          </w:tcPr>
          <w:p w:rsidR="00D44CA0" w:rsidRPr="00A952F5" w:rsidRDefault="00D44CA0" w:rsidP="00D44CA0">
            <w:pPr>
              <w:spacing w:after="0" w:line="240" w:lineRule="auto"/>
              <w:jc w:val="right"/>
              <w:rPr>
                <w:b/>
                <w:bCs/>
                <w:color w:val="000000"/>
                <w:sz w:val="16"/>
                <w:szCs w:val="16"/>
              </w:rPr>
            </w:pPr>
            <w:r w:rsidRPr="00A952F5">
              <w:rPr>
                <w:b/>
                <w:color w:val="000000"/>
                <w:sz w:val="16"/>
              </w:rPr>
              <w:t>24.152</w:t>
            </w:r>
          </w:p>
        </w:tc>
      </w:tr>
      <w:tr w:rsidR="00D44CA0" w:rsidRPr="00A952F5" w:rsidTr="00D44CA0">
        <w:trPr>
          <w:trHeight w:val="416"/>
        </w:trPr>
        <w:tc>
          <w:tcPr>
            <w:tcW w:w="6905" w:type="dxa"/>
            <w:tcBorders>
              <w:top w:val="nil"/>
              <w:left w:val="nil"/>
              <w:bottom w:val="nil"/>
            </w:tcBorders>
            <w:shd w:val="clear" w:color="000000" w:fill="FFFFFF"/>
            <w:noWrap/>
            <w:vAlign w:val="center"/>
            <w:hideMark/>
          </w:tcPr>
          <w:p w:rsidR="00D44CA0" w:rsidRPr="00A952F5" w:rsidRDefault="00D44CA0" w:rsidP="00D44CA0">
            <w:pPr>
              <w:spacing w:after="0" w:line="240" w:lineRule="auto"/>
              <w:rPr>
                <w:color w:val="000000"/>
                <w:sz w:val="16"/>
                <w:szCs w:val="16"/>
              </w:rPr>
            </w:pPr>
            <w:r w:rsidRPr="00A952F5">
              <w:rPr>
                <w:color w:val="000000"/>
                <w:sz w:val="16"/>
              </w:rPr>
              <w:t>Αποσβέσεις</w:t>
            </w:r>
            <w:r w:rsidR="003F642E">
              <w:rPr>
                <w:color w:val="000000"/>
                <w:sz w:val="16"/>
              </w:rPr>
              <w:t xml:space="preserve"> &amp; Απομειώσεις</w:t>
            </w:r>
          </w:p>
        </w:tc>
        <w:tc>
          <w:tcPr>
            <w:tcW w:w="1438" w:type="dxa"/>
            <w:tcBorders>
              <w:top w:val="nil"/>
              <w:bottom w:val="nil"/>
              <w:right w:val="nil"/>
            </w:tcBorders>
            <w:shd w:val="clear" w:color="000000" w:fill="FFFFFF"/>
            <w:noWrap/>
            <w:vAlign w:val="center"/>
            <w:hideMark/>
          </w:tcPr>
          <w:p w:rsidR="00D44CA0" w:rsidRPr="00A952F5" w:rsidRDefault="00D44CA0" w:rsidP="00D44CA0">
            <w:pPr>
              <w:spacing w:after="0" w:line="240" w:lineRule="auto"/>
              <w:jc w:val="right"/>
              <w:rPr>
                <w:color w:val="000000"/>
                <w:sz w:val="16"/>
                <w:szCs w:val="16"/>
              </w:rPr>
            </w:pPr>
            <w:r w:rsidRPr="00A952F5">
              <w:rPr>
                <w:color w:val="000000"/>
                <w:sz w:val="16"/>
              </w:rPr>
              <w:t>11.058</w:t>
            </w:r>
          </w:p>
        </w:tc>
        <w:tc>
          <w:tcPr>
            <w:tcW w:w="1438" w:type="dxa"/>
            <w:tcBorders>
              <w:top w:val="nil"/>
              <w:left w:val="nil"/>
              <w:bottom w:val="nil"/>
              <w:right w:val="nil"/>
            </w:tcBorders>
            <w:shd w:val="clear" w:color="000000" w:fill="FFFFFF"/>
            <w:noWrap/>
            <w:vAlign w:val="center"/>
            <w:hideMark/>
          </w:tcPr>
          <w:p w:rsidR="00D44CA0" w:rsidRPr="00A952F5" w:rsidRDefault="00D44CA0" w:rsidP="00D44CA0">
            <w:pPr>
              <w:spacing w:after="0" w:line="240" w:lineRule="auto"/>
              <w:jc w:val="right"/>
              <w:rPr>
                <w:color w:val="000000"/>
                <w:sz w:val="16"/>
                <w:szCs w:val="16"/>
              </w:rPr>
            </w:pPr>
            <w:r w:rsidRPr="00A952F5">
              <w:rPr>
                <w:color w:val="000000"/>
                <w:sz w:val="16"/>
              </w:rPr>
              <w:t>10.099</w:t>
            </w:r>
          </w:p>
        </w:tc>
      </w:tr>
      <w:tr w:rsidR="00D44CA0" w:rsidRPr="00A952F5" w:rsidTr="00D44CA0">
        <w:trPr>
          <w:trHeight w:val="416"/>
        </w:trPr>
        <w:tc>
          <w:tcPr>
            <w:tcW w:w="6905" w:type="dxa"/>
            <w:tcBorders>
              <w:top w:val="nil"/>
              <w:left w:val="nil"/>
              <w:bottom w:val="nil"/>
            </w:tcBorders>
            <w:shd w:val="clear" w:color="000000" w:fill="DCE6F1"/>
            <w:vAlign w:val="center"/>
            <w:hideMark/>
          </w:tcPr>
          <w:p w:rsidR="00D44CA0" w:rsidRPr="00A952F5" w:rsidRDefault="00D44CA0" w:rsidP="00D44CA0">
            <w:pPr>
              <w:spacing w:after="0" w:line="240" w:lineRule="auto"/>
              <w:rPr>
                <w:b/>
                <w:bCs/>
                <w:color w:val="000000"/>
                <w:sz w:val="16"/>
                <w:szCs w:val="16"/>
              </w:rPr>
            </w:pPr>
            <w:r w:rsidRPr="00A952F5">
              <w:rPr>
                <w:b/>
                <w:color w:val="000000"/>
                <w:sz w:val="16"/>
              </w:rPr>
              <w:t>Κέρδη προ φόρων, χρηματοδοτικών, επενδυτικών αποτελεσμάτων και συνολικών αποσβέσεων (EBITDA)</w:t>
            </w:r>
          </w:p>
        </w:tc>
        <w:tc>
          <w:tcPr>
            <w:tcW w:w="1438" w:type="dxa"/>
            <w:tcBorders>
              <w:top w:val="nil"/>
              <w:bottom w:val="nil"/>
              <w:right w:val="nil"/>
            </w:tcBorders>
            <w:shd w:val="clear" w:color="000000" w:fill="DCE6F1"/>
            <w:noWrap/>
            <w:vAlign w:val="center"/>
            <w:hideMark/>
          </w:tcPr>
          <w:p w:rsidR="00D44CA0" w:rsidRPr="00A952F5" w:rsidRDefault="00D44CA0" w:rsidP="00D44CA0">
            <w:pPr>
              <w:spacing w:after="0" w:line="240" w:lineRule="auto"/>
              <w:jc w:val="right"/>
              <w:rPr>
                <w:b/>
                <w:bCs/>
                <w:color w:val="000000"/>
                <w:sz w:val="16"/>
                <w:szCs w:val="16"/>
              </w:rPr>
            </w:pPr>
            <w:r w:rsidRPr="00A952F5">
              <w:rPr>
                <w:b/>
                <w:color w:val="000000"/>
                <w:sz w:val="16"/>
              </w:rPr>
              <w:t>24.192</w:t>
            </w:r>
          </w:p>
        </w:tc>
        <w:tc>
          <w:tcPr>
            <w:tcW w:w="1438" w:type="dxa"/>
            <w:tcBorders>
              <w:top w:val="nil"/>
              <w:left w:val="nil"/>
              <w:bottom w:val="nil"/>
              <w:right w:val="nil"/>
            </w:tcBorders>
            <w:shd w:val="clear" w:color="000000" w:fill="DCE6F1"/>
            <w:noWrap/>
            <w:vAlign w:val="center"/>
            <w:hideMark/>
          </w:tcPr>
          <w:p w:rsidR="00D44CA0" w:rsidRPr="00A952F5" w:rsidRDefault="00D44CA0" w:rsidP="00D44CA0">
            <w:pPr>
              <w:spacing w:after="0" w:line="240" w:lineRule="auto"/>
              <w:jc w:val="right"/>
              <w:rPr>
                <w:b/>
                <w:bCs/>
                <w:color w:val="000000"/>
                <w:sz w:val="16"/>
                <w:szCs w:val="16"/>
              </w:rPr>
            </w:pPr>
            <w:r w:rsidRPr="00A952F5">
              <w:rPr>
                <w:b/>
                <w:color w:val="000000"/>
                <w:sz w:val="16"/>
              </w:rPr>
              <w:t>34.251</w:t>
            </w:r>
          </w:p>
        </w:tc>
      </w:tr>
      <w:tr w:rsidR="00D44CA0" w:rsidRPr="00A952F5" w:rsidTr="00D44CA0">
        <w:trPr>
          <w:trHeight w:val="416"/>
        </w:trPr>
        <w:tc>
          <w:tcPr>
            <w:tcW w:w="6905" w:type="dxa"/>
            <w:tcBorders>
              <w:top w:val="nil"/>
              <w:left w:val="nil"/>
              <w:bottom w:val="nil"/>
            </w:tcBorders>
            <w:shd w:val="clear" w:color="000000" w:fill="FFFFFF"/>
            <w:noWrap/>
            <w:vAlign w:val="center"/>
            <w:hideMark/>
          </w:tcPr>
          <w:p w:rsidR="00D44CA0" w:rsidRPr="00A952F5" w:rsidRDefault="00D44CA0" w:rsidP="00D44CA0">
            <w:pPr>
              <w:spacing w:after="0" w:line="240" w:lineRule="auto"/>
              <w:rPr>
                <w:color w:val="000000"/>
                <w:sz w:val="16"/>
                <w:szCs w:val="16"/>
              </w:rPr>
            </w:pPr>
            <w:r w:rsidRPr="00A952F5">
              <w:rPr>
                <w:color w:val="000000"/>
                <w:sz w:val="16"/>
              </w:rPr>
              <w:t xml:space="preserve">Υστέρηση τιμής μετάλλων </w:t>
            </w:r>
            <w:r w:rsidRPr="00A952F5">
              <w:rPr>
                <w:color w:val="000000"/>
                <w:sz w:val="16"/>
                <w:vertAlign w:val="superscript"/>
              </w:rPr>
              <w:t>(1)</w:t>
            </w:r>
          </w:p>
        </w:tc>
        <w:tc>
          <w:tcPr>
            <w:tcW w:w="1438" w:type="dxa"/>
            <w:tcBorders>
              <w:top w:val="nil"/>
              <w:bottom w:val="nil"/>
              <w:right w:val="nil"/>
            </w:tcBorders>
            <w:shd w:val="clear" w:color="000000" w:fill="FFFFFF"/>
            <w:noWrap/>
            <w:vAlign w:val="center"/>
            <w:hideMark/>
          </w:tcPr>
          <w:p w:rsidR="00D44CA0" w:rsidRPr="00A952F5" w:rsidRDefault="00D44CA0" w:rsidP="00D44CA0">
            <w:pPr>
              <w:spacing w:after="0" w:line="240" w:lineRule="auto"/>
              <w:jc w:val="right"/>
              <w:rPr>
                <w:color w:val="000000"/>
                <w:sz w:val="16"/>
                <w:szCs w:val="16"/>
              </w:rPr>
            </w:pPr>
            <w:r w:rsidRPr="00A952F5">
              <w:rPr>
                <w:color w:val="000000"/>
                <w:sz w:val="16"/>
              </w:rPr>
              <w:t>(1.664)</w:t>
            </w:r>
          </w:p>
        </w:tc>
        <w:tc>
          <w:tcPr>
            <w:tcW w:w="1438" w:type="dxa"/>
            <w:tcBorders>
              <w:top w:val="nil"/>
              <w:left w:val="nil"/>
              <w:bottom w:val="nil"/>
              <w:right w:val="nil"/>
            </w:tcBorders>
            <w:shd w:val="clear" w:color="000000" w:fill="FFFFFF"/>
            <w:noWrap/>
            <w:vAlign w:val="center"/>
            <w:hideMark/>
          </w:tcPr>
          <w:p w:rsidR="00D44CA0" w:rsidRPr="00A952F5" w:rsidRDefault="00D44CA0" w:rsidP="00D44CA0">
            <w:pPr>
              <w:spacing w:after="0" w:line="240" w:lineRule="auto"/>
              <w:jc w:val="right"/>
              <w:rPr>
                <w:color w:val="000000"/>
                <w:sz w:val="16"/>
                <w:szCs w:val="16"/>
              </w:rPr>
            </w:pPr>
            <w:r w:rsidRPr="00A952F5">
              <w:rPr>
                <w:color w:val="000000"/>
                <w:sz w:val="16"/>
              </w:rPr>
              <w:t>2.337</w:t>
            </w:r>
          </w:p>
        </w:tc>
      </w:tr>
      <w:tr w:rsidR="00D44CA0" w:rsidRPr="00A952F5" w:rsidTr="00D44CA0">
        <w:trPr>
          <w:trHeight w:val="416"/>
        </w:trPr>
        <w:tc>
          <w:tcPr>
            <w:tcW w:w="6905" w:type="dxa"/>
            <w:tcBorders>
              <w:top w:val="nil"/>
              <w:left w:val="nil"/>
              <w:bottom w:val="nil"/>
            </w:tcBorders>
            <w:shd w:val="clear" w:color="auto" w:fill="DBE5F1"/>
            <w:vAlign w:val="center"/>
          </w:tcPr>
          <w:p w:rsidR="00D44CA0" w:rsidRPr="00A952F5" w:rsidRDefault="00D44CA0" w:rsidP="00D44CA0">
            <w:pPr>
              <w:spacing w:after="0" w:line="240" w:lineRule="auto"/>
              <w:rPr>
                <w:color w:val="000000"/>
                <w:sz w:val="16"/>
                <w:szCs w:val="16"/>
              </w:rPr>
            </w:pPr>
            <w:r w:rsidRPr="00A952F5">
              <w:rPr>
                <w:color w:val="000000"/>
                <w:sz w:val="16"/>
              </w:rPr>
              <w:t>Μη πραγματοποιηθέντα (κέρδη)/ζημιές από υπόλοιπα ξένων νομισμάτων και παράγωγα</w:t>
            </w:r>
          </w:p>
        </w:tc>
        <w:tc>
          <w:tcPr>
            <w:tcW w:w="1438" w:type="dxa"/>
            <w:tcBorders>
              <w:top w:val="nil"/>
              <w:bottom w:val="nil"/>
              <w:right w:val="nil"/>
            </w:tcBorders>
            <w:shd w:val="clear" w:color="auto" w:fill="DBE5F1"/>
            <w:noWrap/>
            <w:vAlign w:val="center"/>
          </w:tcPr>
          <w:p w:rsidR="00D44CA0" w:rsidRPr="00A952F5" w:rsidRDefault="00D44CA0" w:rsidP="00D44CA0">
            <w:pPr>
              <w:spacing w:after="0" w:line="240" w:lineRule="auto"/>
              <w:jc w:val="right"/>
              <w:rPr>
                <w:color w:val="000000"/>
                <w:sz w:val="16"/>
                <w:szCs w:val="16"/>
              </w:rPr>
            </w:pPr>
            <w:r w:rsidRPr="00A952F5">
              <w:rPr>
                <w:color w:val="000000"/>
                <w:sz w:val="16"/>
              </w:rPr>
              <w:t>173</w:t>
            </w:r>
          </w:p>
        </w:tc>
        <w:tc>
          <w:tcPr>
            <w:tcW w:w="1438" w:type="dxa"/>
            <w:tcBorders>
              <w:top w:val="nil"/>
              <w:left w:val="nil"/>
              <w:bottom w:val="nil"/>
              <w:right w:val="nil"/>
            </w:tcBorders>
            <w:shd w:val="clear" w:color="auto" w:fill="DBE5F1"/>
            <w:noWrap/>
            <w:vAlign w:val="center"/>
          </w:tcPr>
          <w:p w:rsidR="00D44CA0" w:rsidRPr="00A952F5" w:rsidRDefault="00D44CA0" w:rsidP="00D44CA0">
            <w:pPr>
              <w:spacing w:after="0" w:line="240" w:lineRule="auto"/>
              <w:jc w:val="right"/>
              <w:rPr>
                <w:color w:val="000000"/>
                <w:sz w:val="16"/>
                <w:szCs w:val="16"/>
              </w:rPr>
            </w:pPr>
            <w:r w:rsidRPr="00A952F5">
              <w:rPr>
                <w:color w:val="000000"/>
                <w:sz w:val="16"/>
              </w:rPr>
              <w:t>89</w:t>
            </w:r>
          </w:p>
        </w:tc>
      </w:tr>
      <w:tr w:rsidR="00D44CA0" w:rsidRPr="00A952F5" w:rsidTr="00D44CA0">
        <w:trPr>
          <w:trHeight w:val="416"/>
        </w:trPr>
        <w:tc>
          <w:tcPr>
            <w:tcW w:w="6905" w:type="dxa"/>
            <w:tcBorders>
              <w:top w:val="nil"/>
              <w:left w:val="nil"/>
              <w:bottom w:val="nil"/>
            </w:tcBorders>
            <w:shd w:val="clear" w:color="auto" w:fill="auto"/>
            <w:vAlign w:val="center"/>
            <w:hideMark/>
          </w:tcPr>
          <w:p w:rsidR="00D44CA0" w:rsidRPr="00A952F5" w:rsidRDefault="00D44CA0" w:rsidP="00D44CA0">
            <w:pPr>
              <w:spacing w:after="0" w:line="240" w:lineRule="auto"/>
              <w:rPr>
                <w:color w:val="000000"/>
                <w:sz w:val="16"/>
                <w:szCs w:val="16"/>
              </w:rPr>
            </w:pPr>
            <w:r w:rsidRPr="00A952F5">
              <w:rPr>
                <w:color w:val="000000"/>
                <w:sz w:val="16"/>
              </w:rPr>
              <w:t>Έξοδα αναδιάρθρωσης</w:t>
            </w:r>
          </w:p>
        </w:tc>
        <w:tc>
          <w:tcPr>
            <w:tcW w:w="1438" w:type="dxa"/>
            <w:tcBorders>
              <w:top w:val="nil"/>
              <w:bottom w:val="nil"/>
              <w:right w:val="nil"/>
            </w:tcBorders>
            <w:shd w:val="clear" w:color="auto" w:fill="auto"/>
            <w:noWrap/>
            <w:vAlign w:val="center"/>
            <w:hideMark/>
          </w:tcPr>
          <w:p w:rsidR="00D44CA0" w:rsidRPr="00A952F5" w:rsidRDefault="00D44CA0" w:rsidP="00D44CA0">
            <w:pPr>
              <w:spacing w:after="0" w:line="240" w:lineRule="auto"/>
              <w:jc w:val="right"/>
              <w:rPr>
                <w:color w:val="000000"/>
                <w:sz w:val="16"/>
                <w:szCs w:val="16"/>
              </w:rPr>
            </w:pPr>
            <w:r w:rsidRPr="00A952F5">
              <w:rPr>
                <w:color w:val="000000"/>
                <w:sz w:val="16"/>
              </w:rPr>
              <w:t>- </w:t>
            </w:r>
          </w:p>
        </w:tc>
        <w:tc>
          <w:tcPr>
            <w:tcW w:w="1438" w:type="dxa"/>
            <w:tcBorders>
              <w:top w:val="nil"/>
              <w:left w:val="nil"/>
              <w:bottom w:val="nil"/>
              <w:right w:val="nil"/>
            </w:tcBorders>
            <w:shd w:val="clear" w:color="auto" w:fill="auto"/>
            <w:noWrap/>
            <w:vAlign w:val="center"/>
            <w:hideMark/>
          </w:tcPr>
          <w:p w:rsidR="00D44CA0" w:rsidRPr="00A952F5" w:rsidRDefault="00D44CA0" w:rsidP="00D44CA0">
            <w:pPr>
              <w:spacing w:after="0" w:line="240" w:lineRule="auto"/>
              <w:jc w:val="right"/>
              <w:rPr>
                <w:color w:val="000000"/>
                <w:sz w:val="16"/>
                <w:szCs w:val="16"/>
              </w:rPr>
            </w:pPr>
            <w:r w:rsidRPr="00A952F5">
              <w:rPr>
                <w:color w:val="000000"/>
                <w:sz w:val="16"/>
              </w:rPr>
              <w:t>123</w:t>
            </w:r>
          </w:p>
        </w:tc>
      </w:tr>
      <w:tr w:rsidR="00D44CA0" w:rsidRPr="00A952F5" w:rsidTr="00D44CA0">
        <w:trPr>
          <w:trHeight w:val="416"/>
        </w:trPr>
        <w:tc>
          <w:tcPr>
            <w:tcW w:w="6905" w:type="dxa"/>
            <w:tcBorders>
              <w:top w:val="nil"/>
              <w:left w:val="nil"/>
              <w:bottom w:val="nil"/>
            </w:tcBorders>
            <w:shd w:val="clear" w:color="auto" w:fill="DBE5F1"/>
            <w:vAlign w:val="center"/>
          </w:tcPr>
          <w:p w:rsidR="00D44CA0" w:rsidRPr="00A952F5" w:rsidRDefault="00D44CA0" w:rsidP="00D44CA0">
            <w:pPr>
              <w:spacing w:after="0" w:line="240" w:lineRule="auto"/>
              <w:rPr>
                <w:color w:val="000000"/>
                <w:sz w:val="16"/>
                <w:szCs w:val="16"/>
              </w:rPr>
            </w:pPr>
            <w:r w:rsidRPr="00A952F5">
              <w:rPr>
                <w:color w:val="000000"/>
                <w:sz w:val="16"/>
              </w:rPr>
              <w:t xml:space="preserve">Λοιπά έκτακτα ή ασυνήθη (έσοδα)/έξοδα </w:t>
            </w:r>
            <w:r w:rsidRPr="00A952F5">
              <w:rPr>
                <w:color w:val="000000"/>
                <w:sz w:val="16"/>
                <w:vertAlign w:val="superscript"/>
              </w:rPr>
              <w:t>(2)</w:t>
            </w:r>
          </w:p>
        </w:tc>
        <w:tc>
          <w:tcPr>
            <w:tcW w:w="1438" w:type="dxa"/>
            <w:tcBorders>
              <w:top w:val="nil"/>
              <w:bottom w:val="nil"/>
              <w:right w:val="nil"/>
            </w:tcBorders>
            <w:shd w:val="clear" w:color="auto" w:fill="DBE5F1"/>
            <w:noWrap/>
            <w:vAlign w:val="center"/>
          </w:tcPr>
          <w:p w:rsidR="00D44CA0" w:rsidRPr="00A952F5" w:rsidRDefault="00D44CA0" w:rsidP="00D44CA0">
            <w:pPr>
              <w:spacing w:after="0" w:line="240" w:lineRule="auto"/>
              <w:jc w:val="right"/>
              <w:rPr>
                <w:color w:val="000000"/>
                <w:sz w:val="16"/>
                <w:szCs w:val="16"/>
              </w:rPr>
            </w:pPr>
            <w:r w:rsidRPr="00A952F5">
              <w:rPr>
                <w:color w:val="000000"/>
                <w:sz w:val="16"/>
              </w:rPr>
              <w:t>(2)</w:t>
            </w:r>
          </w:p>
        </w:tc>
        <w:tc>
          <w:tcPr>
            <w:tcW w:w="1438" w:type="dxa"/>
            <w:tcBorders>
              <w:top w:val="nil"/>
              <w:left w:val="nil"/>
              <w:bottom w:val="nil"/>
              <w:right w:val="nil"/>
            </w:tcBorders>
            <w:shd w:val="clear" w:color="auto" w:fill="DBE5F1"/>
            <w:noWrap/>
            <w:vAlign w:val="center"/>
          </w:tcPr>
          <w:p w:rsidR="00D44CA0" w:rsidRPr="00A952F5" w:rsidRDefault="00D44CA0" w:rsidP="00D44CA0">
            <w:pPr>
              <w:spacing w:after="0" w:line="240" w:lineRule="auto"/>
              <w:jc w:val="right"/>
              <w:rPr>
                <w:color w:val="000000"/>
                <w:sz w:val="16"/>
                <w:szCs w:val="16"/>
              </w:rPr>
            </w:pPr>
            <w:r w:rsidRPr="00A952F5">
              <w:rPr>
                <w:color w:val="000000"/>
                <w:sz w:val="16"/>
              </w:rPr>
              <w:t>(1.620)</w:t>
            </w:r>
          </w:p>
        </w:tc>
      </w:tr>
      <w:tr w:rsidR="00D44CA0" w:rsidRPr="00A952F5" w:rsidTr="00D44CA0">
        <w:trPr>
          <w:trHeight w:val="416"/>
        </w:trPr>
        <w:tc>
          <w:tcPr>
            <w:tcW w:w="6905" w:type="dxa"/>
            <w:tcBorders>
              <w:top w:val="nil"/>
              <w:left w:val="nil"/>
              <w:bottom w:val="nil"/>
            </w:tcBorders>
            <w:shd w:val="clear" w:color="auto" w:fill="auto"/>
            <w:vAlign w:val="center"/>
            <w:hideMark/>
          </w:tcPr>
          <w:p w:rsidR="00D44CA0" w:rsidRPr="00A952F5" w:rsidRDefault="00D44CA0" w:rsidP="00414E9F">
            <w:pPr>
              <w:spacing w:after="0" w:line="240" w:lineRule="auto"/>
              <w:rPr>
                <w:b/>
                <w:bCs/>
                <w:color w:val="000000"/>
                <w:sz w:val="16"/>
                <w:szCs w:val="16"/>
              </w:rPr>
            </w:pPr>
            <w:r w:rsidRPr="00A952F5">
              <w:rPr>
                <w:b/>
                <w:color w:val="000000"/>
                <w:sz w:val="16"/>
              </w:rPr>
              <w:t>Αναπροσαρμοσμένα κέρδη προ φόρων, χρηματοδοτικών, επενδυτικών αποτελεσμάτων και συνολικών αποσβέσεων (</w:t>
            </w:r>
            <w:r w:rsidR="00414E9F">
              <w:rPr>
                <w:b/>
                <w:color w:val="000000"/>
                <w:sz w:val="16"/>
              </w:rPr>
              <w:t>α</w:t>
            </w:r>
            <w:r w:rsidR="004E04A7" w:rsidRPr="00721D8E">
              <w:rPr>
                <w:b/>
                <w:color w:val="000000"/>
                <w:sz w:val="16"/>
              </w:rPr>
              <w:t>-</w:t>
            </w:r>
            <w:r w:rsidRPr="00A952F5">
              <w:rPr>
                <w:b/>
                <w:color w:val="000000"/>
                <w:sz w:val="16"/>
              </w:rPr>
              <w:t>EBITDA)</w:t>
            </w:r>
          </w:p>
        </w:tc>
        <w:tc>
          <w:tcPr>
            <w:tcW w:w="1438" w:type="dxa"/>
            <w:tcBorders>
              <w:top w:val="nil"/>
              <w:bottom w:val="nil"/>
              <w:right w:val="nil"/>
            </w:tcBorders>
            <w:shd w:val="clear" w:color="auto" w:fill="auto"/>
            <w:noWrap/>
            <w:vAlign w:val="center"/>
            <w:hideMark/>
          </w:tcPr>
          <w:p w:rsidR="00D44CA0" w:rsidRPr="00A952F5" w:rsidRDefault="00D44CA0" w:rsidP="00D44CA0">
            <w:pPr>
              <w:spacing w:after="0" w:line="240" w:lineRule="auto"/>
              <w:jc w:val="right"/>
              <w:rPr>
                <w:b/>
                <w:bCs/>
                <w:color w:val="000000"/>
                <w:sz w:val="16"/>
                <w:szCs w:val="16"/>
              </w:rPr>
            </w:pPr>
            <w:r w:rsidRPr="00A952F5">
              <w:rPr>
                <w:b/>
                <w:color w:val="000000"/>
                <w:sz w:val="16"/>
              </w:rPr>
              <w:t>22.700</w:t>
            </w:r>
          </w:p>
        </w:tc>
        <w:tc>
          <w:tcPr>
            <w:tcW w:w="1438" w:type="dxa"/>
            <w:tcBorders>
              <w:top w:val="nil"/>
              <w:left w:val="nil"/>
              <w:bottom w:val="nil"/>
              <w:right w:val="nil"/>
            </w:tcBorders>
            <w:shd w:val="clear" w:color="auto" w:fill="auto"/>
            <w:noWrap/>
            <w:vAlign w:val="center"/>
            <w:hideMark/>
          </w:tcPr>
          <w:p w:rsidR="00D44CA0" w:rsidRPr="00A952F5" w:rsidRDefault="00D44CA0" w:rsidP="00D44CA0">
            <w:pPr>
              <w:spacing w:after="0" w:line="240" w:lineRule="auto"/>
              <w:jc w:val="right"/>
              <w:rPr>
                <w:b/>
                <w:bCs/>
                <w:color w:val="000000"/>
                <w:sz w:val="16"/>
                <w:szCs w:val="16"/>
              </w:rPr>
            </w:pPr>
            <w:r w:rsidRPr="00A952F5">
              <w:rPr>
                <w:b/>
                <w:color w:val="000000"/>
                <w:sz w:val="16"/>
              </w:rPr>
              <w:t>35.179</w:t>
            </w:r>
          </w:p>
        </w:tc>
      </w:tr>
    </w:tbl>
    <w:p w:rsidR="00381E2A" w:rsidRPr="00A952F5" w:rsidRDefault="00381E2A" w:rsidP="00381E2A">
      <w:pPr>
        <w:numPr>
          <w:ilvl w:val="0"/>
          <w:numId w:val="42"/>
        </w:numPr>
        <w:spacing w:after="0"/>
        <w:ind w:left="284" w:hanging="284"/>
        <w:jc w:val="both"/>
        <w:rPr>
          <w:rFonts w:eastAsia="Times New Roman"/>
          <w:i/>
          <w:color w:val="000000"/>
          <w:sz w:val="16"/>
          <w:szCs w:val="16"/>
        </w:rPr>
      </w:pPr>
      <w:r w:rsidRPr="00A952F5">
        <w:rPr>
          <w:i/>
          <w:color w:val="000000"/>
          <w:sz w:val="16"/>
        </w:rPr>
        <w:t xml:space="preserve">Η υστέρηση τιμής μετάλλων είναι η επίδραση στα αποτελέσματα που προκύπτει από διακυμάνσεις των τιμών αγοράς των υποκείμενων μετάλλων (σιδηρούχα και μη σιδηρούχα) που χρησιμοποιούν οι θυγατρικές της Cenergy Holdings ως πρώτες ύλες στις διαδικασίες παραγωγής του τελικού προϊόντος τους. </w:t>
      </w:r>
    </w:p>
    <w:p w:rsidR="00381E2A" w:rsidRPr="00A952F5" w:rsidRDefault="00381E2A" w:rsidP="00381E2A">
      <w:pPr>
        <w:spacing w:after="0"/>
        <w:ind w:left="284"/>
        <w:jc w:val="both"/>
        <w:rPr>
          <w:rFonts w:eastAsia="Times New Roman"/>
          <w:i/>
          <w:color w:val="000000"/>
          <w:sz w:val="16"/>
          <w:szCs w:val="16"/>
        </w:rPr>
      </w:pPr>
      <w:r w:rsidRPr="00A952F5">
        <w:rPr>
          <w:i/>
          <w:color w:val="000000"/>
          <w:sz w:val="16"/>
        </w:rPr>
        <w:t>Η υστέρηση τιμής μετάλλων προκύπτει λόγω:</w:t>
      </w:r>
    </w:p>
    <w:p w:rsidR="00381E2A" w:rsidRPr="00A952F5" w:rsidRDefault="00381E2A" w:rsidP="00381E2A">
      <w:pPr>
        <w:spacing w:after="0"/>
        <w:ind w:left="284"/>
        <w:jc w:val="both"/>
        <w:rPr>
          <w:rFonts w:eastAsia="Times New Roman"/>
          <w:i/>
          <w:color w:val="000000"/>
          <w:sz w:val="16"/>
          <w:szCs w:val="16"/>
        </w:rPr>
      </w:pPr>
      <w:r w:rsidRPr="00A952F5">
        <w:rPr>
          <w:i/>
          <w:color w:val="000000"/>
          <w:sz w:val="16"/>
          <w:szCs w:val="16"/>
        </w:rPr>
        <w:t>(i)</w:t>
      </w:r>
      <w:r w:rsidRPr="00A952F5">
        <w:rPr>
          <w:sz w:val="16"/>
          <w:szCs w:val="16"/>
        </w:rPr>
        <w:tab/>
      </w:r>
      <w:r w:rsidRPr="00A952F5">
        <w:rPr>
          <w:i/>
          <w:sz w:val="16"/>
          <w:szCs w:val="16"/>
        </w:rPr>
        <w:t>του χρονικού διαστήματος που μεσολαβεί ανάμεσα στην τιμολόγηση των αγορών μετάλλων, την κατοχή και επεξεργασία των μετάλλων, και στην τιμολόγηση της πώλησης των τελικών αποθεμάτων στους πελάτες,</w:t>
      </w:r>
    </w:p>
    <w:p w:rsidR="00381E2A" w:rsidRPr="00A952F5" w:rsidRDefault="00381E2A" w:rsidP="00381E2A">
      <w:pPr>
        <w:spacing w:after="0"/>
        <w:ind w:left="284"/>
        <w:jc w:val="both"/>
        <w:rPr>
          <w:rFonts w:eastAsia="Times New Roman"/>
          <w:i/>
          <w:color w:val="000000"/>
          <w:sz w:val="16"/>
          <w:szCs w:val="16"/>
        </w:rPr>
      </w:pPr>
      <w:r w:rsidRPr="00A952F5">
        <w:rPr>
          <w:i/>
          <w:color w:val="000000"/>
          <w:sz w:val="16"/>
          <w:szCs w:val="16"/>
        </w:rPr>
        <w:t>(ii)</w:t>
      </w:r>
      <w:r w:rsidRPr="00A952F5">
        <w:rPr>
          <w:sz w:val="16"/>
          <w:szCs w:val="16"/>
        </w:rPr>
        <w:tab/>
      </w:r>
      <w:r w:rsidRPr="00A952F5">
        <w:rPr>
          <w:i/>
          <w:sz w:val="16"/>
          <w:szCs w:val="16"/>
        </w:rPr>
        <w:t>της επίδρασης του υπολοίπου αποθεμάτων κατά την αρχή της περιόδου (το οποίο, με τη σειρά του, επηρεάζεται από τις τιμές μετάλλων των προηγούμενων περιόδων) στο ποσό που αναφέρεται ως Κόστος Πωληθέντων, λόγω της χρησιμοποιούμενης μεθόδου κοστολόγησης (π.χ. σταθμισμένος μέσος όρος),</w:t>
      </w:r>
    </w:p>
    <w:p w:rsidR="00381E2A" w:rsidRPr="00A952F5" w:rsidRDefault="00381E2A" w:rsidP="00381E2A">
      <w:pPr>
        <w:spacing w:after="0"/>
        <w:ind w:left="284"/>
        <w:jc w:val="both"/>
        <w:rPr>
          <w:rFonts w:eastAsia="Times New Roman"/>
          <w:i/>
          <w:color w:val="000000"/>
          <w:sz w:val="16"/>
          <w:szCs w:val="16"/>
        </w:rPr>
      </w:pPr>
      <w:r w:rsidRPr="00A952F5">
        <w:rPr>
          <w:i/>
          <w:color w:val="000000"/>
          <w:sz w:val="16"/>
          <w:szCs w:val="16"/>
        </w:rPr>
        <w:t>(iii)</w:t>
      </w:r>
      <w:r w:rsidRPr="00A952F5">
        <w:rPr>
          <w:sz w:val="16"/>
          <w:szCs w:val="16"/>
        </w:rPr>
        <w:tab/>
      </w:r>
      <w:r w:rsidRPr="00A952F5">
        <w:rPr>
          <w:i/>
          <w:sz w:val="16"/>
          <w:szCs w:val="16"/>
        </w:rPr>
        <w:t>ορισμένων συμβάσεων πελατών που περιέχουν δεσμεύσεις σταθερών τιμών και έχουν ως αποτέλεσμα την έκθεση σε μεταβολές των τιμών των μετάλλων για το χρονικό διάστημα από τη στιγμή που ορίζεται η τιμή πώλησης έως τη στιγμή της πραγματικής πώλησης.</w:t>
      </w:r>
    </w:p>
    <w:p w:rsidR="00490000" w:rsidRPr="00A952F5" w:rsidRDefault="00381E2A" w:rsidP="00E75FA9">
      <w:pPr>
        <w:spacing w:after="0"/>
        <w:ind w:left="284"/>
        <w:jc w:val="both"/>
        <w:rPr>
          <w:rFonts w:eastAsia="Times New Roman"/>
          <w:i/>
          <w:color w:val="000000"/>
          <w:sz w:val="16"/>
          <w:szCs w:val="16"/>
        </w:rPr>
      </w:pPr>
      <w:r w:rsidRPr="00A952F5">
        <w:rPr>
          <w:i/>
          <w:color w:val="000000"/>
          <w:sz w:val="16"/>
          <w:szCs w:val="16"/>
        </w:rPr>
        <w:t>Οι θυγατρικές του κλάδου καλωδίων χρησιμοποιούν παράλληλη αντιστοίχιση των αγορών και των πωλήσεων, ή παράγωγα μέσα, προκειμένου να ελαχιστοποιηθεί η επίδραση της υστέρησης τιμής μετάλλων στα αποτελέσματά τους. Ωστόσο, θα υπάρχει πάντα κάποια επίδραση (θετική ή αρνητική) στα αποτελέσματα, δεδομένου ότι στον κλάδο καλωδίων μέρος των αποθεμάτων αντιμετωπίζεται ως πάγιο ενεργητικό και δεν αντισταθμίζεται</w:t>
      </w:r>
      <w:r w:rsidR="004E04A7" w:rsidRPr="00721D8E">
        <w:rPr>
          <w:i/>
          <w:color w:val="000000"/>
          <w:sz w:val="16"/>
          <w:szCs w:val="16"/>
        </w:rPr>
        <w:t>.</w:t>
      </w:r>
      <w:r w:rsidRPr="00A952F5">
        <w:rPr>
          <w:i/>
          <w:color w:val="000000"/>
          <w:sz w:val="16"/>
          <w:szCs w:val="16"/>
        </w:rPr>
        <w:t xml:space="preserve"> </w:t>
      </w:r>
      <w:r w:rsidR="004E04A7">
        <w:rPr>
          <w:i/>
          <w:color w:val="000000"/>
          <w:sz w:val="16"/>
          <w:szCs w:val="16"/>
        </w:rPr>
        <w:t>Σ</w:t>
      </w:r>
      <w:r w:rsidRPr="00A952F5">
        <w:rPr>
          <w:i/>
          <w:color w:val="000000"/>
          <w:sz w:val="16"/>
          <w:szCs w:val="16"/>
        </w:rPr>
        <w:t>τον κλάδο των σωλήνων χάλυβα δεν είναι δυνατή η αντιστάθμιση εμπορευμάτων.</w:t>
      </w:r>
    </w:p>
    <w:p w:rsidR="00213495" w:rsidRPr="00A952F5" w:rsidRDefault="00E75FA9" w:rsidP="00FC64BF">
      <w:pPr>
        <w:numPr>
          <w:ilvl w:val="0"/>
          <w:numId w:val="42"/>
        </w:numPr>
        <w:spacing w:after="0"/>
        <w:ind w:left="284" w:hanging="284"/>
        <w:jc w:val="both"/>
        <w:rPr>
          <w:rFonts w:eastAsia="Times New Roman"/>
          <w:i/>
          <w:color w:val="000000"/>
          <w:sz w:val="16"/>
          <w:szCs w:val="16"/>
        </w:rPr>
      </w:pPr>
      <w:r w:rsidRPr="00A952F5">
        <w:rPr>
          <w:i/>
          <w:color w:val="000000"/>
          <w:sz w:val="16"/>
          <w:szCs w:val="16"/>
        </w:rPr>
        <w:t>Στα λοιπά έκτακτα ή ασυνήθη (έσοδα)/έξοδα για το 2016 περιλαμβάνονται κυρίως τα κέρδη από την ανταλλαγή μετοχών της εταιρίας International Trade.</w:t>
      </w:r>
    </w:p>
    <w:p w:rsidR="00E75FA9" w:rsidRPr="00A952F5" w:rsidRDefault="00E75FA9" w:rsidP="00FC64BF">
      <w:pPr>
        <w:spacing w:after="0"/>
        <w:jc w:val="both"/>
        <w:rPr>
          <w:rFonts w:eastAsia="Times New Roman"/>
          <w:i/>
          <w:color w:val="000000"/>
          <w:sz w:val="16"/>
          <w:szCs w:val="16"/>
        </w:rPr>
      </w:pPr>
    </w:p>
    <w:p w:rsidR="00581559" w:rsidRPr="00A952F5" w:rsidRDefault="00581559" w:rsidP="003D1D0E">
      <w:pPr>
        <w:jc w:val="both"/>
        <w:rPr>
          <w:rFonts w:cs="Calibri"/>
          <w:sz w:val="20"/>
          <w:szCs w:val="20"/>
        </w:rPr>
      </w:pPr>
      <w:r w:rsidRPr="00A952F5">
        <w:rPr>
          <w:b/>
          <w:sz w:val="20"/>
          <w:u w:val="single"/>
        </w:rPr>
        <w:t>Συμφωνία δανείων προς Καθαρό δανεισμό:</w:t>
      </w:r>
    </w:p>
    <w:tbl>
      <w:tblPr>
        <w:tblW w:w="11341" w:type="dxa"/>
        <w:tblInd w:w="-601" w:type="dxa"/>
        <w:tblLayout w:type="fixed"/>
        <w:tblLook w:val="04A0"/>
      </w:tblPr>
      <w:tblGrid>
        <w:gridCol w:w="2552"/>
        <w:gridCol w:w="1098"/>
        <w:gridCol w:w="1170"/>
        <w:gridCol w:w="1027"/>
        <w:gridCol w:w="1099"/>
        <w:gridCol w:w="1099"/>
        <w:gridCol w:w="1098"/>
        <w:gridCol w:w="1099"/>
        <w:gridCol w:w="1099"/>
      </w:tblGrid>
      <w:tr w:rsidR="00A4415D" w:rsidRPr="00A952F5" w:rsidTr="00C66900">
        <w:trPr>
          <w:trHeight w:val="300"/>
        </w:trPr>
        <w:tc>
          <w:tcPr>
            <w:tcW w:w="2552" w:type="dxa"/>
            <w:tcBorders>
              <w:top w:val="nil"/>
              <w:left w:val="nil"/>
              <w:bottom w:val="nil"/>
              <w:right w:val="single" w:sz="4" w:space="0" w:color="auto"/>
            </w:tcBorders>
            <w:shd w:val="clear" w:color="000000" w:fill="4F81BD"/>
            <w:noWrap/>
            <w:vAlign w:val="center"/>
            <w:hideMark/>
          </w:tcPr>
          <w:p w:rsidR="00A4415D" w:rsidRPr="00A952F5" w:rsidRDefault="00A4415D" w:rsidP="00A4415D">
            <w:pPr>
              <w:spacing w:after="0" w:line="240" w:lineRule="auto"/>
              <w:jc w:val="both"/>
              <w:rPr>
                <w:rFonts w:eastAsia="Times New Roman"/>
                <w:b/>
                <w:bCs/>
                <w:color w:val="FFFFFF"/>
                <w:sz w:val="16"/>
                <w:szCs w:val="16"/>
              </w:rPr>
            </w:pPr>
            <w:r w:rsidRPr="00A952F5">
              <w:rPr>
                <w:b/>
                <w:color w:val="FFFFFF"/>
                <w:sz w:val="16"/>
              </w:rPr>
              <w:t> </w:t>
            </w:r>
          </w:p>
        </w:tc>
        <w:tc>
          <w:tcPr>
            <w:tcW w:w="2268" w:type="dxa"/>
            <w:gridSpan w:val="2"/>
            <w:tcBorders>
              <w:top w:val="nil"/>
              <w:left w:val="single" w:sz="4" w:space="0" w:color="auto"/>
              <w:bottom w:val="nil"/>
              <w:right w:val="single" w:sz="4" w:space="0" w:color="auto"/>
            </w:tcBorders>
            <w:shd w:val="clear" w:color="000000" w:fill="4F81BD"/>
            <w:noWrap/>
            <w:vAlign w:val="center"/>
            <w:hideMark/>
          </w:tcPr>
          <w:p w:rsidR="00A4415D" w:rsidRPr="00A952F5" w:rsidRDefault="00A4415D" w:rsidP="00A4415D">
            <w:pPr>
              <w:spacing w:after="0" w:line="240" w:lineRule="auto"/>
              <w:jc w:val="center"/>
              <w:rPr>
                <w:rFonts w:eastAsia="Times New Roman"/>
                <w:b/>
                <w:bCs/>
                <w:color w:val="FFFFFF"/>
                <w:sz w:val="16"/>
                <w:szCs w:val="16"/>
                <w:u w:val="single"/>
              </w:rPr>
            </w:pPr>
            <w:r w:rsidRPr="00A952F5">
              <w:rPr>
                <w:b/>
                <w:color w:val="FFFFFF"/>
                <w:sz w:val="16"/>
                <w:u w:val="single"/>
              </w:rPr>
              <w:t>Κλάδος καλωδίων</w:t>
            </w:r>
          </w:p>
        </w:tc>
        <w:tc>
          <w:tcPr>
            <w:tcW w:w="2126" w:type="dxa"/>
            <w:gridSpan w:val="2"/>
            <w:tcBorders>
              <w:top w:val="nil"/>
              <w:left w:val="single" w:sz="4" w:space="0" w:color="auto"/>
              <w:bottom w:val="nil"/>
              <w:right w:val="single" w:sz="4" w:space="0" w:color="auto"/>
            </w:tcBorders>
            <w:shd w:val="clear" w:color="000000" w:fill="4F81BD"/>
            <w:noWrap/>
            <w:vAlign w:val="center"/>
            <w:hideMark/>
          </w:tcPr>
          <w:p w:rsidR="00A4415D" w:rsidRPr="00A952F5" w:rsidRDefault="00A4415D" w:rsidP="00A4415D">
            <w:pPr>
              <w:spacing w:after="0" w:line="240" w:lineRule="auto"/>
              <w:jc w:val="center"/>
              <w:rPr>
                <w:rFonts w:eastAsia="Times New Roman"/>
                <w:b/>
                <w:bCs/>
                <w:color w:val="FFFFFF"/>
                <w:sz w:val="16"/>
                <w:szCs w:val="16"/>
                <w:u w:val="single"/>
              </w:rPr>
            </w:pPr>
            <w:r w:rsidRPr="00A952F5">
              <w:rPr>
                <w:b/>
                <w:color w:val="FFFFFF"/>
                <w:sz w:val="16"/>
                <w:u w:val="single"/>
              </w:rPr>
              <w:t>Κλάδος σωλήνων χάλυβα</w:t>
            </w:r>
          </w:p>
        </w:tc>
        <w:tc>
          <w:tcPr>
            <w:tcW w:w="2197" w:type="dxa"/>
            <w:gridSpan w:val="2"/>
            <w:tcBorders>
              <w:top w:val="nil"/>
              <w:left w:val="single" w:sz="4" w:space="0" w:color="auto"/>
              <w:bottom w:val="nil"/>
              <w:right w:val="single" w:sz="4" w:space="0" w:color="auto"/>
            </w:tcBorders>
            <w:shd w:val="clear" w:color="000000" w:fill="4F81BD"/>
            <w:noWrap/>
            <w:vAlign w:val="center"/>
            <w:hideMark/>
          </w:tcPr>
          <w:p w:rsidR="00A4415D" w:rsidRPr="00A952F5" w:rsidRDefault="00A4415D" w:rsidP="00A4415D">
            <w:pPr>
              <w:spacing w:after="0" w:line="240" w:lineRule="auto"/>
              <w:jc w:val="center"/>
              <w:rPr>
                <w:rFonts w:eastAsia="Times New Roman"/>
                <w:b/>
                <w:bCs/>
                <w:color w:val="FFFFFF"/>
                <w:sz w:val="16"/>
                <w:szCs w:val="16"/>
                <w:u w:val="single"/>
              </w:rPr>
            </w:pPr>
            <w:r w:rsidRPr="00A952F5">
              <w:rPr>
                <w:b/>
                <w:color w:val="FFFFFF"/>
                <w:sz w:val="16"/>
                <w:u w:val="single"/>
              </w:rPr>
              <w:t>Λοιπές δραστηριότητες</w:t>
            </w:r>
          </w:p>
        </w:tc>
        <w:tc>
          <w:tcPr>
            <w:tcW w:w="2198" w:type="dxa"/>
            <w:gridSpan w:val="2"/>
            <w:tcBorders>
              <w:top w:val="nil"/>
              <w:left w:val="single" w:sz="4" w:space="0" w:color="auto"/>
              <w:bottom w:val="nil"/>
              <w:right w:val="nil"/>
            </w:tcBorders>
            <w:shd w:val="clear" w:color="000000" w:fill="4F81BD"/>
            <w:noWrap/>
            <w:vAlign w:val="center"/>
            <w:hideMark/>
          </w:tcPr>
          <w:p w:rsidR="00A4415D" w:rsidRPr="00A952F5" w:rsidRDefault="00C2604C" w:rsidP="00A4415D">
            <w:pPr>
              <w:spacing w:after="0" w:line="240" w:lineRule="auto"/>
              <w:jc w:val="center"/>
              <w:rPr>
                <w:rFonts w:eastAsia="Times New Roman"/>
                <w:b/>
                <w:bCs/>
                <w:color w:val="FFFFFF"/>
                <w:sz w:val="16"/>
                <w:szCs w:val="16"/>
                <w:u w:val="single"/>
              </w:rPr>
            </w:pPr>
            <w:r w:rsidRPr="00A952F5">
              <w:rPr>
                <w:b/>
                <w:color w:val="FFFFFF"/>
                <w:sz w:val="16"/>
                <w:u w:val="single"/>
              </w:rPr>
              <w:t>Cenergy Holdings</w:t>
            </w:r>
          </w:p>
        </w:tc>
      </w:tr>
      <w:tr w:rsidR="0005182D" w:rsidRPr="00A952F5" w:rsidTr="00C66900">
        <w:trPr>
          <w:trHeight w:val="300"/>
        </w:trPr>
        <w:tc>
          <w:tcPr>
            <w:tcW w:w="2552" w:type="dxa"/>
            <w:tcBorders>
              <w:top w:val="nil"/>
              <w:left w:val="nil"/>
              <w:bottom w:val="nil"/>
              <w:right w:val="single" w:sz="4" w:space="0" w:color="auto"/>
            </w:tcBorders>
            <w:shd w:val="clear" w:color="000000" w:fill="4F81BD"/>
            <w:noWrap/>
            <w:vAlign w:val="center"/>
            <w:hideMark/>
          </w:tcPr>
          <w:p w:rsidR="0005182D" w:rsidRPr="00A952F5" w:rsidRDefault="0005182D" w:rsidP="00A4415D">
            <w:pPr>
              <w:spacing w:after="0" w:line="240" w:lineRule="auto"/>
              <w:jc w:val="both"/>
              <w:rPr>
                <w:rFonts w:eastAsia="Times New Roman"/>
                <w:b/>
                <w:bCs/>
                <w:color w:val="FFFFFF"/>
                <w:sz w:val="16"/>
                <w:szCs w:val="16"/>
              </w:rPr>
            </w:pPr>
            <w:r w:rsidRPr="00A952F5">
              <w:rPr>
                <w:b/>
                <w:color w:val="FFFFFF"/>
                <w:sz w:val="16"/>
              </w:rPr>
              <w:t>Ποσά σε χιλιάδες ευρώ</w:t>
            </w:r>
          </w:p>
        </w:tc>
        <w:tc>
          <w:tcPr>
            <w:tcW w:w="1098" w:type="dxa"/>
            <w:tcBorders>
              <w:top w:val="nil"/>
              <w:left w:val="single" w:sz="4" w:space="0" w:color="auto"/>
              <w:bottom w:val="nil"/>
              <w:right w:val="nil"/>
            </w:tcBorders>
            <w:shd w:val="clear" w:color="000000" w:fill="4F81BD"/>
            <w:noWrap/>
            <w:vAlign w:val="center"/>
            <w:hideMark/>
          </w:tcPr>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 xml:space="preserve">30 Ιουνίου </w:t>
            </w:r>
          </w:p>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2017</w:t>
            </w:r>
          </w:p>
        </w:tc>
        <w:tc>
          <w:tcPr>
            <w:tcW w:w="1170" w:type="dxa"/>
            <w:tcBorders>
              <w:top w:val="nil"/>
              <w:left w:val="nil"/>
              <w:bottom w:val="nil"/>
              <w:right w:val="single" w:sz="4" w:space="0" w:color="auto"/>
            </w:tcBorders>
            <w:shd w:val="clear" w:color="000000" w:fill="4F81BD"/>
            <w:noWrap/>
            <w:vAlign w:val="center"/>
            <w:hideMark/>
          </w:tcPr>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31 Δεκεμβρίου 2016</w:t>
            </w:r>
          </w:p>
        </w:tc>
        <w:tc>
          <w:tcPr>
            <w:tcW w:w="1027" w:type="dxa"/>
            <w:tcBorders>
              <w:top w:val="nil"/>
              <w:left w:val="single" w:sz="4" w:space="0" w:color="auto"/>
              <w:bottom w:val="nil"/>
              <w:right w:val="nil"/>
            </w:tcBorders>
            <w:shd w:val="clear" w:color="000000" w:fill="4F81BD"/>
            <w:noWrap/>
            <w:vAlign w:val="center"/>
            <w:hideMark/>
          </w:tcPr>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 xml:space="preserve">30 Ιουνίου </w:t>
            </w:r>
          </w:p>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2017</w:t>
            </w:r>
          </w:p>
        </w:tc>
        <w:tc>
          <w:tcPr>
            <w:tcW w:w="1099" w:type="dxa"/>
            <w:tcBorders>
              <w:top w:val="nil"/>
              <w:left w:val="nil"/>
              <w:bottom w:val="nil"/>
              <w:right w:val="single" w:sz="4" w:space="0" w:color="auto"/>
            </w:tcBorders>
            <w:shd w:val="clear" w:color="000000" w:fill="4F81BD"/>
            <w:noWrap/>
            <w:vAlign w:val="center"/>
            <w:hideMark/>
          </w:tcPr>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31 Δεκεμβρίου 2016</w:t>
            </w:r>
          </w:p>
        </w:tc>
        <w:tc>
          <w:tcPr>
            <w:tcW w:w="1099" w:type="dxa"/>
            <w:tcBorders>
              <w:top w:val="nil"/>
              <w:left w:val="single" w:sz="4" w:space="0" w:color="auto"/>
              <w:bottom w:val="nil"/>
              <w:right w:val="nil"/>
            </w:tcBorders>
            <w:shd w:val="clear" w:color="000000" w:fill="4F81BD"/>
            <w:noWrap/>
            <w:vAlign w:val="center"/>
            <w:hideMark/>
          </w:tcPr>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 xml:space="preserve">30 Ιουνίου </w:t>
            </w:r>
          </w:p>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2017</w:t>
            </w:r>
          </w:p>
        </w:tc>
        <w:tc>
          <w:tcPr>
            <w:tcW w:w="1098" w:type="dxa"/>
            <w:tcBorders>
              <w:top w:val="nil"/>
              <w:left w:val="nil"/>
              <w:bottom w:val="nil"/>
              <w:right w:val="single" w:sz="4" w:space="0" w:color="auto"/>
            </w:tcBorders>
            <w:shd w:val="clear" w:color="000000" w:fill="4F81BD"/>
            <w:noWrap/>
            <w:vAlign w:val="center"/>
            <w:hideMark/>
          </w:tcPr>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31 Δεκεμβρίου 2016</w:t>
            </w:r>
          </w:p>
        </w:tc>
        <w:tc>
          <w:tcPr>
            <w:tcW w:w="1099" w:type="dxa"/>
            <w:tcBorders>
              <w:top w:val="nil"/>
              <w:left w:val="single" w:sz="4" w:space="0" w:color="auto"/>
              <w:bottom w:val="nil"/>
              <w:right w:val="nil"/>
            </w:tcBorders>
            <w:shd w:val="clear" w:color="000000" w:fill="4F81BD"/>
            <w:noWrap/>
            <w:vAlign w:val="center"/>
            <w:hideMark/>
          </w:tcPr>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 xml:space="preserve">30 Ιουνίου </w:t>
            </w:r>
          </w:p>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2017</w:t>
            </w:r>
          </w:p>
        </w:tc>
        <w:tc>
          <w:tcPr>
            <w:tcW w:w="1099" w:type="dxa"/>
            <w:tcBorders>
              <w:top w:val="nil"/>
              <w:left w:val="nil"/>
              <w:bottom w:val="nil"/>
              <w:right w:val="nil"/>
            </w:tcBorders>
            <w:shd w:val="clear" w:color="000000" w:fill="4F81BD"/>
            <w:noWrap/>
            <w:vAlign w:val="center"/>
            <w:hideMark/>
          </w:tcPr>
          <w:p w:rsidR="0005182D" w:rsidRPr="00A952F5" w:rsidRDefault="0005182D" w:rsidP="0005182D">
            <w:pPr>
              <w:spacing w:after="0" w:line="240" w:lineRule="auto"/>
              <w:jc w:val="right"/>
              <w:rPr>
                <w:rFonts w:eastAsia="Times New Roman"/>
                <w:b/>
                <w:bCs/>
                <w:color w:val="FFFFFF"/>
                <w:sz w:val="16"/>
                <w:szCs w:val="16"/>
              </w:rPr>
            </w:pPr>
            <w:r w:rsidRPr="00A952F5">
              <w:rPr>
                <w:b/>
                <w:color w:val="FFFFFF"/>
                <w:sz w:val="16"/>
              </w:rPr>
              <w:t>31 Δεκεμβρίου 2016</w:t>
            </w:r>
          </w:p>
        </w:tc>
      </w:tr>
      <w:tr w:rsidR="0005182D" w:rsidRPr="00A952F5" w:rsidTr="00C66900">
        <w:trPr>
          <w:trHeight w:val="375"/>
        </w:trPr>
        <w:tc>
          <w:tcPr>
            <w:tcW w:w="2552" w:type="dxa"/>
            <w:tcBorders>
              <w:top w:val="nil"/>
              <w:left w:val="nil"/>
              <w:bottom w:val="nil"/>
              <w:right w:val="single" w:sz="4" w:space="0" w:color="auto"/>
            </w:tcBorders>
            <w:shd w:val="clear" w:color="000000" w:fill="DCE6F1"/>
            <w:noWrap/>
            <w:vAlign w:val="center"/>
            <w:hideMark/>
          </w:tcPr>
          <w:p w:rsidR="0005182D" w:rsidRPr="00A952F5" w:rsidRDefault="0005182D" w:rsidP="00A4415D">
            <w:pPr>
              <w:spacing w:after="0" w:line="240" w:lineRule="auto"/>
              <w:jc w:val="both"/>
              <w:rPr>
                <w:rFonts w:eastAsia="Times New Roman"/>
                <w:color w:val="000000"/>
                <w:sz w:val="16"/>
                <w:szCs w:val="16"/>
              </w:rPr>
            </w:pPr>
            <w:r w:rsidRPr="00A952F5">
              <w:rPr>
                <w:color w:val="000000"/>
                <w:sz w:val="16"/>
              </w:rPr>
              <w:t>Δανεισμός - μακροπρόθεσμος</w:t>
            </w:r>
          </w:p>
        </w:tc>
        <w:tc>
          <w:tcPr>
            <w:tcW w:w="1098" w:type="dxa"/>
            <w:tcBorders>
              <w:top w:val="nil"/>
              <w:left w:val="single" w:sz="4" w:space="0" w:color="auto"/>
              <w:bottom w:val="nil"/>
              <w:right w:val="nil"/>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98.877</w:t>
            </w:r>
          </w:p>
        </w:tc>
        <w:tc>
          <w:tcPr>
            <w:tcW w:w="1170" w:type="dxa"/>
            <w:tcBorders>
              <w:top w:val="nil"/>
              <w:left w:val="nil"/>
              <w:bottom w:val="nil"/>
              <w:right w:val="single" w:sz="4" w:space="0" w:color="auto"/>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104.999</w:t>
            </w:r>
          </w:p>
        </w:tc>
        <w:tc>
          <w:tcPr>
            <w:tcW w:w="1027" w:type="dxa"/>
            <w:tcBorders>
              <w:top w:val="nil"/>
              <w:left w:val="single" w:sz="4" w:space="0" w:color="auto"/>
              <w:bottom w:val="nil"/>
              <w:right w:val="nil"/>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72.079</w:t>
            </w:r>
          </w:p>
        </w:tc>
        <w:tc>
          <w:tcPr>
            <w:tcW w:w="1099" w:type="dxa"/>
            <w:tcBorders>
              <w:top w:val="nil"/>
              <w:left w:val="nil"/>
              <w:bottom w:val="nil"/>
              <w:right w:val="single" w:sz="4" w:space="0" w:color="auto"/>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79.397</w:t>
            </w:r>
          </w:p>
        </w:tc>
        <w:tc>
          <w:tcPr>
            <w:tcW w:w="1099" w:type="dxa"/>
            <w:tcBorders>
              <w:top w:val="nil"/>
              <w:left w:val="single" w:sz="4" w:space="0" w:color="auto"/>
              <w:bottom w:val="nil"/>
              <w:right w:val="nil"/>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 </w:t>
            </w:r>
          </w:p>
        </w:tc>
        <w:tc>
          <w:tcPr>
            <w:tcW w:w="1098" w:type="dxa"/>
            <w:tcBorders>
              <w:top w:val="nil"/>
              <w:left w:val="nil"/>
              <w:bottom w:val="nil"/>
              <w:right w:val="single" w:sz="4" w:space="0" w:color="auto"/>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 </w:t>
            </w:r>
          </w:p>
        </w:tc>
        <w:tc>
          <w:tcPr>
            <w:tcW w:w="1099" w:type="dxa"/>
            <w:tcBorders>
              <w:top w:val="nil"/>
              <w:left w:val="single" w:sz="4" w:space="0" w:color="auto"/>
              <w:bottom w:val="nil"/>
              <w:right w:val="nil"/>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170.957</w:t>
            </w:r>
          </w:p>
        </w:tc>
        <w:tc>
          <w:tcPr>
            <w:tcW w:w="1099" w:type="dxa"/>
            <w:tcBorders>
              <w:top w:val="nil"/>
              <w:left w:val="nil"/>
              <w:bottom w:val="nil"/>
              <w:right w:val="nil"/>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184.396</w:t>
            </w:r>
          </w:p>
        </w:tc>
      </w:tr>
      <w:tr w:rsidR="0005182D" w:rsidRPr="00A952F5" w:rsidTr="00C66900">
        <w:trPr>
          <w:trHeight w:val="375"/>
        </w:trPr>
        <w:tc>
          <w:tcPr>
            <w:tcW w:w="2552" w:type="dxa"/>
            <w:tcBorders>
              <w:top w:val="nil"/>
              <w:left w:val="nil"/>
              <w:bottom w:val="nil"/>
              <w:right w:val="single" w:sz="4" w:space="0" w:color="auto"/>
            </w:tcBorders>
            <w:shd w:val="clear" w:color="000000" w:fill="FFFFFF"/>
            <w:vAlign w:val="center"/>
            <w:hideMark/>
          </w:tcPr>
          <w:p w:rsidR="0005182D" w:rsidRPr="00A952F5" w:rsidRDefault="0005182D" w:rsidP="00A4415D">
            <w:pPr>
              <w:spacing w:after="0" w:line="240" w:lineRule="auto"/>
              <w:jc w:val="both"/>
              <w:rPr>
                <w:rFonts w:eastAsia="Times New Roman"/>
                <w:color w:val="000000"/>
                <w:sz w:val="16"/>
                <w:szCs w:val="16"/>
              </w:rPr>
            </w:pPr>
            <w:r w:rsidRPr="00A952F5">
              <w:rPr>
                <w:color w:val="000000"/>
                <w:sz w:val="16"/>
              </w:rPr>
              <w:t>Δανεισμός - βραχυπρόθεσμος</w:t>
            </w:r>
          </w:p>
        </w:tc>
        <w:tc>
          <w:tcPr>
            <w:tcW w:w="1098" w:type="dxa"/>
            <w:tcBorders>
              <w:top w:val="nil"/>
              <w:left w:val="single" w:sz="4" w:space="0" w:color="auto"/>
              <w:bottom w:val="nil"/>
              <w:right w:val="nil"/>
            </w:tcBorders>
            <w:shd w:val="clear" w:color="000000" w:fill="FFFFFF"/>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150.107</w:t>
            </w:r>
          </w:p>
        </w:tc>
        <w:tc>
          <w:tcPr>
            <w:tcW w:w="1170" w:type="dxa"/>
            <w:tcBorders>
              <w:top w:val="nil"/>
              <w:left w:val="nil"/>
              <w:bottom w:val="nil"/>
              <w:right w:val="single" w:sz="4" w:space="0" w:color="auto"/>
            </w:tcBorders>
            <w:shd w:val="clear" w:color="000000" w:fill="FFFFFF"/>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141.884</w:t>
            </w:r>
          </w:p>
        </w:tc>
        <w:tc>
          <w:tcPr>
            <w:tcW w:w="1027" w:type="dxa"/>
            <w:tcBorders>
              <w:top w:val="nil"/>
              <w:left w:val="single" w:sz="4" w:space="0" w:color="auto"/>
              <w:bottom w:val="nil"/>
              <w:right w:val="nil"/>
            </w:tcBorders>
            <w:shd w:val="clear" w:color="000000" w:fill="FFFFFF"/>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107.226</w:t>
            </w:r>
          </w:p>
        </w:tc>
        <w:tc>
          <w:tcPr>
            <w:tcW w:w="1099" w:type="dxa"/>
            <w:tcBorders>
              <w:top w:val="nil"/>
              <w:left w:val="nil"/>
              <w:bottom w:val="nil"/>
              <w:right w:val="single" w:sz="4" w:space="0" w:color="auto"/>
            </w:tcBorders>
            <w:shd w:val="clear" w:color="000000" w:fill="FFFFFF"/>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120.940</w:t>
            </w:r>
          </w:p>
        </w:tc>
        <w:tc>
          <w:tcPr>
            <w:tcW w:w="1099" w:type="dxa"/>
            <w:tcBorders>
              <w:top w:val="nil"/>
              <w:left w:val="single" w:sz="4" w:space="0" w:color="auto"/>
              <w:bottom w:val="nil"/>
              <w:right w:val="nil"/>
            </w:tcBorders>
            <w:shd w:val="clear" w:color="000000" w:fill="FFFFFF"/>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 </w:t>
            </w:r>
          </w:p>
        </w:tc>
        <w:tc>
          <w:tcPr>
            <w:tcW w:w="1098" w:type="dxa"/>
            <w:tcBorders>
              <w:top w:val="nil"/>
              <w:left w:val="nil"/>
              <w:bottom w:val="nil"/>
              <w:right w:val="single" w:sz="4" w:space="0" w:color="auto"/>
            </w:tcBorders>
            <w:shd w:val="clear" w:color="000000" w:fill="FFFFFF"/>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 </w:t>
            </w:r>
          </w:p>
        </w:tc>
        <w:tc>
          <w:tcPr>
            <w:tcW w:w="1099" w:type="dxa"/>
            <w:tcBorders>
              <w:top w:val="nil"/>
              <w:left w:val="single" w:sz="4" w:space="0" w:color="auto"/>
              <w:bottom w:val="nil"/>
              <w:right w:val="nil"/>
            </w:tcBorders>
            <w:shd w:val="clear" w:color="000000" w:fill="FFFFFF"/>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257.333</w:t>
            </w:r>
          </w:p>
        </w:tc>
        <w:tc>
          <w:tcPr>
            <w:tcW w:w="1099" w:type="dxa"/>
            <w:tcBorders>
              <w:top w:val="nil"/>
              <w:left w:val="nil"/>
              <w:bottom w:val="nil"/>
              <w:right w:val="nil"/>
            </w:tcBorders>
            <w:shd w:val="clear" w:color="000000" w:fill="FFFFFF"/>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262.823</w:t>
            </w:r>
          </w:p>
        </w:tc>
      </w:tr>
      <w:tr w:rsidR="0005182D" w:rsidRPr="00A952F5" w:rsidTr="00C66900">
        <w:trPr>
          <w:trHeight w:val="375"/>
        </w:trPr>
        <w:tc>
          <w:tcPr>
            <w:tcW w:w="2552" w:type="dxa"/>
            <w:tcBorders>
              <w:top w:val="nil"/>
              <w:left w:val="nil"/>
              <w:bottom w:val="nil"/>
              <w:right w:val="single" w:sz="4" w:space="0" w:color="auto"/>
            </w:tcBorders>
            <w:shd w:val="clear" w:color="000000" w:fill="DCE6F1"/>
            <w:noWrap/>
            <w:vAlign w:val="center"/>
            <w:hideMark/>
          </w:tcPr>
          <w:p w:rsidR="0005182D" w:rsidRPr="00A952F5" w:rsidRDefault="0005182D" w:rsidP="00A4415D">
            <w:pPr>
              <w:spacing w:after="0" w:line="240" w:lineRule="auto"/>
              <w:jc w:val="both"/>
              <w:rPr>
                <w:rFonts w:eastAsia="Times New Roman"/>
                <w:color w:val="000000"/>
                <w:sz w:val="16"/>
                <w:szCs w:val="16"/>
              </w:rPr>
            </w:pPr>
            <w:r w:rsidRPr="00A952F5">
              <w:rPr>
                <w:color w:val="000000"/>
                <w:sz w:val="16"/>
              </w:rPr>
              <w:t>Διαθέσιμα και ταμειακά ισοδύναμα</w:t>
            </w:r>
          </w:p>
        </w:tc>
        <w:tc>
          <w:tcPr>
            <w:tcW w:w="1098" w:type="dxa"/>
            <w:tcBorders>
              <w:top w:val="nil"/>
              <w:left w:val="single" w:sz="4" w:space="0" w:color="auto"/>
              <w:bottom w:val="nil"/>
              <w:right w:val="nil"/>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(4.808)</w:t>
            </w:r>
          </w:p>
        </w:tc>
        <w:tc>
          <w:tcPr>
            <w:tcW w:w="1170" w:type="dxa"/>
            <w:tcBorders>
              <w:top w:val="nil"/>
              <w:left w:val="nil"/>
              <w:bottom w:val="nil"/>
              <w:right w:val="single" w:sz="4" w:space="0" w:color="auto"/>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(6.811)</w:t>
            </w:r>
          </w:p>
        </w:tc>
        <w:tc>
          <w:tcPr>
            <w:tcW w:w="1027" w:type="dxa"/>
            <w:tcBorders>
              <w:top w:val="nil"/>
              <w:left w:val="single" w:sz="4" w:space="0" w:color="auto"/>
              <w:bottom w:val="nil"/>
              <w:right w:val="nil"/>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(27.341)</w:t>
            </w:r>
          </w:p>
        </w:tc>
        <w:tc>
          <w:tcPr>
            <w:tcW w:w="1099" w:type="dxa"/>
            <w:tcBorders>
              <w:top w:val="nil"/>
              <w:left w:val="nil"/>
              <w:bottom w:val="nil"/>
              <w:right w:val="single" w:sz="4" w:space="0" w:color="auto"/>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(62.813)</w:t>
            </w:r>
          </w:p>
        </w:tc>
        <w:tc>
          <w:tcPr>
            <w:tcW w:w="1099" w:type="dxa"/>
            <w:tcBorders>
              <w:top w:val="nil"/>
              <w:left w:val="single" w:sz="4" w:space="0" w:color="auto"/>
              <w:bottom w:val="nil"/>
              <w:right w:val="nil"/>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(1.114)</w:t>
            </w:r>
          </w:p>
        </w:tc>
        <w:tc>
          <w:tcPr>
            <w:tcW w:w="1098" w:type="dxa"/>
            <w:tcBorders>
              <w:top w:val="nil"/>
              <w:left w:val="nil"/>
              <w:bottom w:val="nil"/>
              <w:right w:val="single" w:sz="4" w:space="0" w:color="auto"/>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(1.706)</w:t>
            </w:r>
          </w:p>
        </w:tc>
        <w:tc>
          <w:tcPr>
            <w:tcW w:w="1099" w:type="dxa"/>
            <w:tcBorders>
              <w:top w:val="nil"/>
              <w:left w:val="single" w:sz="4" w:space="0" w:color="auto"/>
              <w:bottom w:val="nil"/>
              <w:right w:val="nil"/>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(33.263)</w:t>
            </w:r>
          </w:p>
        </w:tc>
        <w:tc>
          <w:tcPr>
            <w:tcW w:w="1099" w:type="dxa"/>
            <w:tcBorders>
              <w:top w:val="nil"/>
              <w:left w:val="nil"/>
              <w:bottom w:val="nil"/>
              <w:right w:val="nil"/>
            </w:tcBorders>
            <w:shd w:val="clear" w:color="000000" w:fill="DCE6F1"/>
            <w:noWrap/>
            <w:vAlign w:val="center"/>
            <w:hideMark/>
          </w:tcPr>
          <w:p w:rsidR="0005182D" w:rsidRPr="00A952F5" w:rsidRDefault="0005182D" w:rsidP="0005182D">
            <w:pPr>
              <w:spacing w:after="0" w:line="240" w:lineRule="auto"/>
              <w:jc w:val="right"/>
              <w:rPr>
                <w:color w:val="000000"/>
                <w:sz w:val="16"/>
                <w:szCs w:val="16"/>
              </w:rPr>
            </w:pPr>
            <w:r w:rsidRPr="00A952F5">
              <w:rPr>
                <w:color w:val="000000"/>
                <w:sz w:val="16"/>
              </w:rPr>
              <w:t>(71.329)</w:t>
            </w:r>
          </w:p>
        </w:tc>
      </w:tr>
      <w:tr w:rsidR="0005182D" w:rsidRPr="00A952F5" w:rsidTr="00C66900">
        <w:trPr>
          <w:trHeight w:val="375"/>
        </w:trPr>
        <w:tc>
          <w:tcPr>
            <w:tcW w:w="2552" w:type="dxa"/>
            <w:tcBorders>
              <w:top w:val="nil"/>
              <w:left w:val="nil"/>
              <w:bottom w:val="nil"/>
              <w:right w:val="single" w:sz="4" w:space="0" w:color="auto"/>
            </w:tcBorders>
            <w:shd w:val="clear" w:color="000000" w:fill="FFFFFF"/>
            <w:vAlign w:val="center"/>
            <w:hideMark/>
          </w:tcPr>
          <w:p w:rsidR="0005182D" w:rsidRPr="00A952F5" w:rsidRDefault="0005182D" w:rsidP="00A4415D">
            <w:pPr>
              <w:spacing w:after="0" w:line="240" w:lineRule="auto"/>
              <w:jc w:val="both"/>
              <w:rPr>
                <w:rFonts w:eastAsia="Times New Roman"/>
                <w:b/>
                <w:bCs/>
                <w:color w:val="000000"/>
                <w:sz w:val="16"/>
                <w:szCs w:val="16"/>
              </w:rPr>
            </w:pPr>
            <w:r w:rsidRPr="00A952F5">
              <w:rPr>
                <w:b/>
                <w:color w:val="000000"/>
                <w:sz w:val="16"/>
              </w:rPr>
              <w:t>Καθαρός δανεισμός</w:t>
            </w:r>
          </w:p>
        </w:tc>
        <w:tc>
          <w:tcPr>
            <w:tcW w:w="1098" w:type="dxa"/>
            <w:tcBorders>
              <w:top w:val="nil"/>
              <w:left w:val="single" w:sz="4" w:space="0" w:color="auto"/>
              <w:bottom w:val="nil"/>
              <w:right w:val="nil"/>
            </w:tcBorders>
            <w:shd w:val="clear" w:color="000000" w:fill="FFFFFF"/>
            <w:noWrap/>
            <w:vAlign w:val="center"/>
            <w:hideMark/>
          </w:tcPr>
          <w:p w:rsidR="0005182D" w:rsidRPr="00A952F5" w:rsidRDefault="0005182D" w:rsidP="0005182D">
            <w:pPr>
              <w:spacing w:after="0" w:line="240" w:lineRule="auto"/>
              <w:jc w:val="right"/>
              <w:rPr>
                <w:b/>
                <w:bCs/>
                <w:color w:val="000000"/>
                <w:sz w:val="16"/>
                <w:szCs w:val="16"/>
              </w:rPr>
            </w:pPr>
            <w:r w:rsidRPr="00A952F5">
              <w:rPr>
                <w:b/>
                <w:color w:val="000000"/>
                <w:sz w:val="16"/>
              </w:rPr>
              <w:t>244.176</w:t>
            </w:r>
          </w:p>
        </w:tc>
        <w:tc>
          <w:tcPr>
            <w:tcW w:w="1170" w:type="dxa"/>
            <w:tcBorders>
              <w:top w:val="nil"/>
              <w:left w:val="nil"/>
              <w:bottom w:val="nil"/>
              <w:right w:val="single" w:sz="4" w:space="0" w:color="auto"/>
            </w:tcBorders>
            <w:shd w:val="clear" w:color="000000" w:fill="FFFFFF"/>
            <w:noWrap/>
            <w:vAlign w:val="center"/>
            <w:hideMark/>
          </w:tcPr>
          <w:p w:rsidR="0005182D" w:rsidRPr="00A952F5" w:rsidRDefault="0005182D" w:rsidP="0005182D">
            <w:pPr>
              <w:spacing w:after="0" w:line="240" w:lineRule="auto"/>
              <w:jc w:val="right"/>
              <w:rPr>
                <w:b/>
                <w:bCs/>
                <w:color w:val="000000"/>
                <w:sz w:val="16"/>
                <w:szCs w:val="16"/>
              </w:rPr>
            </w:pPr>
            <w:r w:rsidRPr="00A952F5">
              <w:rPr>
                <w:b/>
                <w:color w:val="000000"/>
                <w:sz w:val="16"/>
              </w:rPr>
              <w:t>240.072</w:t>
            </w:r>
          </w:p>
        </w:tc>
        <w:tc>
          <w:tcPr>
            <w:tcW w:w="1027" w:type="dxa"/>
            <w:tcBorders>
              <w:top w:val="nil"/>
              <w:left w:val="single" w:sz="4" w:space="0" w:color="auto"/>
              <w:bottom w:val="nil"/>
              <w:right w:val="nil"/>
            </w:tcBorders>
            <w:shd w:val="clear" w:color="000000" w:fill="FFFFFF"/>
            <w:noWrap/>
            <w:vAlign w:val="center"/>
            <w:hideMark/>
          </w:tcPr>
          <w:p w:rsidR="0005182D" w:rsidRPr="00A952F5" w:rsidRDefault="0005182D" w:rsidP="0005182D">
            <w:pPr>
              <w:spacing w:after="0" w:line="240" w:lineRule="auto"/>
              <w:jc w:val="right"/>
              <w:rPr>
                <w:b/>
                <w:bCs/>
                <w:color w:val="000000"/>
                <w:sz w:val="16"/>
                <w:szCs w:val="16"/>
              </w:rPr>
            </w:pPr>
            <w:r w:rsidRPr="00A952F5">
              <w:rPr>
                <w:b/>
                <w:color w:val="000000"/>
                <w:sz w:val="16"/>
              </w:rPr>
              <w:t>151.964</w:t>
            </w:r>
          </w:p>
        </w:tc>
        <w:tc>
          <w:tcPr>
            <w:tcW w:w="1099" w:type="dxa"/>
            <w:tcBorders>
              <w:top w:val="nil"/>
              <w:left w:val="nil"/>
              <w:bottom w:val="nil"/>
              <w:right w:val="single" w:sz="4" w:space="0" w:color="auto"/>
            </w:tcBorders>
            <w:shd w:val="clear" w:color="000000" w:fill="FFFFFF"/>
            <w:noWrap/>
            <w:vAlign w:val="center"/>
            <w:hideMark/>
          </w:tcPr>
          <w:p w:rsidR="0005182D" w:rsidRPr="00A952F5" w:rsidRDefault="0005182D" w:rsidP="0005182D">
            <w:pPr>
              <w:spacing w:after="0" w:line="240" w:lineRule="auto"/>
              <w:jc w:val="right"/>
              <w:rPr>
                <w:b/>
                <w:bCs/>
                <w:color w:val="000000"/>
                <w:sz w:val="16"/>
                <w:szCs w:val="16"/>
              </w:rPr>
            </w:pPr>
            <w:r w:rsidRPr="00A952F5">
              <w:rPr>
                <w:b/>
                <w:color w:val="000000"/>
                <w:sz w:val="16"/>
              </w:rPr>
              <w:t>137.524</w:t>
            </w:r>
          </w:p>
        </w:tc>
        <w:tc>
          <w:tcPr>
            <w:tcW w:w="1099" w:type="dxa"/>
            <w:tcBorders>
              <w:top w:val="nil"/>
              <w:left w:val="single" w:sz="4" w:space="0" w:color="auto"/>
              <w:bottom w:val="nil"/>
              <w:right w:val="nil"/>
            </w:tcBorders>
            <w:shd w:val="clear" w:color="000000" w:fill="FFFFFF"/>
            <w:noWrap/>
            <w:vAlign w:val="center"/>
            <w:hideMark/>
          </w:tcPr>
          <w:p w:rsidR="0005182D" w:rsidRPr="00A952F5" w:rsidRDefault="0005182D" w:rsidP="0005182D">
            <w:pPr>
              <w:spacing w:after="0" w:line="240" w:lineRule="auto"/>
              <w:jc w:val="right"/>
              <w:rPr>
                <w:b/>
                <w:bCs/>
                <w:color w:val="000000"/>
                <w:sz w:val="16"/>
                <w:szCs w:val="16"/>
              </w:rPr>
            </w:pPr>
            <w:r w:rsidRPr="00A952F5">
              <w:rPr>
                <w:b/>
                <w:color w:val="000000"/>
                <w:sz w:val="16"/>
              </w:rPr>
              <w:t>(1.114)</w:t>
            </w:r>
          </w:p>
        </w:tc>
        <w:tc>
          <w:tcPr>
            <w:tcW w:w="1098" w:type="dxa"/>
            <w:tcBorders>
              <w:top w:val="nil"/>
              <w:left w:val="nil"/>
              <w:bottom w:val="nil"/>
              <w:right w:val="single" w:sz="4" w:space="0" w:color="auto"/>
            </w:tcBorders>
            <w:shd w:val="clear" w:color="000000" w:fill="FFFFFF"/>
            <w:noWrap/>
            <w:vAlign w:val="center"/>
            <w:hideMark/>
          </w:tcPr>
          <w:p w:rsidR="0005182D" w:rsidRPr="00A952F5" w:rsidRDefault="0005182D" w:rsidP="0005182D">
            <w:pPr>
              <w:spacing w:after="0" w:line="240" w:lineRule="auto"/>
              <w:jc w:val="right"/>
              <w:rPr>
                <w:b/>
                <w:bCs/>
                <w:color w:val="000000"/>
                <w:sz w:val="16"/>
                <w:szCs w:val="16"/>
              </w:rPr>
            </w:pPr>
            <w:r w:rsidRPr="00A952F5">
              <w:rPr>
                <w:b/>
                <w:color w:val="000000"/>
                <w:sz w:val="16"/>
              </w:rPr>
              <w:t>(1.706)</w:t>
            </w:r>
          </w:p>
        </w:tc>
        <w:tc>
          <w:tcPr>
            <w:tcW w:w="1099" w:type="dxa"/>
            <w:tcBorders>
              <w:top w:val="nil"/>
              <w:left w:val="single" w:sz="4" w:space="0" w:color="auto"/>
              <w:bottom w:val="nil"/>
              <w:right w:val="nil"/>
            </w:tcBorders>
            <w:shd w:val="clear" w:color="000000" w:fill="FFFFFF"/>
            <w:noWrap/>
            <w:vAlign w:val="center"/>
            <w:hideMark/>
          </w:tcPr>
          <w:p w:rsidR="0005182D" w:rsidRPr="00A952F5" w:rsidRDefault="0005182D" w:rsidP="0005182D">
            <w:pPr>
              <w:spacing w:after="0" w:line="240" w:lineRule="auto"/>
              <w:jc w:val="right"/>
              <w:rPr>
                <w:b/>
                <w:bCs/>
                <w:color w:val="000000"/>
                <w:sz w:val="16"/>
                <w:szCs w:val="16"/>
              </w:rPr>
            </w:pPr>
            <w:r w:rsidRPr="00A952F5">
              <w:rPr>
                <w:b/>
                <w:color w:val="000000"/>
                <w:sz w:val="16"/>
              </w:rPr>
              <w:t>395.026</w:t>
            </w:r>
          </w:p>
        </w:tc>
        <w:tc>
          <w:tcPr>
            <w:tcW w:w="1099" w:type="dxa"/>
            <w:tcBorders>
              <w:top w:val="nil"/>
              <w:left w:val="nil"/>
              <w:bottom w:val="nil"/>
              <w:right w:val="nil"/>
            </w:tcBorders>
            <w:shd w:val="clear" w:color="000000" w:fill="FFFFFF"/>
            <w:noWrap/>
            <w:vAlign w:val="center"/>
            <w:hideMark/>
          </w:tcPr>
          <w:p w:rsidR="0005182D" w:rsidRPr="00A952F5" w:rsidRDefault="0005182D" w:rsidP="0005182D">
            <w:pPr>
              <w:spacing w:after="0" w:line="240" w:lineRule="auto"/>
              <w:jc w:val="right"/>
              <w:rPr>
                <w:b/>
                <w:bCs/>
                <w:color w:val="000000"/>
                <w:sz w:val="16"/>
                <w:szCs w:val="16"/>
              </w:rPr>
            </w:pPr>
            <w:r w:rsidRPr="00A952F5">
              <w:rPr>
                <w:b/>
                <w:color w:val="000000"/>
                <w:sz w:val="16"/>
              </w:rPr>
              <w:t>375.890</w:t>
            </w:r>
          </w:p>
        </w:tc>
      </w:tr>
    </w:tbl>
    <w:p w:rsidR="00581559" w:rsidRPr="00A952F5" w:rsidRDefault="00581559" w:rsidP="003D1D0E">
      <w:pPr>
        <w:jc w:val="both"/>
        <w:rPr>
          <w:rFonts w:cs="Calibri"/>
          <w:sz w:val="20"/>
          <w:szCs w:val="20"/>
        </w:rPr>
      </w:pPr>
    </w:p>
    <w:sectPr w:rsidR="00581559" w:rsidRPr="00A952F5" w:rsidSect="008471A8">
      <w:pgSz w:w="11906" w:h="16838" w:code="9"/>
      <w:pgMar w:top="1440" w:right="1080" w:bottom="993" w:left="1080"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BB10AE" w15:done="0"/>
  <w15:commentEx w15:paraId="1A7BDE9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E90" w:rsidRDefault="00334E90" w:rsidP="009010E3">
      <w:pPr>
        <w:spacing w:after="0" w:line="240" w:lineRule="auto"/>
      </w:pPr>
      <w:r>
        <w:separator/>
      </w:r>
    </w:p>
  </w:endnote>
  <w:endnote w:type="continuationSeparator" w:id="0">
    <w:p w:rsidR="00334E90" w:rsidRDefault="00334E90" w:rsidP="009010E3">
      <w:pPr>
        <w:spacing w:after="0" w:line="240" w:lineRule="auto"/>
      </w:pPr>
      <w:r>
        <w:continuationSeparator/>
      </w:r>
    </w:p>
  </w:endnote>
  <w:endnote w:type="continuationNotice" w:id="1">
    <w:p w:rsidR="00334E90" w:rsidRDefault="00334E90">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HGｺﾞｼｯｸM">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GMinchoB">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B6" w:rsidRDefault="00D254AD" w:rsidP="00B8780E">
    <w:pPr>
      <w:pStyle w:val="a9"/>
      <w:framePr w:wrap="around" w:vAnchor="text" w:hAnchor="margin" w:xAlign="center" w:y="1"/>
      <w:rPr>
        <w:rStyle w:val="afc"/>
      </w:rPr>
    </w:pPr>
    <w:r>
      <w:rPr>
        <w:rStyle w:val="afc"/>
      </w:rPr>
      <w:fldChar w:fldCharType="begin"/>
    </w:r>
    <w:r w:rsidR="00573CB6">
      <w:rPr>
        <w:rStyle w:val="afc"/>
      </w:rPr>
      <w:instrText xml:space="preserve">PAGE  </w:instrText>
    </w:r>
    <w:r>
      <w:rPr>
        <w:rStyle w:val="afc"/>
      </w:rPr>
      <w:fldChar w:fldCharType="end"/>
    </w:r>
  </w:p>
  <w:p w:rsidR="00573CB6" w:rsidRDefault="00573CB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B6" w:rsidRDefault="00D254AD" w:rsidP="00B8780E">
    <w:pPr>
      <w:pStyle w:val="a9"/>
      <w:framePr w:wrap="around" w:vAnchor="text" w:hAnchor="margin" w:xAlign="center" w:y="1"/>
      <w:rPr>
        <w:rStyle w:val="afc"/>
      </w:rPr>
    </w:pPr>
    <w:r>
      <w:rPr>
        <w:rStyle w:val="afc"/>
      </w:rPr>
      <w:fldChar w:fldCharType="begin"/>
    </w:r>
    <w:r w:rsidR="00573CB6">
      <w:rPr>
        <w:rStyle w:val="afc"/>
      </w:rPr>
      <w:instrText xml:space="preserve">PAGE  </w:instrText>
    </w:r>
    <w:r>
      <w:rPr>
        <w:rStyle w:val="afc"/>
      </w:rPr>
      <w:fldChar w:fldCharType="separate"/>
    </w:r>
    <w:r w:rsidR="00F5447B">
      <w:rPr>
        <w:rStyle w:val="afc"/>
        <w:noProof/>
      </w:rPr>
      <w:t>3</w:t>
    </w:r>
    <w:r>
      <w:rPr>
        <w:rStyle w:val="afc"/>
      </w:rPr>
      <w:fldChar w:fldCharType="end"/>
    </w:r>
  </w:p>
  <w:p w:rsidR="00573CB6" w:rsidRDefault="00573CB6">
    <w:pPr>
      <w:pStyle w:val="a9"/>
      <w:jc w:val="right"/>
    </w:pPr>
  </w:p>
  <w:p w:rsidR="00573CB6" w:rsidRDefault="00573CB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E90" w:rsidRDefault="00334E90" w:rsidP="009010E3">
      <w:pPr>
        <w:spacing w:after="0" w:line="240" w:lineRule="auto"/>
      </w:pPr>
      <w:r>
        <w:separator/>
      </w:r>
    </w:p>
  </w:footnote>
  <w:footnote w:type="continuationSeparator" w:id="0">
    <w:p w:rsidR="00334E90" w:rsidRDefault="00334E90" w:rsidP="009010E3">
      <w:pPr>
        <w:spacing w:after="0" w:line="240" w:lineRule="auto"/>
      </w:pPr>
      <w:r>
        <w:continuationSeparator/>
      </w:r>
    </w:p>
  </w:footnote>
  <w:footnote w:type="continuationNotice" w:id="1">
    <w:p w:rsidR="00334E90" w:rsidRDefault="00334E90">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067B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841A3"/>
    <w:multiLevelType w:val="hybridMultilevel"/>
    <w:tmpl w:val="F14C7E86"/>
    <w:lvl w:ilvl="0" w:tplc="C1E642F4">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1A0749F"/>
    <w:multiLevelType w:val="hybridMultilevel"/>
    <w:tmpl w:val="9F5C3DB0"/>
    <w:lvl w:ilvl="0" w:tplc="4A4EE444">
      <w:start w:val="2"/>
      <w:numFmt w:val="bullet"/>
      <w:lvlText w:val="-"/>
      <w:lvlJc w:val="left"/>
      <w:pPr>
        <w:ind w:left="2148" w:hanging="360"/>
      </w:pPr>
      <w:rPr>
        <w:rFonts w:ascii="Times New Roman" w:eastAsia="Cambria" w:hAnsi="Times New Roman" w:cs="Times New Roman" w:hint="default"/>
      </w:rPr>
    </w:lvl>
    <w:lvl w:ilvl="1" w:tplc="08130003">
      <w:start w:val="1"/>
      <w:numFmt w:val="bullet"/>
      <w:lvlText w:val="o"/>
      <w:lvlJc w:val="left"/>
      <w:pPr>
        <w:ind w:left="2868" w:hanging="360"/>
      </w:pPr>
      <w:rPr>
        <w:rFonts w:ascii="Courier New" w:hAnsi="Courier New" w:cs="Courier New" w:hint="default"/>
      </w:rPr>
    </w:lvl>
    <w:lvl w:ilvl="2" w:tplc="08130005">
      <w:start w:val="1"/>
      <w:numFmt w:val="bullet"/>
      <w:lvlText w:val=""/>
      <w:lvlJc w:val="left"/>
      <w:pPr>
        <w:ind w:left="3588" w:hanging="360"/>
      </w:pPr>
      <w:rPr>
        <w:rFonts w:ascii="Wingdings" w:hAnsi="Wingdings" w:hint="default"/>
      </w:rPr>
    </w:lvl>
    <w:lvl w:ilvl="3" w:tplc="08130001">
      <w:start w:val="1"/>
      <w:numFmt w:val="bullet"/>
      <w:lvlText w:val=""/>
      <w:lvlJc w:val="left"/>
      <w:pPr>
        <w:ind w:left="4308" w:hanging="360"/>
      </w:pPr>
      <w:rPr>
        <w:rFonts w:ascii="Symbol" w:hAnsi="Symbol" w:hint="default"/>
      </w:rPr>
    </w:lvl>
    <w:lvl w:ilvl="4" w:tplc="08130003" w:tentative="1">
      <w:start w:val="1"/>
      <w:numFmt w:val="bullet"/>
      <w:lvlText w:val="o"/>
      <w:lvlJc w:val="left"/>
      <w:pPr>
        <w:ind w:left="5028" w:hanging="360"/>
      </w:pPr>
      <w:rPr>
        <w:rFonts w:ascii="Courier New" w:hAnsi="Courier New" w:cs="Courier New" w:hint="default"/>
      </w:rPr>
    </w:lvl>
    <w:lvl w:ilvl="5" w:tplc="08130005" w:tentative="1">
      <w:start w:val="1"/>
      <w:numFmt w:val="bullet"/>
      <w:lvlText w:val=""/>
      <w:lvlJc w:val="left"/>
      <w:pPr>
        <w:ind w:left="5748" w:hanging="360"/>
      </w:pPr>
      <w:rPr>
        <w:rFonts w:ascii="Wingdings" w:hAnsi="Wingdings" w:hint="default"/>
      </w:rPr>
    </w:lvl>
    <w:lvl w:ilvl="6" w:tplc="08130001" w:tentative="1">
      <w:start w:val="1"/>
      <w:numFmt w:val="bullet"/>
      <w:lvlText w:val=""/>
      <w:lvlJc w:val="left"/>
      <w:pPr>
        <w:ind w:left="6468" w:hanging="360"/>
      </w:pPr>
      <w:rPr>
        <w:rFonts w:ascii="Symbol" w:hAnsi="Symbol" w:hint="default"/>
      </w:rPr>
    </w:lvl>
    <w:lvl w:ilvl="7" w:tplc="08130003" w:tentative="1">
      <w:start w:val="1"/>
      <w:numFmt w:val="bullet"/>
      <w:lvlText w:val="o"/>
      <w:lvlJc w:val="left"/>
      <w:pPr>
        <w:ind w:left="7188" w:hanging="360"/>
      </w:pPr>
      <w:rPr>
        <w:rFonts w:ascii="Courier New" w:hAnsi="Courier New" w:cs="Courier New" w:hint="default"/>
      </w:rPr>
    </w:lvl>
    <w:lvl w:ilvl="8" w:tplc="08130005" w:tentative="1">
      <w:start w:val="1"/>
      <w:numFmt w:val="bullet"/>
      <w:lvlText w:val=""/>
      <w:lvlJc w:val="left"/>
      <w:pPr>
        <w:ind w:left="7908" w:hanging="360"/>
      </w:pPr>
      <w:rPr>
        <w:rFonts w:ascii="Wingdings" w:hAnsi="Wingdings" w:hint="default"/>
      </w:rPr>
    </w:lvl>
  </w:abstractNum>
  <w:abstractNum w:abstractNumId="3">
    <w:nsid w:val="0524667F"/>
    <w:multiLevelType w:val="hybridMultilevel"/>
    <w:tmpl w:val="E6A27FA2"/>
    <w:lvl w:ilvl="0" w:tplc="08090001">
      <w:start w:val="1"/>
      <w:numFmt w:val="bullet"/>
      <w:lvlText w:val=""/>
      <w:lvlJc w:val="left"/>
      <w:pPr>
        <w:ind w:left="360" w:hanging="360"/>
      </w:pPr>
      <w:rPr>
        <w:rFonts w:ascii="Symbol" w:hAnsi="Symbol" w:hint="default"/>
      </w:rPr>
    </w:lvl>
    <w:lvl w:ilvl="1" w:tplc="6E4A8DE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0BEC182B"/>
    <w:multiLevelType w:val="hybridMultilevel"/>
    <w:tmpl w:val="19589E44"/>
    <w:lvl w:ilvl="0" w:tplc="67F82D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0A169A"/>
    <w:multiLevelType w:val="hybridMultilevel"/>
    <w:tmpl w:val="00F2A576"/>
    <w:lvl w:ilvl="0" w:tplc="433CA5AA">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2217E"/>
    <w:multiLevelType w:val="hybridMultilevel"/>
    <w:tmpl w:val="2F705CC6"/>
    <w:lvl w:ilvl="0" w:tplc="08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016823"/>
    <w:multiLevelType w:val="hybridMultilevel"/>
    <w:tmpl w:val="BA643CE8"/>
    <w:lvl w:ilvl="0" w:tplc="6E4A8DEE">
      <w:start w:val="1"/>
      <w:numFmt w:val="bullet"/>
      <w:lvlText w:val=""/>
      <w:lvlJc w:val="left"/>
      <w:pPr>
        <w:ind w:left="720" w:hanging="360"/>
      </w:pPr>
      <w:rPr>
        <w:rFonts w:ascii="Symbol" w:hAnsi="Symbol" w:hint="default"/>
      </w:rPr>
    </w:lvl>
    <w:lvl w:ilvl="1" w:tplc="6E4A8DE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3F50F8"/>
    <w:multiLevelType w:val="hybridMultilevel"/>
    <w:tmpl w:val="1C2AC0FA"/>
    <w:lvl w:ilvl="0" w:tplc="83A60A64">
      <w:start w:val="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F2990"/>
    <w:multiLevelType w:val="hybridMultilevel"/>
    <w:tmpl w:val="19589E44"/>
    <w:lvl w:ilvl="0" w:tplc="67F82D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895F20"/>
    <w:multiLevelType w:val="hybridMultilevel"/>
    <w:tmpl w:val="19589E44"/>
    <w:lvl w:ilvl="0" w:tplc="67F82D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A16109"/>
    <w:multiLevelType w:val="hybridMultilevel"/>
    <w:tmpl w:val="4EBCD3CC"/>
    <w:lvl w:ilvl="0" w:tplc="A1BE9F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AF51E5"/>
    <w:multiLevelType w:val="hybridMultilevel"/>
    <w:tmpl w:val="BF800F58"/>
    <w:lvl w:ilvl="0" w:tplc="BAB2CD7C">
      <w:start w:val="2013"/>
      <w:numFmt w:val="bullet"/>
      <w:lvlText w:val="-"/>
      <w:lvlJc w:val="left"/>
      <w:pPr>
        <w:ind w:left="720" w:hanging="360"/>
      </w:pPr>
      <w:rPr>
        <w:rFonts w:ascii="Calibri" w:eastAsia="HGｺﾞｼｯｸM"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259A3BC1"/>
    <w:multiLevelType w:val="hybridMultilevel"/>
    <w:tmpl w:val="5ECE614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941AD4"/>
    <w:multiLevelType w:val="hybridMultilevel"/>
    <w:tmpl w:val="DB2A78A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B13F02"/>
    <w:multiLevelType w:val="hybridMultilevel"/>
    <w:tmpl w:val="821E1F22"/>
    <w:lvl w:ilvl="0" w:tplc="1DC21CE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16A71FE"/>
    <w:multiLevelType w:val="hybridMultilevel"/>
    <w:tmpl w:val="19589E44"/>
    <w:lvl w:ilvl="0" w:tplc="67F82D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4207472"/>
    <w:multiLevelType w:val="hybridMultilevel"/>
    <w:tmpl w:val="1C3E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CB5A95"/>
    <w:multiLevelType w:val="hybridMultilevel"/>
    <w:tmpl w:val="9BBC1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E61BC"/>
    <w:multiLevelType w:val="hybridMultilevel"/>
    <w:tmpl w:val="8A02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E3712CD"/>
    <w:multiLevelType w:val="hybridMultilevel"/>
    <w:tmpl w:val="FB2A28FA"/>
    <w:lvl w:ilvl="0" w:tplc="70F02C5A">
      <w:start w:val="2013"/>
      <w:numFmt w:val="bullet"/>
      <w:lvlText w:val="-"/>
      <w:lvlJc w:val="left"/>
      <w:pPr>
        <w:ind w:left="720" w:hanging="360"/>
      </w:pPr>
      <w:rPr>
        <w:rFonts w:ascii="Calibri" w:eastAsia="HGｺﾞｼｯｸM"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nsid w:val="3EE817BC"/>
    <w:multiLevelType w:val="hybridMultilevel"/>
    <w:tmpl w:val="85AA4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B802BD0"/>
    <w:multiLevelType w:val="hybridMultilevel"/>
    <w:tmpl w:val="90464B96"/>
    <w:lvl w:ilvl="0" w:tplc="5616E21A">
      <w:start w:val="2"/>
      <w:numFmt w:val="bullet"/>
      <w:lvlText w:val="-"/>
      <w:lvlJc w:val="left"/>
      <w:pPr>
        <w:ind w:left="405" w:hanging="360"/>
      </w:pPr>
      <w:rPr>
        <w:rFonts w:ascii="Calibri" w:eastAsia="SimSun" w:hAnsi="Calibri" w:cs="Calibri"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23">
    <w:nsid w:val="50616EE0"/>
    <w:multiLevelType w:val="hybridMultilevel"/>
    <w:tmpl w:val="D302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085C8F"/>
    <w:multiLevelType w:val="hybridMultilevel"/>
    <w:tmpl w:val="5EEC1FE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DE5858"/>
    <w:multiLevelType w:val="hybridMultilevel"/>
    <w:tmpl w:val="7F7085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A802D99"/>
    <w:multiLevelType w:val="hybridMultilevel"/>
    <w:tmpl w:val="F4B453E4"/>
    <w:lvl w:ilvl="0" w:tplc="08090001">
      <w:start w:val="1"/>
      <w:numFmt w:val="bullet"/>
      <w:lvlText w:val=""/>
      <w:lvlJc w:val="left"/>
      <w:pPr>
        <w:ind w:left="720" w:hanging="360"/>
      </w:pPr>
      <w:rPr>
        <w:rFonts w:ascii="Symbol" w:hAnsi="Symbol" w:hint="default"/>
      </w:rPr>
    </w:lvl>
    <w:lvl w:ilvl="1" w:tplc="6E4A8DE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832560"/>
    <w:multiLevelType w:val="hybridMultilevel"/>
    <w:tmpl w:val="4E662DA4"/>
    <w:lvl w:ilvl="0" w:tplc="04090005">
      <w:start w:val="1"/>
      <w:numFmt w:val="bullet"/>
      <w:lvlText w:val=""/>
      <w:lvlJc w:val="left"/>
      <w:pPr>
        <w:ind w:left="720" w:hanging="360"/>
      </w:pPr>
      <w:rPr>
        <w:rFonts w:ascii="Wingdings" w:hAnsi="Wingdings" w:hint="default"/>
      </w:rPr>
    </w:lvl>
    <w:lvl w:ilvl="1" w:tplc="A3C09DC2">
      <w:numFmt w:val="bullet"/>
      <w:lvlText w:val="•"/>
      <w:lvlJc w:val="left"/>
      <w:pPr>
        <w:ind w:left="1800" w:hanging="720"/>
      </w:pPr>
      <w:rPr>
        <w:rFonts w:ascii="Calibri" w:eastAsia="SimSun"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76BB9"/>
    <w:multiLevelType w:val="hybridMultilevel"/>
    <w:tmpl w:val="98C8B5E4"/>
    <w:lvl w:ilvl="0" w:tplc="0B4CC06C">
      <w:numFmt w:val="bullet"/>
      <w:lvlText w:val="-"/>
      <w:lvlJc w:val="left"/>
      <w:pPr>
        <w:ind w:left="405" w:hanging="360"/>
      </w:pPr>
      <w:rPr>
        <w:rFonts w:ascii="Calibri" w:eastAsia="Calibri" w:hAnsi="Calibri" w:cs="Calibri" w:hint="default"/>
        <w:b w:val="0"/>
        <w:color w:val="auto"/>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29">
    <w:nsid w:val="5C2375FE"/>
    <w:multiLevelType w:val="hybridMultilevel"/>
    <w:tmpl w:val="9346798E"/>
    <w:lvl w:ilvl="0" w:tplc="04090001">
      <w:start w:val="1"/>
      <w:numFmt w:val="bullet"/>
      <w:lvlText w:val=""/>
      <w:lvlJc w:val="left"/>
      <w:pPr>
        <w:ind w:left="2844" w:hanging="360"/>
      </w:pPr>
      <w:rPr>
        <w:rFonts w:ascii="Symbol" w:hAnsi="Symbol" w:hint="default"/>
      </w:rPr>
    </w:lvl>
    <w:lvl w:ilvl="1" w:tplc="04090003" w:tentative="1">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30">
    <w:nsid w:val="5C7701ED"/>
    <w:multiLevelType w:val="hybridMultilevel"/>
    <w:tmpl w:val="1A9079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9F3FFB"/>
    <w:multiLevelType w:val="hybridMultilevel"/>
    <w:tmpl w:val="6310FD3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nsid w:val="5EBB6674"/>
    <w:multiLevelType w:val="hybridMultilevel"/>
    <w:tmpl w:val="E6863A16"/>
    <w:lvl w:ilvl="0" w:tplc="2932B81E">
      <w:start w:val="2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F04470"/>
    <w:multiLevelType w:val="hybridMultilevel"/>
    <w:tmpl w:val="D8D2A076"/>
    <w:lvl w:ilvl="0" w:tplc="B5E0FD60">
      <w:start w:val="5"/>
      <w:numFmt w:val="bullet"/>
      <w:lvlText w:val="-"/>
      <w:lvlJc w:val="left"/>
      <w:pPr>
        <w:ind w:left="720" w:hanging="360"/>
      </w:pPr>
      <w:rPr>
        <w:rFonts w:ascii="Calibri" w:eastAsia="HGｺﾞｼｯｸM" w:hAnsi="Calibri"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nsid w:val="63D650BD"/>
    <w:multiLevelType w:val="hybridMultilevel"/>
    <w:tmpl w:val="239C8A78"/>
    <w:lvl w:ilvl="0" w:tplc="04090003">
      <w:start w:val="1"/>
      <w:numFmt w:val="bullet"/>
      <w:lvlText w:val="o"/>
      <w:lvlJc w:val="left"/>
      <w:pPr>
        <w:ind w:left="360" w:hanging="360"/>
      </w:pPr>
      <w:rPr>
        <w:rFonts w:ascii="Courier New" w:hAnsi="Courier New" w:cs="Courier New" w:hint="default"/>
      </w:rPr>
    </w:lvl>
    <w:lvl w:ilvl="1" w:tplc="6E4A8DEE">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59002EC"/>
    <w:multiLevelType w:val="hybridMultilevel"/>
    <w:tmpl w:val="86B2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302EBC"/>
    <w:multiLevelType w:val="hybridMultilevel"/>
    <w:tmpl w:val="1E02B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860797"/>
    <w:multiLevelType w:val="hybridMultilevel"/>
    <w:tmpl w:val="67523A6A"/>
    <w:lvl w:ilvl="0" w:tplc="576651E6">
      <w:start w:val="5"/>
      <w:numFmt w:val="bullet"/>
      <w:lvlText w:val="-"/>
      <w:lvlJc w:val="left"/>
      <w:pPr>
        <w:ind w:left="720" w:hanging="360"/>
      </w:pPr>
      <w:rPr>
        <w:rFonts w:ascii="Calibri" w:eastAsia="HGｺﾞｼｯｸM" w:hAnsi="Calibri"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nsid w:val="6F7645DB"/>
    <w:multiLevelType w:val="hybridMultilevel"/>
    <w:tmpl w:val="DDBE4078"/>
    <w:lvl w:ilvl="0" w:tplc="2332A2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2410031"/>
    <w:multiLevelType w:val="hybridMultilevel"/>
    <w:tmpl w:val="19589E44"/>
    <w:lvl w:ilvl="0" w:tplc="67F82D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5626BE"/>
    <w:multiLevelType w:val="hybridMultilevel"/>
    <w:tmpl w:val="1C1A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6405FA"/>
    <w:multiLevelType w:val="hybridMultilevel"/>
    <w:tmpl w:val="663A56E8"/>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B4031C"/>
    <w:multiLevelType w:val="hybridMultilevel"/>
    <w:tmpl w:val="D0B68372"/>
    <w:lvl w:ilvl="0" w:tplc="83A60A64">
      <w:start w:val="2"/>
      <w:numFmt w:val="bullet"/>
      <w:lvlText w:val="-"/>
      <w:lvlJc w:val="left"/>
      <w:pPr>
        <w:ind w:left="360" w:hanging="360"/>
      </w:pPr>
      <w:rPr>
        <w:rFonts w:ascii="Times New Roman" w:eastAsia="Cambria"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30"/>
  </w:num>
  <w:num w:numId="2">
    <w:abstractNumId w:val="34"/>
  </w:num>
  <w:num w:numId="3">
    <w:abstractNumId w:val="40"/>
  </w:num>
  <w:num w:numId="4">
    <w:abstractNumId w:val="0"/>
  </w:num>
  <w:num w:numId="5">
    <w:abstractNumId w:val="42"/>
  </w:num>
  <w:num w:numId="6">
    <w:abstractNumId w:val="2"/>
  </w:num>
  <w:num w:numId="7">
    <w:abstractNumId w:val="31"/>
  </w:num>
  <w:num w:numId="8">
    <w:abstractNumId w:val="23"/>
  </w:num>
  <w:num w:numId="9">
    <w:abstractNumId w:val="29"/>
  </w:num>
  <w:num w:numId="10">
    <w:abstractNumId w:val="14"/>
  </w:num>
  <w:num w:numId="11">
    <w:abstractNumId w:val="13"/>
  </w:num>
  <w:num w:numId="12">
    <w:abstractNumId w:val="37"/>
  </w:num>
  <w:num w:numId="13">
    <w:abstractNumId w:val="33"/>
  </w:num>
  <w:num w:numId="14">
    <w:abstractNumId w:val="12"/>
  </w:num>
  <w:num w:numId="15">
    <w:abstractNumId w:val="20"/>
  </w:num>
  <w:num w:numId="16">
    <w:abstractNumId w:val="26"/>
  </w:num>
  <w:num w:numId="17">
    <w:abstractNumId w:val="7"/>
  </w:num>
  <w:num w:numId="18">
    <w:abstractNumId w:val="39"/>
  </w:num>
  <w:num w:numId="19">
    <w:abstractNumId w:val="6"/>
  </w:num>
  <w:num w:numId="20">
    <w:abstractNumId w:val="32"/>
  </w:num>
  <w:num w:numId="21">
    <w:abstractNumId w:val="19"/>
  </w:num>
  <w:num w:numId="22">
    <w:abstractNumId w:val="8"/>
  </w:num>
  <w:num w:numId="23">
    <w:abstractNumId w:val="5"/>
  </w:num>
  <w:num w:numId="24">
    <w:abstractNumId w:val="1"/>
  </w:num>
  <w:num w:numId="25">
    <w:abstractNumId w:val="34"/>
  </w:num>
  <w:num w:numId="26">
    <w:abstractNumId w:val="11"/>
  </w:num>
  <w:num w:numId="27">
    <w:abstractNumId w:val="21"/>
  </w:num>
  <w:num w:numId="28">
    <w:abstractNumId w:val="25"/>
  </w:num>
  <w:num w:numId="29">
    <w:abstractNumId w:val="3"/>
  </w:num>
  <w:num w:numId="30">
    <w:abstractNumId w:val="3"/>
  </w:num>
  <w:num w:numId="31">
    <w:abstractNumId w:val="41"/>
  </w:num>
  <w:num w:numId="32">
    <w:abstractNumId w:val="24"/>
  </w:num>
  <w:num w:numId="33">
    <w:abstractNumId w:val="35"/>
  </w:num>
  <w:num w:numId="34">
    <w:abstractNumId w:val="27"/>
  </w:num>
  <w:num w:numId="35">
    <w:abstractNumId w:val="18"/>
  </w:num>
  <w:num w:numId="36">
    <w:abstractNumId w:val="36"/>
  </w:num>
  <w:num w:numId="37">
    <w:abstractNumId w:val="10"/>
  </w:num>
  <w:num w:numId="38">
    <w:abstractNumId w:val="9"/>
  </w:num>
  <w:num w:numId="39">
    <w:abstractNumId w:val="16"/>
  </w:num>
  <w:num w:numId="40">
    <w:abstractNumId w:val="4"/>
  </w:num>
  <w:num w:numId="41">
    <w:abstractNumId w:val="15"/>
  </w:num>
  <w:num w:numId="42">
    <w:abstractNumId w:val="38"/>
  </w:num>
  <w:num w:numId="43">
    <w:abstractNumId w:val="22"/>
  </w:num>
  <w:num w:numId="44">
    <w:abstractNumId w:val="28"/>
  </w:num>
  <w:num w:numId="4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u, George">
    <w15:presenceInfo w15:providerId="AD" w15:userId="S-1-5-21-2072980202-426594092-1538882281-5503"/>
  </w15:person>
  <w15:person w15:author="Mazarakos, Thomas">
    <w15:presenceInfo w15:providerId="AD" w15:userId="S-1-5-21-2072980202-426594092-1538882281-122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70" fillcolor="white" stroke="f">
      <v:fill color="white"/>
      <v:stroke on="f"/>
    </o:shapedefaults>
  </w:hdrShapeDefaults>
  <w:footnotePr>
    <w:footnote w:id="-1"/>
    <w:footnote w:id="0"/>
    <w:footnote w:id="1"/>
  </w:footnotePr>
  <w:endnotePr>
    <w:endnote w:id="-1"/>
    <w:endnote w:id="0"/>
    <w:endnote w:id="1"/>
  </w:endnotePr>
  <w:compat/>
  <w:rsids>
    <w:rsidRoot w:val="00DA22F1"/>
    <w:rsid w:val="0000061B"/>
    <w:rsid w:val="00000639"/>
    <w:rsid w:val="00000987"/>
    <w:rsid w:val="000014FF"/>
    <w:rsid w:val="000021C0"/>
    <w:rsid w:val="0000454D"/>
    <w:rsid w:val="0000500E"/>
    <w:rsid w:val="00005762"/>
    <w:rsid w:val="0001455D"/>
    <w:rsid w:val="0001569D"/>
    <w:rsid w:val="00017012"/>
    <w:rsid w:val="0001722B"/>
    <w:rsid w:val="000215FF"/>
    <w:rsid w:val="000234A8"/>
    <w:rsid w:val="000244FC"/>
    <w:rsid w:val="000261CF"/>
    <w:rsid w:val="0002786F"/>
    <w:rsid w:val="00027BEE"/>
    <w:rsid w:val="00027C2C"/>
    <w:rsid w:val="000311CF"/>
    <w:rsid w:val="00031B21"/>
    <w:rsid w:val="0003385C"/>
    <w:rsid w:val="00033CEA"/>
    <w:rsid w:val="0004016F"/>
    <w:rsid w:val="000407D2"/>
    <w:rsid w:val="0004125D"/>
    <w:rsid w:val="000416E5"/>
    <w:rsid w:val="00042FB2"/>
    <w:rsid w:val="0004493A"/>
    <w:rsid w:val="0004672B"/>
    <w:rsid w:val="00046FD9"/>
    <w:rsid w:val="000472FE"/>
    <w:rsid w:val="00047FC6"/>
    <w:rsid w:val="000503D7"/>
    <w:rsid w:val="00050A29"/>
    <w:rsid w:val="0005182D"/>
    <w:rsid w:val="00051855"/>
    <w:rsid w:val="00053842"/>
    <w:rsid w:val="00054FBA"/>
    <w:rsid w:val="0005592D"/>
    <w:rsid w:val="000567F9"/>
    <w:rsid w:val="00060243"/>
    <w:rsid w:val="000606A3"/>
    <w:rsid w:val="00061E69"/>
    <w:rsid w:val="00061F2E"/>
    <w:rsid w:val="00062B86"/>
    <w:rsid w:val="000656BD"/>
    <w:rsid w:val="000656E9"/>
    <w:rsid w:val="00066DE5"/>
    <w:rsid w:val="00067839"/>
    <w:rsid w:val="0006796C"/>
    <w:rsid w:val="00071638"/>
    <w:rsid w:val="00071B89"/>
    <w:rsid w:val="0007202E"/>
    <w:rsid w:val="000720F7"/>
    <w:rsid w:val="00072D0A"/>
    <w:rsid w:val="0007341F"/>
    <w:rsid w:val="000748A7"/>
    <w:rsid w:val="000777BD"/>
    <w:rsid w:val="000825C3"/>
    <w:rsid w:val="0008344C"/>
    <w:rsid w:val="0008364D"/>
    <w:rsid w:val="00083F54"/>
    <w:rsid w:val="0008679B"/>
    <w:rsid w:val="00086E4F"/>
    <w:rsid w:val="00090E14"/>
    <w:rsid w:val="0009497C"/>
    <w:rsid w:val="00095A71"/>
    <w:rsid w:val="000960C7"/>
    <w:rsid w:val="000961FE"/>
    <w:rsid w:val="00097159"/>
    <w:rsid w:val="000972CB"/>
    <w:rsid w:val="000A0ADB"/>
    <w:rsid w:val="000A31E5"/>
    <w:rsid w:val="000A3BA2"/>
    <w:rsid w:val="000A4A8E"/>
    <w:rsid w:val="000A4CEB"/>
    <w:rsid w:val="000A62EA"/>
    <w:rsid w:val="000A6801"/>
    <w:rsid w:val="000B09D0"/>
    <w:rsid w:val="000B11DE"/>
    <w:rsid w:val="000B148B"/>
    <w:rsid w:val="000B1774"/>
    <w:rsid w:val="000B1A4F"/>
    <w:rsid w:val="000B20D9"/>
    <w:rsid w:val="000B22EE"/>
    <w:rsid w:val="000B43CE"/>
    <w:rsid w:val="000B47BF"/>
    <w:rsid w:val="000B51A6"/>
    <w:rsid w:val="000B60B9"/>
    <w:rsid w:val="000B6116"/>
    <w:rsid w:val="000B6E3F"/>
    <w:rsid w:val="000C0267"/>
    <w:rsid w:val="000C1470"/>
    <w:rsid w:val="000C34D8"/>
    <w:rsid w:val="000C5F43"/>
    <w:rsid w:val="000C6187"/>
    <w:rsid w:val="000C6D99"/>
    <w:rsid w:val="000D13F7"/>
    <w:rsid w:val="000D1F17"/>
    <w:rsid w:val="000D3B05"/>
    <w:rsid w:val="000D40EA"/>
    <w:rsid w:val="000D48DC"/>
    <w:rsid w:val="000D678D"/>
    <w:rsid w:val="000D7826"/>
    <w:rsid w:val="000D7E76"/>
    <w:rsid w:val="000E185D"/>
    <w:rsid w:val="000E285F"/>
    <w:rsid w:val="000E430D"/>
    <w:rsid w:val="000E4C1B"/>
    <w:rsid w:val="000E4D8D"/>
    <w:rsid w:val="000E58C8"/>
    <w:rsid w:val="000E6744"/>
    <w:rsid w:val="000F0213"/>
    <w:rsid w:val="000F037D"/>
    <w:rsid w:val="000F1D7A"/>
    <w:rsid w:val="000F30EF"/>
    <w:rsid w:val="000F3C9E"/>
    <w:rsid w:val="000F453F"/>
    <w:rsid w:val="000F4DDB"/>
    <w:rsid w:val="000F4F15"/>
    <w:rsid w:val="000F58AC"/>
    <w:rsid w:val="000F5B43"/>
    <w:rsid w:val="000F5C92"/>
    <w:rsid w:val="000F744F"/>
    <w:rsid w:val="000F7D7F"/>
    <w:rsid w:val="00101A8B"/>
    <w:rsid w:val="0010282E"/>
    <w:rsid w:val="00103D30"/>
    <w:rsid w:val="001040B3"/>
    <w:rsid w:val="0010459A"/>
    <w:rsid w:val="00104893"/>
    <w:rsid w:val="001054DC"/>
    <w:rsid w:val="00105BE8"/>
    <w:rsid w:val="00106A4F"/>
    <w:rsid w:val="00106EEF"/>
    <w:rsid w:val="0010781B"/>
    <w:rsid w:val="00110942"/>
    <w:rsid w:val="00111372"/>
    <w:rsid w:val="00113A43"/>
    <w:rsid w:val="00114ECC"/>
    <w:rsid w:val="00115D53"/>
    <w:rsid w:val="001163BF"/>
    <w:rsid w:val="001202F3"/>
    <w:rsid w:val="00120786"/>
    <w:rsid w:val="00121679"/>
    <w:rsid w:val="00123CA2"/>
    <w:rsid w:val="0012490F"/>
    <w:rsid w:val="001263EF"/>
    <w:rsid w:val="001276D9"/>
    <w:rsid w:val="001330C8"/>
    <w:rsid w:val="00134386"/>
    <w:rsid w:val="0013445A"/>
    <w:rsid w:val="00134CC5"/>
    <w:rsid w:val="00134E09"/>
    <w:rsid w:val="00135660"/>
    <w:rsid w:val="00135D0B"/>
    <w:rsid w:val="00136F2E"/>
    <w:rsid w:val="0014004C"/>
    <w:rsid w:val="0014041A"/>
    <w:rsid w:val="00141ABA"/>
    <w:rsid w:val="0014240C"/>
    <w:rsid w:val="00142653"/>
    <w:rsid w:val="00143157"/>
    <w:rsid w:val="00143996"/>
    <w:rsid w:val="00143BA2"/>
    <w:rsid w:val="001456AD"/>
    <w:rsid w:val="0014745C"/>
    <w:rsid w:val="001479C6"/>
    <w:rsid w:val="00147A26"/>
    <w:rsid w:val="00147C1C"/>
    <w:rsid w:val="001504A9"/>
    <w:rsid w:val="00151E47"/>
    <w:rsid w:val="0015231D"/>
    <w:rsid w:val="00152AFF"/>
    <w:rsid w:val="00152B92"/>
    <w:rsid w:val="001536EB"/>
    <w:rsid w:val="00153B79"/>
    <w:rsid w:val="00153DEB"/>
    <w:rsid w:val="00154BF6"/>
    <w:rsid w:val="00155277"/>
    <w:rsid w:val="00156820"/>
    <w:rsid w:val="00156DBB"/>
    <w:rsid w:val="001658A9"/>
    <w:rsid w:val="00165B92"/>
    <w:rsid w:val="0016743C"/>
    <w:rsid w:val="0016782B"/>
    <w:rsid w:val="00167FE0"/>
    <w:rsid w:val="00172028"/>
    <w:rsid w:val="0017241A"/>
    <w:rsid w:val="00172F4B"/>
    <w:rsid w:val="001732CC"/>
    <w:rsid w:val="00176208"/>
    <w:rsid w:val="001811DD"/>
    <w:rsid w:val="0018165E"/>
    <w:rsid w:val="001819E9"/>
    <w:rsid w:val="00181C20"/>
    <w:rsid w:val="001821F9"/>
    <w:rsid w:val="0018256F"/>
    <w:rsid w:val="001838C3"/>
    <w:rsid w:val="00185EB5"/>
    <w:rsid w:val="00186F8F"/>
    <w:rsid w:val="0018746F"/>
    <w:rsid w:val="001907C9"/>
    <w:rsid w:val="001913F1"/>
    <w:rsid w:val="001928D5"/>
    <w:rsid w:val="00192CBD"/>
    <w:rsid w:val="001941EF"/>
    <w:rsid w:val="00197599"/>
    <w:rsid w:val="00197E40"/>
    <w:rsid w:val="001A0A63"/>
    <w:rsid w:val="001A0BB4"/>
    <w:rsid w:val="001A0C36"/>
    <w:rsid w:val="001A178E"/>
    <w:rsid w:val="001A22FC"/>
    <w:rsid w:val="001A3045"/>
    <w:rsid w:val="001A47AF"/>
    <w:rsid w:val="001A6404"/>
    <w:rsid w:val="001A7122"/>
    <w:rsid w:val="001A7B5C"/>
    <w:rsid w:val="001B0E51"/>
    <w:rsid w:val="001B1C26"/>
    <w:rsid w:val="001B2109"/>
    <w:rsid w:val="001B2FFD"/>
    <w:rsid w:val="001B4674"/>
    <w:rsid w:val="001B534C"/>
    <w:rsid w:val="001B6EF1"/>
    <w:rsid w:val="001B7399"/>
    <w:rsid w:val="001B79AE"/>
    <w:rsid w:val="001C0111"/>
    <w:rsid w:val="001C10F8"/>
    <w:rsid w:val="001C1AB0"/>
    <w:rsid w:val="001C1F39"/>
    <w:rsid w:val="001C332A"/>
    <w:rsid w:val="001C3851"/>
    <w:rsid w:val="001C3955"/>
    <w:rsid w:val="001C4078"/>
    <w:rsid w:val="001C5C62"/>
    <w:rsid w:val="001C61C6"/>
    <w:rsid w:val="001C6C67"/>
    <w:rsid w:val="001D197B"/>
    <w:rsid w:val="001D1A48"/>
    <w:rsid w:val="001D34FC"/>
    <w:rsid w:val="001D3864"/>
    <w:rsid w:val="001D46CE"/>
    <w:rsid w:val="001D4871"/>
    <w:rsid w:val="001D5CE0"/>
    <w:rsid w:val="001D68AB"/>
    <w:rsid w:val="001D6A02"/>
    <w:rsid w:val="001D74E7"/>
    <w:rsid w:val="001E072E"/>
    <w:rsid w:val="001E3C22"/>
    <w:rsid w:val="001E5080"/>
    <w:rsid w:val="001F0CD8"/>
    <w:rsid w:val="001F255A"/>
    <w:rsid w:val="001F38D3"/>
    <w:rsid w:val="001F4C3F"/>
    <w:rsid w:val="001F5440"/>
    <w:rsid w:val="001F6954"/>
    <w:rsid w:val="001F719C"/>
    <w:rsid w:val="002012B3"/>
    <w:rsid w:val="00201EEB"/>
    <w:rsid w:val="002038FF"/>
    <w:rsid w:val="00205D39"/>
    <w:rsid w:val="00206134"/>
    <w:rsid w:val="00206334"/>
    <w:rsid w:val="002064B8"/>
    <w:rsid w:val="00206704"/>
    <w:rsid w:val="00206FA7"/>
    <w:rsid w:val="002104A2"/>
    <w:rsid w:val="002114FB"/>
    <w:rsid w:val="002123A4"/>
    <w:rsid w:val="00212E60"/>
    <w:rsid w:val="00213495"/>
    <w:rsid w:val="002143B6"/>
    <w:rsid w:val="0021446E"/>
    <w:rsid w:val="0021575D"/>
    <w:rsid w:val="00215FDA"/>
    <w:rsid w:val="00216789"/>
    <w:rsid w:val="002218FD"/>
    <w:rsid w:val="00222B33"/>
    <w:rsid w:val="00222E65"/>
    <w:rsid w:val="0022336F"/>
    <w:rsid w:val="00223BEA"/>
    <w:rsid w:val="00224307"/>
    <w:rsid w:val="00224C3B"/>
    <w:rsid w:val="00224CA4"/>
    <w:rsid w:val="00225FC2"/>
    <w:rsid w:val="00226227"/>
    <w:rsid w:val="0022692E"/>
    <w:rsid w:val="00227FED"/>
    <w:rsid w:val="00230200"/>
    <w:rsid w:val="0023039B"/>
    <w:rsid w:val="00232B9F"/>
    <w:rsid w:val="00233765"/>
    <w:rsid w:val="002343AE"/>
    <w:rsid w:val="00237529"/>
    <w:rsid w:val="00240C3B"/>
    <w:rsid w:val="002410B1"/>
    <w:rsid w:val="00241845"/>
    <w:rsid w:val="00241936"/>
    <w:rsid w:val="00242229"/>
    <w:rsid w:val="00242731"/>
    <w:rsid w:val="00242900"/>
    <w:rsid w:val="00245487"/>
    <w:rsid w:val="00245BDD"/>
    <w:rsid w:val="00245C47"/>
    <w:rsid w:val="002463EB"/>
    <w:rsid w:val="00247074"/>
    <w:rsid w:val="0024708B"/>
    <w:rsid w:val="0024763C"/>
    <w:rsid w:val="0024778D"/>
    <w:rsid w:val="00251FA1"/>
    <w:rsid w:val="00252327"/>
    <w:rsid w:val="0025370D"/>
    <w:rsid w:val="002541CA"/>
    <w:rsid w:val="002545C5"/>
    <w:rsid w:val="00254AF6"/>
    <w:rsid w:val="00255ABD"/>
    <w:rsid w:val="00256075"/>
    <w:rsid w:val="0025761F"/>
    <w:rsid w:val="00257733"/>
    <w:rsid w:val="00257B22"/>
    <w:rsid w:val="00260067"/>
    <w:rsid w:val="0026100C"/>
    <w:rsid w:val="00261093"/>
    <w:rsid w:val="00262516"/>
    <w:rsid w:val="00263A0F"/>
    <w:rsid w:val="00264AA5"/>
    <w:rsid w:val="002658FB"/>
    <w:rsid w:val="0026679C"/>
    <w:rsid w:val="002675E6"/>
    <w:rsid w:val="002704F1"/>
    <w:rsid w:val="00270564"/>
    <w:rsid w:val="00271C8A"/>
    <w:rsid w:val="00274C89"/>
    <w:rsid w:val="0027660A"/>
    <w:rsid w:val="0027741E"/>
    <w:rsid w:val="00277C8B"/>
    <w:rsid w:val="00281CE4"/>
    <w:rsid w:val="00282499"/>
    <w:rsid w:val="00285212"/>
    <w:rsid w:val="00287666"/>
    <w:rsid w:val="002900A2"/>
    <w:rsid w:val="002919FF"/>
    <w:rsid w:val="00293665"/>
    <w:rsid w:val="002939FA"/>
    <w:rsid w:val="00294D55"/>
    <w:rsid w:val="00295F7A"/>
    <w:rsid w:val="002978E8"/>
    <w:rsid w:val="002A1240"/>
    <w:rsid w:val="002A13FC"/>
    <w:rsid w:val="002A158A"/>
    <w:rsid w:val="002A16F5"/>
    <w:rsid w:val="002A45C0"/>
    <w:rsid w:val="002A4ADC"/>
    <w:rsid w:val="002A5CA6"/>
    <w:rsid w:val="002A6BFC"/>
    <w:rsid w:val="002A6DF9"/>
    <w:rsid w:val="002A7EE7"/>
    <w:rsid w:val="002B11B3"/>
    <w:rsid w:val="002B1C31"/>
    <w:rsid w:val="002B2B6F"/>
    <w:rsid w:val="002B5B5C"/>
    <w:rsid w:val="002B6F7E"/>
    <w:rsid w:val="002B7B7D"/>
    <w:rsid w:val="002B7D64"/>
    <w:rsid w:val="002C02B1"/>
    <w:rsid w:val="002C07FB"/>
    <w:rsid w:val="002C33C0"/>
    <w:rsid w:val="002C33D3"/>
    <w:rsid w:val="002C5F54"/>
    <w:rsid w:val="002C7800"/>
    <w:rsid w:val="002C78BC"/>
    <w:rsid w:val="002D072A"/>
    <w:rsid w:val="002D2A2A"/>
    <w:rsid w:val="002D381E"/>
    <w:rsid w:val="002D3BD5"/>
    <w:rsid w:val="002D4997"/>
    <w:rsid w:val="002D4D9C"/>
    <w:rsid w:val="002D56D5"/>
    <w:rsid w:val="002D5E33"/>
    <w:rsid w:val="002D64FA"/>
    <w:rsid w:val="002D6AAE"/>
    <w:rsid w:val="002D6E8A"/>
    <w:rsid w:val="002D7CDE"/>
    <w:rsid w:val="002D7D8D"/>
    <w:rsid w:val="002E2491"/>
    <w:rsid w:val="002E3300"/>
    <w:rsid w:val="002E53CC"/>
    <w:rsid w:val="002E549D"/>
    <w:rsid w:val="002E58CC"/>
    <w:rsid w:val="002E5950"/>
    <w:rsid w:val="002E5CCB"/>
    <w:rsid w:val="002E63EF"/>
    <w:rsid w:val="002E6530"/>
    <w:rsid w:val="002E6620"/>
    <w:rsid w:val="002E67C4"/>
    <w:rsid w:val="002E6BCB"/>
    <w:rsid w:val="002E7322"/>
    <w:rsid w:val="002E7D30"/>
    <w:rsid w:val="002E7F8C"/>
    <w:rsid w:val="002F191A"/>
    <w:rsid w:val="002F2BDC"/>
    <w:rsid w:val="002F3049"/>
    <w:rsid w:val="002F359C"/>
    <w:rsid w:val="002F4E8D"/>
    <w:rsid w:val="002F60EA"/>
    <w:rsid w:val="002F79E1"/>
    <w:rsid w:val="0030122F"/>
    <w:rsid w:val="0030155B"/>
    <w:rsid w:val="00301708"/>
    <w:rsid w:val="003021E5"/>
    <w:rsid w:val="00302CA9"/>
    <w:rsid w:val="00303AB5"/>
    <w:rsid w:val="00303E8D"/>
    <w:rsid w:val="00305A83"/>
    <w:rsid w:val="00310160"/>
    <w:rsid w:val="00312C08"/>
    <w:rsid w:val="00313C39"/>
    <w:rsid w:val="003141D5"/>
    <w:rsid w:val="00315652"/>
    <w:rsid w:val="00317569"/>
    <w:rsid w:val="00317E84"/>
    <w:rsid w:val="00323612"/>
    <w:rsid w:val="00323D6F"/>
    <w:rsid w:val="00324EAD"/>
    <w:rsid w:val="00325309"/>
    <w:rsid w:val="00325EE2"/>
    <w:rsid w:val="00326625"/>
    <w:rsid w:val="00326700"/>
    <w:rsid w:val="0032749A"/>
    <w:rsid w:val="00327E04"/>
    <w:rsid w:val="0033075A"/>
    <w:rsid w:val="00330788"/>
    <w:rsid w:val="00330B03"/>
    <w:rsid w:val="003321AE"/>
    <w:rsid w:val="003324CB"/>
    <w:rsid w:val="003338D8"/>
    <w:rsid w:val="003341FC"/>
    <w:rsid w:val="00334E90"/>
    <w:rsid w:val="00335A0E"/>
    <w:rsid w:val="00335B17"/>
    <w:rsid w:val="00340869"/>
    <w:rsid w:val="00342682"/>
    <w:rsid w:val="00343100"/>
    <w:rsid w:val="0034327C"/>
    <w:rsid w:val="00344840"/>
    <w:rsid w:val="003456C3"/>
    <w:rsid w:val="00346964"/>
    <w:rsid w:val="00350ADB"/>
    <w:rsid w:val="00352073"/>
    <w:rsid w:val="003521E8"/>
    <w:rsid w:val="00352B1C"/>
    <w:rsid w:val="003559AA"/>
    <w:rsid w:val="00356086"/>
    <w:rsid w:val="00356640"/>
    <w:rsid w:val="00356E07"/>
    <w:rsid w:val="00357526"/>
    <w:rsid w:val="00360173"/>
    <w:rsid w:val="00363956"/>
    <w:rsid w:val="00365022"/>
    <w:rsid w:val="0036759D"/>
    <w:rsid w:val="0037008C"/>
    <w:rsid w:val="00370FA7"/>
    <w:rsid w:val="00371811"/>
    <w:rsid w:val="00373121"/>
    <w:rsid w:val="00374D7F"/>
    <w:rsid w:val="0037559C"/>
    <w:rsid w:val="0038032B"/>
    <w:rsid w:val="00380442"/>
    <w:rsid w:val="003804F7"/>
    <w:rsid w:val="00381E2A"/>
    <w:rsid w:val="003824B0"/>
    <w:rsid w:val="00382E6D"/>
    <w:rsid w:val="00382F6E"/>
    <w:rsid w:val="00384579"/>
    <w:rsid w:val="003858F9"/>
    <w:rsid w:val="0038784E"/>
    <w:rsid w:val="00390344"/>
    <w:rsid w:val="00393D1B"/>
    <w:rsid w:val="003948C3"/>
    <w:rsid w:val="00394A3C"/>
    <w:rsid w:val="00394C89"/>
    <w:rsid w:val="0039521A"/>
    <w:rsid w:val="003953E2"/>
    <w:rsid w:val="00395C9A"/>
    <w:rsid w:val="003963A0"/>
    <w:rsid w:val="003964A7"/>
    <w:rsid w:val="0039683B"/>
    <w:rsid w:val="00396F48"/>
    <w:rsid w:val="003974FA"/>
    <w:rsid w:val="00397542"/>
    <w:rsid w:val="003A354A"/>
    <w:rsid w:val="003A5797"/>
    <w:rsid w:val="003A5991"/>
    <w:rsid w:val="003A7741"/>
    <w:rsid w:val="003A7A6E"/>
    <w:rsid w:val="003B089C"/>
    <w:rsid w:val="003B1B4F"/>
    <w:rsid w:val="003B2509"/>
    <w:rsid w:val="003B34D7"/>
    <w:rsid w:val="003B384A"/>
    <w:rsid w:val="003B3DA7"/>
    <w:rsid w:val="003B604B"/>
    <w:rsid w:val="003B77BC"/>
    <w:rsid w:val="003B77F3"/>
    <w:rsid w:val="003C02B0"/>
    <w:rsid w:val="003C02D3"/>
    <w:rsid w:val="003C04B4"/>
    <w:rsid w:val="003C2FE6"/>
    <w:rsid w:val="003C31E9"/>
    <w:rsid w:val="003C4882"/>
    <w:rsid w:val="003C5FCD"/>
    <w:rsid w:val="003C65D2"/>
    <w:rsid w:val="003C721F"/>
    <w:rsid w:val="003C7AC5"/>
    <w:rsid w:val="003C7C80"/>
    <w:rsid w:val="003D0FC2"/>
    <w:rsid w:val="003D1D0E"/>
    <w:rsid w:val="003D2D24"/>
    <w:rsid w:val="003D380E"/>
    <w:rsid w:val="003D3ED5"/>
    <w:rsid w:val="003D4976"/>
    <w:rsid w:val="003D6522"/>
    <w:rsid w:val="003D6B33"/>
    <w:rsid w:val="003E02A1"/>
    <w:rsid w:val="003E19A7"/>
    <w:rsid w:val="003E1DD4"/>
    <w:rsid w:val="003E23D3"/>
    <w:rsid w:val="003E36E4"/>
    <w:rsid w:val="003E5259"/>
    <w:rsid w:val="003E685B"/>
    <w:rsid w:val="003E6F81"/>
    <w:rsid w:val="003E72D2"/>
    <w:rsid w:val="003E7775"/>
    <w:rsid w:val="003E78BE"/>
    <w:rsid w:val="003F02A2"/>
    <w:rsid w:val="003F0327"/>
    <w:rsid w:val="003F1288"/>
    <w:rsid w:val="003F18D3"/>
    <w:rsid w:val="003F20FD"/>
    <w:rsid w:val="003F42A2"/>
    <w:rsid w:val="003F4602"/>
    <w:rsid w:val="003F4F9A"/>
    <w:rsid w:val="003F642E"/>
    <w:rsid w:val="00400432"/>
    <w:rsid w:val="00400EA5"/>
    <w:rsid w:val="00403447"/>
    <w:rsid w:val="0040621C"/>
    <w:rsid w:val="00406933"/>
    <w:rsid w:val="00407361"/>
    <w:rsid w:val="00410410"/>
    <w:rsid w:val="00414439"/>
    <w:rsid w:val="00414905"/>
    <w:rsid w:val="00414E9F"/>
    <w:rsid w:val="0041552A"/>
    <w:rsid w:val="00415FA3"/>
    <w:rsid w:val="00416F1A"/>
    <w:rsid w:val="00420E1E"/>
    <w:rsid w:val="00422C00"/>
    <w:rsid w:val="00423217"/>
    <w:rsid w:val="00427870"/>
    <w:rsid w:val="0043018F"/>
    <w:rsid w:val="0043044F"/>
    <w:rsid w:val="0043065B"/>
    <w:rsid w:val="00431A1D"/>
    <w:rsid w:val="0043341C"/>
    <w:rsid w:val="00433712"/>
    <w:rsid w:val="0043458D"/>
    <w:rsid w:val="0043515E"/>
    <w:rsid w:val="004362D2"/>
    <w:rsid w:val="00436303"/>
    <w:rsid w:val="0043684F"/>
    <w:rsid w:val="00437F20"/>
    <w:rsid w:val="0044002D"/>
    <w:rsid w:val="004408AD"/>
    <w:rsid w:val="004419E2"/>
    <w:rsid w:val="00441CE3"/>
    <w:rsid w:val="00441CF5"/>
    <w:rsid w:val="00441EF3"/>
    <w:rsid w:val="00442357"/>
    <w:rsid w:val="00442525"/>
    <w:rsid w:val="00442BD1"/>
    <w:rsid w:val="004433AA"/>
    <w:rsid w:val="0044379B"/>
    <w:rsid w:val="004440BC"/>
    <w:rsid w:val="0044436C"/>
    <w:rsid w:val="0045070A"/>
    <w:rsid w:val="00451323"/>
    <w:rsid w:val="00453411"/>
    <w:rsid w:val="004549A7"/>
    <w:rsid w:val="004565B9"/>
    <w:rsid w:val="004604F0"/>
    <w:rsid w:val="00461053"/>
    <w:rsid w:val="00461232"/>
    <w:rsid w:val="0046252C"/>
    <w:rsid w:val="004628E3"/>
    <w:rsid w:val="004637CF"/>
    <w:rsid w:val="004639CF"/>
    <w:rsid w:val="00463BE3"/>
    <w:rsid w:val="00464513"/>
    <w:rsid w:val="00465111"/>
    <w:rsid w:val="00465A2B"/>
    <w:rsid w:val="00465D58"/>
    <w:rsid w:val="00470A1D"/>
    <w:rsid w:val="00470B24"/>
    <w:rsid w:val="00470F0D"/>
    <w:rsid w:val="00472A23"/>
    <w:rsid w:val="00473320"/>
    <w:rsid w:val="00473657"/>
    <w:rsid w:val="004738C2"/>
    <w:rsid w:val="0047525A"/>
    <w:rsid w:val="00475801"/>
    <w:rsid w:val="00475D10"/>
    <w:rsid w:val="00477523"/>
    <w:rsid w:val="00480BFC"/>
    <w:rsid w:val="0048162B"/>
    <w:rsid w:val="00482051"/>
    <w:rsid w:val="00482543"/>
    <w:rsid w:val="00483244"/>
    <w:rsid w:val="00483293"/>
    <w:rsid w:val="004836F4"/>
    <w:rsid w:val="00483D61"/>
    <w:rsid w:val="00484B44"/>
    <w:rsid w:val="00484E63"/>
    <w:rsid w:val="004853CC"/>
    <w:rsid w:val="00485832"/>
    <w:rsid w:val="00490000"/>
    <w:rsid w:val="00490026"/>
    <w:rsid w:val="00490D01"/>
    <w:rsid w:val="00490E4B"/>
    <w:rsid w:val="004939DA"/>
    <w:rsid w:val="00494715"/>
    <w:rsid w:val="004947E4"/>
    <w:rsid w:val="004953F2"/>
    <w:rsid w:val="004954CC"/>
    <w:rsid w:val="004965C8"/>
    <w:rsid w:val="004970E1"/>
    <w:rsid w:val="004A01CE"/>
    <w:rsid w:val="004A13D3"/>
    <w:rsid w:val="004A23B8"/>
    <w:rsid w:val="004A23D2"/>
    <w:rsid w:val="004A30AA"/>
    <w:rsid w:val="004A3BF0"/>
    <w:rsid w:val="004A40C0"/>
    <w:rsid w:val="004A4D84"/>
    <w:rsid w:val="004A6B70"/>
    <w:rsid w:val="004A7748"/>
    <w:rsid w:val="004A77D2"/>
    <w:rsid w:val="004A7E71"/>
    <w:rsid w:val="004B1FF8"/>
    <w:rsid w:val="004B231C"/>
    <w:rsid w:val="004B39A1"/>
    <w:rsid w:val="004B417F"/>
    <w:rsid w:val="004B653C"/>
    <w:rsid w:val="004B65DC"/>
    <w:rsid w:val="004B6DF4"/>
    <w:rsid w:val="004B7206"/>
    <w:rsid w:val="004C01CC"/>
    <w:rsid w:val="004C05BD"/>
    <w:rsid w:val="004C05F4"/>
    <w:rsid w:val="004C19F1"/>
    <w:rsid w:val="004C5723"/>
    <w:rsid w:val="004C7645"/>
    <w:rsid w:val="004D09DA"/>
    <w:rsid w:val="004D0DB9"/>
    <w:rsid w:val="004D1881"/>
    <w:rsid w:val="004D1978"/>
    <w:rsid w:val="004D3A43"/>
    <w:rsid w:val="004D50CE"/>
    <w:rsid w:val="004D5960"/>
    <w:rsid w:val="004D64C7"/>
    <w:rsid w:val="004D7088"/>
    <w:rsid w:val="004D76D4"/>
    <w:rsid w:val="004D7A3A"/>
    <w:rsid w:val="004E04A7"/>
    <w:rsid w:val="004E183D"/>
    <w:rsid w:val="004E1AE3"/>
    <w:rsid w:val="004E1FFD"/>
    <w:rsid w:val="004E2075"/>
    <w:rsid w:val="004E2925"/>
    <w:rsid w:val="004E492F"/>
    <w:rsid w:val="004E4DB7"/>
    <w:rsid w:val="004E7F97"/>
    <w:rsid w:val="004F0948"/>
    <w:rsid w:val="004F1184"/>
    <w:rsid w:val="004F2917"/>
    <w:rsid w:val="004F2C5A"/>
    <w:rsid w:val="004F4E88"/>
    <w:rsid w:val="004F5492"/>
    <w:rsid w:val="004F73DE"/>
    <w:rsid w:val="005025CB"/>
    <w:rsid w:val="005029EB"/>
    <w:rsid w:val="005032A9"/>
    <w:rsid w:val="005036D2"/>
    <w:rsid w:val="005064A4"/>
    <w:rsid w:val="00506668"/>
    <w:rsid w:val="00506A10"/>
    <w:rsid w:val="0051000B"/>
    <w:rsid w:val="0051089F"/>
    <w:rsid w:val="005116A8"/>
    <w:rsid w:val="00511A82"/>
    <w:rsid w:val="00513E61"/>
    <w:rsid w:val="00517F5A"/>
    <w:rsid w:val="00520765"/>
    <w:rsid w:val="00524051"/>
    <w:rsid w:val="00524099"/>
    <w:rsid w:val="00524354"/>
    <w:rsid w:val="0053122A"/>
    <w:rsid w:val="005323B2"/>
    <w:rsid w:val="00533492"/>
    <w:rsid w:val="00534284"/>
    <w:rsid w:val="005353A5"/>
    <w:rsid w:val="00535635"/>
    <w:rsid w:val="005363C5"/>
    <w:rsid w:val="00536E22"/>
    <w:rsid w:val="00537DB5"/>
    <w:rsid w:val="00540024"/>
    <w:rsid w:val="0054028E"/>
    <w:rsid w:val="00541263"/>
    <w:rsid w:val="00541786"/>
    <w:rsid w:val="00542341"/>
    <w:rsid w:val="005440CF"/>
    <w:rsid w:val="00545214"/>
    <w:rsid w:val="005455F1"/>
    <w:rsid w:val="00546B49"/>
    <w:rsid w:val="00546D2E"/>
    <w:rsid w:val="00551543"/>
    <w:rsid w:val="00551A60"/>
    <w:rsid w:val="00552093"/>
    <w:rsid w:val="0055234A"/>
    <w:rsid w:val="00552D35"/>
    <w:rsid w:val="00553268"/>
    <w:rsid w:val="0055327C"/>
    <w:rsid w:val="00554B40"/>
    <w:rsid w:val="0055518B"/>
    <w:rsid w:val="005553FB"/>
    <w:rsid w:val="00555D7E"/>
    <w:rsid w:val="00556EFF"/>
    <w:rsid w:val="005601A6"/>
    <w:rsid w:val="005608E3"/>
    <w:rsid w:val="00561777"/>
    <w:rsid w:val="005624AB"/>
    <w:rsid w:val="005627CD"/>
    <w:rsid w:val="005633A7"/>
    <w:rsid w:val="0056381C"/>
    <w:rsid w:val="005638E0"/>
    <w:rsid w:val="00563BB1"/>
    <w:rsid w:val="00564AF5"/>
    <w:rsid w:val="00564FE3"/>
    <w:rsid w:val="00565F54"/>
    <w:rsid w:val="00565F8E"/>
    <w:rsid w:val="00566534"/>
    <w:rsid w:val="00570D8F"/>
    <w:rsid w:val="00571A65"/>
    <w:rsid w:val="00573CB6"/>
    <w:rsid w:val="0057418C"/>
    <w:rsid w:val="00574B9D"/>
    <w:rsid w:val="005757FA"/>
    <w:rsid w:val="00577B78"/>
    <w:rsid w:val="00581559"/>
    <w:rsid w:val="005819DB"/>
    <w:rsid w:val="0058264B"/>
    <w:rsid w:val="005846C8"/>
    <w:rsid w:val="00584754"/>
    <w:rsid w:val="005848B2"/>
    <w:rsid w:val="00585C27"/>
    <w:rsid w:val="00585C34"/>
    <w:rsid w:val="00586329"/>
    <w:rsid w:val="0058644F"/>
    <w:rsid w:val="00591174"/>
    <w:rsid w:val="00591F32"/>
    <w:rsid w:val="00593B71"/>
    <w:rsid w:val="00595717"/>
    <w:rsid w:val="00596A0B"/>
    <w:rsid w:val="00596ABD"/>
    <w:rsid w:val="00596CE5"/>
    <w:rsid w:val="00597536"/>
    <w:rsid w:val="005A0148"/>
    <w:rsid w:val="005A18F4"/>
    <w:rsid w:val="005A2469"/>
    <w:rsid w:val="005A2C73"/>
    <w:rsid w:val="005A4238"/>
    <w:rsid w:val="005A61D0"/>
    <w:rsid w:val="005A6267"/>
    <w:rsid w:val="005A6716"/>
    <w:rsid w:val="005B1EEB"/>
    <w:rsid w:val="005B299D"/>
    <w:rsid w:val="005B4A6D"/>
    <w:rsid w:val="005B4D20"/>
    <w:rsid w:val="005B617A"/>
    <w:rsid w:val="005C1056"/>
    <w:rsid w:val="005C1B7E"/>
    <w:rsid w:val="005C2302"/>
    <w:rsid w:val="005C2442"/>
    <w:rsid w:val="005C38AA"/>
    <w:rsid w:val="005C484E"/>
    <w:rsid w:val="005C4EEE"/>
    <w:rsid w:val="005C5746"/>
    <w:rsid w:val="005C6A96"/>
    <w:rsid w:val="005C7D9B"/>
    <w:rsid w:val="005C7E3D"/>
    <w:rsid w:val="005D0107"/>
    <w:rsid w:val="005D0379"/>
    <w:rsid w:val="005D0BD6"/>
    <w:rsid w:val="005D1436"/>
    <w:rsid w:val="005D235A"/>
    <w:rsid w:val="005D2D31"/>
    <w:rsid w:val="005D4D23"/>
    <w:rsid w:val="005D4D37"/>
    <w:rsid w:val="005E0DDD"/>
    <w:rsid w:val="005E1CBA"/>
    <w:rsid w:val="005E258B"/>
    <w:rsid w:val="005E472F"/>
    <w:rsid w:val="005E4AA4"/>
    <w:rsid w:val="005E5F20"/>
    <w:rsid w:val="005F08E8"/>
    <w:rsid w:val="005F29D4"/>
    <w:rsid w:val="005F3758"/>
    <w:rsid w:val="005F44E0"/>
    <w:rsid w:val="005F46C3"/>
    <w:rsid w:val="005F5183"/>
    <w:rsid w:val="005F62A0"/>
    <w:rsid w:val="005F7C17"/>
    <w:rsid w:val="00601963"/>
    <w:rsid w:val="00601EA4"/>
    <w:rsid w:val="006025B1"/>
    <w:rsid w:val="0060370B"/>
    <w:rsid w:val="00604E53"/>
    <w:rsid w:val="006064CC"/>
    <w:rsid w:val="00607FF9"/>
    <w:rsid w:val="006110F6"/>
    <w:rsid w:val="006116B7"/>
    <w:rsid w:val="00611F39"/>
    <w:rsid w:val="006130B4"/>
    <w:rsid w:val="00613B83"/>
    <w:rsid w:val="00613D61"/>
    <w:rsid w:val="006159F6"/>
    <w:rsid w:val="0061782F"/>
    <w:rsid w:val="00617939"/>
    <w:rsid w:val="00617F6E"/>
    <w:rsid w:val="006200E9"/>
    <w:rsid w:val="006209F8"/>
    <w:rsid w:val="00621D58"/>
    <w:rsid w:val="00623D01"/>
    <w:rsid w:val="0062592B"/>
    <w:rsid w:val="00625BAA"/>
    <w:rsid w:val="006264D3"/>
    <w:rsid w:val="006265CC"/>
    <w:rsid w:val="00627097"/>
    <w:rsid w:val="006273ED"/>
    <w:rsid w:val="00630AA9"/>
    <w:rsid w:val="00631084"/>
    <w:rsid w:val="0063166B"/>
    <w:rsid w:val="00631EBC"/>
    <w:rsid w:val="00632729"/>
    <w:rsid w:val="00634046"/>
    <w:rsid w:val="006346A5"/>
    <w:rsid w:val="00635851"/>
    <w:rsid w:val="00635B30"/>
    <w:rsid w:val="0063651F"/>
    <w:rsid w:val="0063761C"/>
    <w:rsid w:val="00640379"/>
    <w:rsid w:val="0064066E"/>
    <w:rsid w:val="00640A81"/>
    <w:rsid w:val="00640AA9"/>
    <w:rsid w:val="006417B3"/>
    <w:rsid w:val="006419F6"/>
    <w:rsid w:val="00642A2A"/>
    <w:rsid w:val="00642BBD"/>
    <w:rsid w:val="00642FD8"/>
    <w:rsid w:val="00643196"/>
    <w:rsid w:val="00643D02"/>
    <w:rsid w:val="006442AB"/>
    <w:rsid w:val="00644358"/>
    <w:rsid w:val="0064545A"/>
    <w:rsid w:val="00647C0B"/>
    <w:rsid w:val="00650938"/>
    <w:rsid w:val="00651137"/>
    <w:rsid w:val="006525BF"/>
    <w:rsid w:val="00652814"/>
    <w:rsid w:val="00652B50"/>
    <w:rsid w:val="00652BD9"/>
    <w:rsid w:val="0065341A"/>
    <w:rsid w:val="00653A0C"/>
    <w:rsid w:val="00654EFA"/>
    <w:rsid w:val="00655614"/>
    <w:rsid w:val="00656893"/>
    <w:rsid w:val="006613D4"/>
    <w:rsid w:val="00661B7C"/>
    <w:rsid w:val="00661C21"/>
    <w:rsid w:val="00662291"/>
    <w:rsid w:val="00662767"/>
    <w:rsid w:val="00662A19"/>
    <w:rsid w:val="00665051"/>
    <w:rsid w:val="006674C3"/>
    <w:rsid w:val="00670AF5"/>
    <w:rsid w:val="00670EE5"/>
    <w:rsid w:val="00671C75"/>
    <w:rsid w:val="006722CD"/>
    <w:rsid w:val="00672C1E"/>
    <w:rsid w:val="00673977"/>
    <w:rsid w:val="00675B36"/>
    <w:rsid w:val="00676109"/>
    <w:rsid w:val="006764E0"/>
    <w:rsid w:val="006777F4"/>
    <w:rsid w:val="006779CC"/>
    <w:rsid w:val="006800C8"/>
    <w:rsid w:val="00680F9D"/>
    <w:rsid w:val="0068183E"/>
    <w:rsid w:val="006818F3"/>
    <w:rsid w:val="00681FAF"/>
    <w:rsid w:val="00682F4F"/>
    <w:rsid w:val="0068410E"/>
    <w:rsid w:val="00684E31"/>
    <w:rsid w:val="006856AB"/>
    <w:rsid w:val="00685AFF"/>
    <w:rsid w:val="0068629A"/>
    <w:rsid w:val="00686EF3"/>
    <w:rsid w:val="00687083"/>
    <w:rsid w:val="006902EB"/>
    <w:rsid w:val="00690719"/>
    <w:rsid w:val="00690A3F"/>
    <w:rsid w:val="00691C46"/>
    <w:rsid w:val="006956D0"/>
    <w:rsid w:val="00696022"/>
    <w:rsid w:val="00696F68"/>
    <w:rsid w:val="006A1521"/>
    <w:rsid w:val="006A20E2"/>
    <w:rsid w:val="006A23FC"/>
    <w:rsid w:val="006A3447"/>
    <w:rsid w:val="006A5A4F"/>
    <w:rsid w:val="006A7DDF"/>
    <w:rsid w:val="006B04FF"/>
    <w:rsid w:val="006B21B6"/>
    <w:rsid w:val="006B23B8"/>
    <w:rsid w:val="006B3729"/>
    <w:rsid w:val="006B5B74"/>
    <w:rsid w:val="006B6606"/>
    <w:rsid w:val="006C262C"/>
    <w:rsid w:val="006C28A2"/>
    <w:rsid w:val="006C3293"/>
    <w:rsid w:val="006C38B3"/>
    <w:rsid w:val="006C41EB"/>
    <w:rsid w:val="006C46F1"/>
    <w:rsid w:val="006C4AAB"/>
    <w:rsid w:val="006C532C"/>
    <w:rsid w:val="006C6136"/>
    <w:rsid w:val="006C6463"/>
    <w:rsid w:val="006D0B0E"/>
    <w:rsid w:val="006D2E1A"/>
    <w:rsid w:val="006D4BF8"/>
    <w:rsid w:val="006D7786"/>
    <w:rsid w:val="006D7CC0"/>
    <w:rsid w:val="006E104A"/>
    <w:rsid w:val="006E32CA"/>
    <w:rsid w:val="006E3468"/>
    <w:rsid w:val="006E546D"/>
    <w:rsid w:val="006E5BD1"/>
    <w:rsid w:val="006E6637"/>
    <w:rsid w:val="006E6C45"/>
    <w:rsid w:val="006F1DF1"/>
    <w:rsid w:val="006F3462"/>
    <w:rsid w:val="006F3824"/>
    <w:rsid w:val="006F54B0"/>
    <w:rsid w:val="006F5C52"/>
    <w:rsid w:val="006F62BD"/>
    <w:rsid w:val="006F6B01"/>
    <w:rsid w:val="00700077"/>
    <w:rsid w:val="00700886"/>
    <w:rsid w:val="00701088"/>
    <w:rsid w:val="007033AA"/>
    <w:rsid w:val="007037B1"/>
    <w:rsid w:val="007038F0"/>
    <w:rsid w:val="007044A3"/>
    <w:rsid w:val="0070756B"/>
    <w:rsid w:val="0070783B"/>
    <w:rsid w:val="00707EC3"/>
    <w:rsid w:val="00711D4F"/>
    <w:rsid w:val="00711DFE"/>
    <w:rsid w:val="007137E1"/>
    <w:rsid w:val="00720124"/>
    <w:rsid w:val="007215FA"/>
    <w:rsid w:val="00721D8E"/>
    <w:rsid w:val="0072288F"/>
    <w:rsid w:val="00722B10"/>
    <w:rsid w:val="00723523"/>
    <w:rsid w:val="007249CF"/>
    <w:rsid w:val="0072554A"/>
    <w:rsid w:val="00725D01"/>
    <w:rsid w:val="0072641A"/>
    <w:rsid w:val="007270C7"/>
    <w:rsid w:val="007275D3"/>
    <w:rsid w:val="007303E9"/>
    <w:rsid w:val="007306E6"/>
    <w:rsid w:val="00730B65"/>
    <w:rsid w:val="00730EC0"/>
    <w:rsid w:val="00730F10"/>
    <w:rsid w:val="00731EC4"/>
    <w:rsid w:val="00731F6F"/>
    <w:rsid w:val="0073294C"/>
    <w:rsid w:val="0073336A"/>
    <w:rsid w:val="00733D3E"/>
    <w:rsid w:val="00733D55"/>
    <w:rsid w:val="00736912"/>
    <w:rsid w:val="00740A0D"/>
    <w:rsid w:val="00741808"/>
    <w:rsid w:val="00743F5D"/>
    <w:rsid w:val="00743F63"/>
    <w:rsid w:val="00744FB3"/>
    <w:rsid w:val="00746D50"/>
    <w:rsid w:val="00747156"/>
    <w:rsid w:val="00747A71"/>
    <w:rsid w:val="007501BF"/>
    <w:rsid w:val="00750C4B"/>
    <w:rsid w:val="00751986"/>
    <w:rsid w:val="00751FEE"/>
    <w:rsid w:val="007535F0"/>
    <w:rsid w:val="00753686"/>
    <w:rsid w:val="007539A8"/>
    <w:rsid w:val="00754846"/>
    <w:rsid w:val="00755111"/>
    <w:rsid w:val="007559EF"/>
    <w:rsid w:val="00756FD0"/>
    <w:rsid w:val="00757111"/>
    <w:rsid w:val="007576DC"/>
    <w:rsid w:val="007625D9"/>
    <w:rsid w:val="00762722"/>
    <w:rsid w:val="007629D6"/>
    <w:rsid w:val="007639FE"/>
    <w:rsid w:val="007644C4"/>
    <w:rsid w:val="00765B02"/>
    <w:rsid w:val="00766049"/>
    <w:rsid w:val="00767B55"/>
    <w:rsid w:val="00767DBF"/>
    <w:rsid w:val="00770023"/>
    <w:rsid w:val="00770971"/>
    <w:rsid w:val="00770B41"/>
    <w:rsid w:val="00770DCD"/>
    <w:rsid w:val="00771C06"/>
    <w:rsid w:val="007722FC"/>
    <w:rsid w:val="00773348"/>
    <w:rsid w:val="007739A4"/>
    <w:rsid w:val="00773C06"/>
    <w:rsid w:val="00775236"/>
    <w:rsid w:val="00776229"/>
    <w:rsid w:val="007772BB"/>
    <w:rsid w:val="00777842"/>
    <w:rsid w:val="00777BE3"/>
    <w:rsid w:val="00777D90"/>
    <w:rsid w:val="00780347"/>
    <w:rsid w:val="00781E8E"/>
    <w:rsid w:val="007824BD"/>
    <w:rsid w:val="00782AF2"/>
    <w:rsid w:val="00782B99"/>
    <w:rsid w:val="007835F2"/>
    <w:rsid w:val="00785A2A"/>
    <w:rsid w:val="00785C59"/>
    <w:rsid w:val="00786950"/>
    <w:rsid w:val="0079043C"/>
    <w:rsid w:val="00790E5E"/>
    <w:rsid w:val="00792033"/>
    <w:rsid w:val="0079243C"/>
    <w:rsid w:val="00793170"/>
    <w:rsid w:val="0079358D"/>
    <w:rsid w:val="007935DF"/>
    <w:rsid w:val="00795B86"/>
    <w:rsid w:val="007963BF"/>
    <w:rsid w:val="00796CB7"/>
    <w:rsid w:val="007A0BF6"/>
    <w:rsid w:val="007A2409"/>
    <w:rsid w:val="007A265B"/>
    <w:rsid w:val="007A612F"/>
    <w:rsid w:val="007A68E1"/>
    <w:rsid w:val="007A71BF"/>
    <w:rsid w:val="007A754E"/>
    <w:rsid w:val="007A75EF"/>
    <w:rsid w:val="007B1CDE"/>
    <w:rsid w:val="007B35AB"/>
    <w:rsid w:val="007B383C"/>
    <w:rsid w:val="007B6610"/>
    <w:rsid w:val="007C0179"/>
    <w:rsid w:val="007C03F9"/>
    <w:rsid w:val="007C0AD9"/>
    <w:rsid w:val="007C0FE8"/>
    <w:rsid w:val="007C3B18"/>
    <w:rsid w:val="007C4D9A"/>
    <w:rsid w:val="007C527C"/>
    <w:rsid w:val="007C5883"/>
    <w:rsid w:val="007C6948"/>
    <w:rsid w:val="007C70EE"/>
    <w:rsid w:val="007C74EC"/>
    <w:rsid w:val="007D04B2"/>
    <w:rsid w:val="007D10B0"/>
    <w:rsid w:val="007D3370"/>
    <w:rsid w:val="007D337D"/>
    <w:rsid w:val="007D3652"/>
    <w:rsid w:val="007D5050"/>
    <w:rsid w:val="007E3459"/>
    <w:rsid w:val="007E6EFE"/>
    <w:rsid w:val="007F05D9"/>
    <w:rsid w:val="007F64F1"/>
    <w:rsid w:val="007F6B04"/>
    <w:rsid w:val="007F7F18"/>
    <w:rsid w:val="00802883"/>
    <w:rsid w:val="008031B6"/>
    <w:rsid w:val="00805462"/>
    <w:rsid w:val="008055B9"/>
    <w:rsid w:val="00805786"/>
    <w:rsid w:val="00805CBA"/>
    <w:rsid w:val="008109F8"/>
    <w:rsid w:val="00811A9F"/>
    <w:rsid w:val="00812C06"/>
    <w:rsid w:val="00813BF7"/>
    <w:rsid w:val="008147EC"/>
    <w:rsid w:val="00815BA0"/>
    <w:rsid w:val="00816359"/>
    <w:rsid w:val="0081650C"/>
    <w:rsid w:val="00817290"/>
    <w:rsid w:val="008172EC"/>
    <w:rsid w:val="00817B85"/>
    <w:rsid w:val="00820C61"/>
    <w:rsid w:val="008229EC"/>
    <w:rsid w:val="00822AA7"/>
    <w:rsid w:val="00822F5F"/>
    <w:rsid w:val="00824043"/>
    <w:rsid w:val="00824668"/>
    <w:rsid w:val="00824B5E"/>
    <w:rsid w:val="0082634B"/>
    <w:rsid w:val="008278F8"/>
    <w:rsid w:val="008308CD"/>
    <w:rsid w:val="00831B61"/>
    <w:rsid w:val="00831C30"/>
    <w:rsid w:val="00831E93"/>
    <w:rsid w:val="00832EDF"/>
    <w:rsid w:val="00833180"/>
    <w:rsid w:val="00833ACA"/>
    <w:rsid w:val="008340E0"/>
    <w:rsid w:val="00834452"/>
    <w:rsid w:val="00834E80"/>
    <w:rsid w:val="00835803"/>
    <w:rsid w:val="0084001E"/>
    <w:rsid w:val="00840B93"/>
    <w:rsid w:val="008416E9"/>
    <w:rsid w:val="00841B6F"/>
    <w:rsid w:val="008427C1"/>
    <w:rsid w:val="00842CC6"/>
    <w:rsid w:val="00842E44"/>
    <w:rsid w:val="00844591"/>
    <w:rsid w:val="008448CB"/>
    <w:rsid w:val="0084589F"/>
    <w:rsid w:val="008471A8"/>
    <w:rsid w:val="00847FD2"/>
    <w:rsid w:val="008521C7"/>
    <w:rsid w:val="00854701"/>
    <w:rsid w:val="00854AD9"/>
    <w:rsid w:val="008604F0"/>
    <w:rsid w:val="00861008"/>
    <w:rsid w:val="0086117C"/>
    <w:rsid w:val="008613DD"/>
    <w:rsid w:val="0086301C"/>
    <w:rsid w:val="0086350F"/>
    <w:rsid w:val="0086398E"/>
    <w:rsid w:val="00863BDD"/>
    <w:rsid w:val="008658AC"/>
    <w:rsid w:val="0086620D"/>
    <w:rsid w:val="00870C94"/>
    <w:rsid w:val="00871258"/>
    <w:rsid w:val="00871705"/>
    <w:rsid w:val="008738DC"/>
    <w:rsid w:val="008750AA"/>
    <w:rsid w:val="00876B68"/>
    <w:rsid w:val="00877345"/>
    <w:rsid w:val="008808AC"/>
    <w:rsid w:val="00882180"/>
    <w:rsid w:val="0088220D"/>
    <w:rsid w:val="008827AA"/>
    <w:rsid w:val="0088373A"/>
    <w:rsid w:val="0088409E"/>
    <w:rsid w:val="0088431F"/>
    <w:rsid w:val="008849CE"/>
    <w:rsid w:val="00886622"/>
    <w:rsid w:val="00887EA1"/>
    <w:rsid w:val="00894C9A"/>
    <w:rsid w:val="008954EF"/>
    <w:rsid w:val="008967D4"/>
    <w:rsid w:val="00896DD2"/>
    <w:rsid w:val="00897831"/>
    <w:rsid w:val="008A0B88"/>
    <w:rsid w:val="008A19E0"/>
    <w:rsid w:val="008A3676"/>
    <w:rsid w:val="008A3755"/>
    <w:rsid w:val="008A41F2"/>
    <w:rsid w:val="008A6C5F"/>
    <w:rsid w:val="008A7D76"/>
    <w:rsid w:val="008A7F88"/>
    <w:rsid w:val="008B05ED"/>
    <w:rsid w:val="008B076A"/>
    <w:rsid w:val="008B0EEA"/>
    <w:rsid w:val="008B2E4B"/>
    <w:rsid w:val="008B49F2"/>
    <w:rsid w:val="008B5645"/>
    <w:rsid w:val="008B61D8"/>
    <w:rsid w:val="008B70F5"/>
    <w:rsid w:val="008B7F70"/>
    <w:rsid w:val="008C06E8"/>
    <w:rsid w:val="008C073A"/>
    <w:rsid w:val="008C2724"/>
    <w:rsid w:val="008C2740"/>
    <w:rsid w:val="008C361E"/>
    <w:rsid w:val="008C3985"/>
    <w:rsid w:val="008C3D79"/>
    <w:rsid w:val="008C4B43"/>
    <w:rsid w:val="008C4E94"/>
    <w:rsid w:val="008C5E08"/>
    <w:rsid w:val="008D17E6"/>
    <w:rsid w:val="008D276D"/>
    <w:rsid w:val="008D3E6B"/>
    <w:rsid w:val="008D4188"/>
    <w:rsid w:val="008D4FF4"/>
    <w:rsid w:val="008D5760"/>
    <w:rsid w:val="008D599A"/>
    <w:rsid w:val="008E2F9B"/>
    <w:rsid w:val="008E631A"/>
    <w:rsid w:val="008E6CDC"/>
    <w:rsid w:val="008E765C"/>
    <w:rsid w:val="008E7F31"/>
    <w:rsid w:val="008F0B0C"/>
    <w:rsid w:val="008F1433"/>
    <w:rsid w:val="008F206E"/>
    <w:rsid w:val="008F2CA1"/>
    <w:rsid w:val="008F41EC"/>
    <w:rsid w:val="008F4EBF"/>
    <w:rsid w:val="008F5B6A"/>
    <w:rsid w:val="0090006A"/>
    <w:rsid w:val="009010E3"/>
    <w:rsid w:val="00901F20"/>
    <w:rsid w:val="009041C2"/>
    <w:rsid w:val="009043DC"/>
    <w:rsid w:val="009049B3"/>
    <w:rsid w:val="00907B22"/>
    <w:rsid w:val="00907B64"/>
    <w:rsid w:val="00912426"/>
    <w:rsid w:val="00912753"/>
    <w:rsid w:val="00912B65"/>
    <w:rsid w:val="00916B33"/>
    <w:rsid w:val="00916BF1"/>
    <w:rsid w:val="00917D43"/>
    <w:rsid w:val="00921562"/>
    <w:rsid w:val="00924DA9"/>
    <w:rsid w:val="009250BD"/>
    <w:rsid w:val="00925F33"/>
    <w:rsid w:val="00926233"/>
    <w:rsid w:val="00927060"/>
    <w:rsid w:val="00927797"/>
    <w:rsid w:val="00931193"/>
    <w:rsid w:val="0093182E"/>
    <w:rsid w:val="009319C3"/>
    <w:rsid w:val="00932397"/>
    <w:rsid w:val="009329BE"/>
    <w:rsid w:val="009340F4"/>
    <w:rsid w:val="009351A4"/>
    <w:rsid w:val="00935A15"/>
    <w:rsid w:val="00935DB9"/>
    <w:rsid w:val="0093606B"/>
    <w:rsid w:val="00936A19"/>
    <w:rsid w:val="00936B1A"/>
    <w:rsid w:val="00937F1E"/>
    <w:rsid w:val="009400C5"/>
    <w:rsid w:val="009416DD"/>
    <w:rsid w:val="00941D24"/>
    <w:rsid w:val="0094488D"/>
    <w:rsid w:val="00945FED"/>
    <w:rsid w:val="00947DD7"/>
    <w:rsid w:val="00947FF3"/>
    <w:rsid w:val="00950797"/>
    <w:rsid w:val="00950C7E"/>
    <w:rsid w:val="00951F25"/>
    <w:rsid w:val="009524A1"/>
    <w:rsid w:val="0095594E"/>
    <w:rsid w:val="00955B07"/>
    <w:rsid w:val="00956B87"/>
    <w:rsid w:val="00957D44"/>
    <w:rsid w:val="009615CA"/>
    <w:rsid w:val="00961776"/>
    <w:rsid w:val="00961A59"/>
    <w:rsid w:val="00961E27"/>
    <w:rsid w:val="00962C8D"/>
    <w:rsid w:val="00963E96"/>
    <w:rsid w:val="00964674"/>
    <w:rsid w:val="0096564A"/>
    <w:rsid w:val="00965E7B"/>
    <w:rsid w:val="00966C9F"/>
    <w:rsid w:val="0096723F"/>
    <w:rsid w:val="00967BBC"/>
    <w:rsid w:val="00970068"/>
    <w:rsid w:val="009711D0"/>
    <w:rsid w:val="009725CC"/>
    <w:rsid w:val="00975CF1"/>
    <w:rsid w:val="00977394"/>
    <w:rsid w:val="00977DE3"/>
    <w:rsid w:val="009802F7"/>
    <w:rsid w:val="0098158E"/>
    <w:rsid w:val="00982A1B"/>
    <w:rsid w:val="009840A9"/>
    <w:rsid w:val="009843AC"/>
    <w:rsid w:val="00984889"/>
    <w:rsid w:val="0098506B"/>
    <w:rsid w:val="009854DC"/>
    <w:rsid w:val="00985A00"/>
    <w:rsid w:val="00987B5D"/>
    <w:rsid w:val="00987E41"/>
    <w:rsid w:val="00992B16"/>
    <w:rsid w:val="009935C0"/>
    <w:rsid w:val="00993652"/>
    <w:rsid w:val="00994083"/>
    <w:rsid w:val="00994230"/>
    <w:rsid w:val="0099584A"/>
    <w:rsid w:val="00995884"/>
    <w:rsid w:val="009A0AF0"/>
    <w:rsid w:val="009A23AA"/>
    <w:rsid w:val="009A54F2"/>
    <w:rsid w:val="009A634F"/>
    <w:rsid w:val="009A6863"/>
    <w:rsid w:val="009B03CD"/>
    <w:rsid w:val="009B120D"/>
    <w:rsid w:val="009B185E"/>
    <w:rsid w:val="009B22B3"/>
    <w:rsid w:val="009B327F"/>
    <w:rsid w:val="009B3AF9"/>
    <w:rsid w:val="009B4FB3"/>
    <w:rsid w:val="009B706A"/>
    <w:rsid w:val="009C1C45"/>
    <w:rsid w:val="009C21D5"/>
    <w:rsid w:val="009C300D"/>
    <w:rsid w:val="009C4060"/>
    <w:rsid w:val="009C4BC3"/>
    <w:rsid w:val="009C4D37"/>
    <w:rsid w:val="009C621A"/>
    <w:rsid w:val="009C72DA"/>
    <w:rsid w:val="009C748D"/>
    <w:rsid w:val="009D0C56"/>
    <w:rsid w:val="009D138C"/>
    <w:rsid w:val="009D3A51"/>
    <w:rsid w:val="009D423F"/>
    <w:rsid w:val="009D4F54"/>
    <w:rsid w:val="009D60D4"/>
    <w:rsid w:val="009D7D30"/>
    <w:rsid w:val="009E241A"/>
    <w:rsid w:val="009E3462"/>
    <w:rsid w:val="009E3EE5"/>
    <w:rsid w:val="009E4E9B"/>
    <w:rsid w:val="009E56E2"/>
    <w:rsid w:val="009E5DFD"/>
    <w:rsid w:val="009E640A"/>
    <w:rsid w:val="009E6D31"/>
    <w:rsid w:val="009E6F24"/>
    <w:rsid w:val="009E76B5"/>
    <w:rsid w:val="009E7CB2"/>
    <w:rsid w:val="009F220D"/>
    <w:rsid w:val="009F250E"/>
    <w:rsid w:val="009F268E"/>
    <w:rsid w:val="009F52D5"/>
    <w:rsid w:val="009F5563"/>
    <w:rsid w:val="009F67DD"/>
    <w:rsid w:val="009F686E"/>
    <w:rsid w:val="009F686F"/>
    <w:rsid w:val="009F6AA4"/>
    <w:rsid w:val="009F7BD7"/>
    <w:rsid w:val="00A0184C"/>
    <w:rsid w:val="00A04320"/>
    <w:rsid w:val="00A04EEF"/>
    <w:rsid w:val="00A06C9B"/>
    <w:rsid w:val="00A06F8F"/>
    <w:rsid w:val="00A07528"/>
    <w:rsid w:val="00A118E0"/>
    <w:rsid w:val="00A12DFD"/>
    <w:rsid w:val="00A13543"/>
    <w:rsid w:val="00A13F8F"/>
    <w:rsid w:val="00A16AE0"/>
    <w:rsid w:val="00A2188E"/>
    <w:rsid w:val="00A2734C"/>
    <w:rsid w:val="00A3062E"/>
    <w:rsid w:val="00A307F4"/>
    <w:rsid w:val="00A31ACE"/>
    <w:rsid w:val="00A32B78"/>
    <w:rsid w:val="00A35BA8"/>
    <w:rsid w:val="00A36510"/>
    <w:rsid w:val="00A419FB"/>
    <w:rsid w:val="00A41A39"/>
    <w:rsid w:val="00A41CB7"/>
    <w:rsid w:val="00A43726"/>
    <w:rsid w:val="00A4415D"/>
    <w:rsid w:val="00A44203"/>
    <w:rsid w:val="00A44AF1"/>
    <w:rsid w:val="00A45143"/>
    <w:rsid w:val="00A45A8D"/>
    <w:rsid w:val="00A45FF3"/>
    <w:rsid w:val="00A527EA"/>
    <w:rsid w:val="00A5319F"/>
    <w:rsid w:val="00A53778"/>
    <w:rsid w:val="00A5378C"/>
    <w:rsid w:val="00A53A1D"/>
    <w:rsid w:val="00A54304"/>
    <w:rsid w:val="00A56840"/>
    <w:rsid w:val="00A568AA"/>
    <w:rsid w:val="00A568BE"/>
    <w:rsid w:val="00A56C71"/>
    <w:rsid w:val="00A57873"/>
    <w:rsid w:val="00A600F6"/>
    <w:rsid w:val="00A6049C"/>
    <w:rsid w:val="00A609B7"/>
    <w:rsid w:val="00A61A36"/>
    <w:rsid w:val="00A62270"/>
    <w:rsid w:val="00A62A7F"/>
    <w:rsid w:val="00A62DDD"/>
    <w:rsid w:val="00A640F1"/>
    <w:rsid w:val="00A64C8C"/>
    <w:rsid w:val="00A64CAD"/>
    <w:rsid w:val="00A65B12"/>
    <w:rsid w:val="00A66AB8"/>
    <w:rsid w:val="00A66CBA"/>
    <w:rsid w:val="00A66E7E"/>
    <w:rsid w:val="00A70821"/>
    <w:rsid w:val="00A753AC"/>
    <w:rsid w:val="00A75A46"/>
    <w:rsid w:val="00A75DF9"/>
    <w:rsid w:val="00A76758"/>
    <w:rsid w:val="00A76AD3"/>
    <w:rsid w:val="00A7713D"/>
    <w:rsid w:val="00A7733D"/>
    <w:rsid w:val="00A7748B"/>
    <w:rsid w:val="00A80A05"/>
    <w:rsid w:val="00A81022"/>
    <w:rsid w:val="00A81AF8"/>
    <w:rsid w:val="00A81DC6"/>
    <w:rsid w:val="00A83401"/>
    <w:rsid w:val="00A83A59"/>
    <w:rsid w:val="00A83AFD"/>
    <w:rsid w:val="00A84AF6"/>
    <w:rsid w:val="00A8557D"/>
    <w:rsid w:val="00A85B76"/>
    <w:rsid w:val="00A86E80"/>
    <w:rsid w:val="00A9102D"/>
    <w:rsid w:val="00A9125F"/>
    <w:rsid w:val="00A91752"/>
    <w:rsid w:val="00A91EC6"/>
    <w:rsid w:val="00A9214C"/>
    <w:rsid w:val="00A92304"/>
    <w:rsid w:val="00A92425"/>
    <w:rsid w:val="00A9391F"/>
    <w:rsid w:val="00A93B2B"/>
    <w:rsid w:val="00A944F4"/>
    <w:rsid w:val="00A94A26"/>
    <w:rsid w:val="00A952F5"/>
    <w:rsid w:val="00A97107"/>
    <w:rsid w:val="00AA0E60"/>
    <w:rsid w:val="00AA0EB8"/>
    <w:rsid w:val="00AA3CAC"/>
    <w:rsid w:val="00AA4D14"/>
    <w:rsid w:val="00AA595D"/>
    <w:rsid w:val="00AB0525"/>
    <w:rsid w:val="00AB0C0F"/>
    <w:rsid w:val="00AB3B95"/>
    <w:rsid w:val="00AB545B"/>
    <w:rsid w:val="00AB7A9D"/>
    <w:rsid w:val="00AC0316"/>
    <w:rsid w:val="00AC0C20"/>
    <w:rsid w:val="00AC0EC0"/>
    <w:rsid w:val="00AC1751"/>
    <w:rsid w:val="00AC18CC"/>
    <w:rsid w:val="00AC22A6"/>
    <w:rsid w:val="00AC41E5"/>
    <w:rsid w:val="00AC4696"/>
    <w:rsid w:val="00AC4822"/>
    <w:rsid w:val="00AC7563"/>
    <w:rsid w:val="00AC7FF2"/>
    <w:rsid w:val="00AD248A"/>
    <w:rsid w:val="00AD4B07"/>
    <w:rsid w:val="00AD5ADE"/>
    <w:rsid w:val="00AE08F5"/>
    <w:rsid w:val="00AE1E7D"/>
    <w:rsid w:val="00AE1F10"/>
    <w:rsid w:val="00AE25E9"/>
    <w:rsid w:val="00AE4EE4"/>
    <w:rsid w:val="00AE58A5"/>
    <w:rsid w:val="00AE79EF"/>
    <w:rsid w:val="00AF058E"/>
    <w:rsid w:val="00AF10B5"/>
    <w:rsid w:val="00AF2499"/>
    <w:rsid w:val="00AF309C"/>
    <w:rsid w:val="00AF383B"/>
    <w:rsid w:val="00AF55DC"/>
    <w:rsid w:val="00AF688E"/>
    <w:rsid w:val="00AF7735"/>
    <w:rsid w:val="00AF7FC2"/>
    <w:rsid w:val="00B007E9"/>
    <w:rsid w:val="00B0133A"/>
    <w:rsid w:val="00B0257E"/>
    <w:rsid w:val="00B05480"/>
    <w:rsid w:val="00B07E9D"/>
    <w:rsid w:val="00B1171A"/>
    <w:rsid w:val="00B11CD2"/>
    <w:rsid w:val="00B11E0C"/>
    <w:rsid w:val="00B11E8D"/>
    <w:rsid w:val="00B12BC4"/>
    <w:rsid w:val="00B14ABA"/>
    <w:rsid w:val="00B14BE9"/>
    <w:rsid w:val="00B1509A"/>
    <w:rsid w:val="00B20019"/>
    <w:rsid w:val="00B21B52"/>
    <w:rsid w:val="00B22BA5"/>
    <w:rsid w:val="00B23487"/>
    <w:rsid w:val="00B2393B"/>
    <w:rsid w:val="00B259A8"/>
    <w:rsid w:val="00B30943"/>
    <w:rsid w:val="00B31D4C"/>
    <w:rsid w:val="00B323FE"/>
    <w:rsid w:val="00B32B27"/>
    <w:rsid w:val="00B33373"/>
    <w:rsid w:val="00B33397"/>
    <w:rsid w:val="00B34608"/>
    <w:rsid w:val="00B35A0B"/>
    <w:rsid w:val="00B3777B"/>
    <w:rsid w:val="00B37D51"/>
    <w:rsid w:val="00B41392"/>
    <w:rsid w:val="00B41594"/>
    <w:rsid w:val="00B41728"/>
    <w:rsid w:val="00B4192C"/>
    <w:rsid w:val="00B41E1A"/>
    <w:rsid w:val="00B42A37"/>
    <w:rsid w:val="00B43492"/>
    <w:rsid w:val="00B444D2"/>
    <w:rsid w:val="00B44906"/>
    <w:rsid w:val="00B45B70"/>
    <w:rsid w:val="00B472F6"/>
    <w:rsid w:val="00B51EA1"/>
    <w:rsid w:val="00B53299"/>
    <w:rsid w:val="00B54598"/>
    <w:rsid w:val="00B546BE"/>
    <w:rsid w:val="00B54816"/>
    <w:rsid w:val="00B5524E"/>
    <w:rsid w:val="00B553B3"/>
    <w:rsid w:val="00B55CA2"/>
    <w:rsid w:val="00B56F09"/>
    <w:rsid w:val="00B57D84"/>
    <w:rsid w:val="00B601FF"/>
    <w:rsid w:val="00B60962"/>
    <w:rsid w:val="00B61988"/>
    <w:rsid w:val="00B623F2"/>
    <w:rsid w:val="00B632C1"/>
    <w:rsid w:val="00B633AD"/>
    <w:rsid w:val="00B64A64"/>
    <w:rsid w:val="00B672CC"/>
    <w:rsid w:val="00B703A2"/>
    <w:rsid w:val="00B70620"/>
    <w:rsid w:val="00B70D71"/>
    <w:rsid w:val="00B715A3"/>
    <w:rsid w:val="00B71C9C"/>
    <w:rsid w:val="00B721A3"/>
    <w:rsid w:val="00B72AF1"/>
    <w:rsid w:val="00B74C60"/>
    <w:rsid w:val="00B75CFB"/>
    <w:rsid w:val="00B7768E"/>
    <w:rsid w:val="00B80029"/>
    <w:rsid w:val="00B80C65"/>
    <w:rsid w:val="00B80F94"/>
    <w:rsid w:val="00B814F4"/>
    <w:rsid w:val="00B81FF9"/>
    <w:rsid w:val="00B83441"/>
    <w:rsid w:val="00B83501"/>
    <w:rsid w:val="00B83AA7"/>
    <w:rsid w:val="00B8445A"/>
    <w:rsid w:val="00B866B6"/>
    <w:rsid w:val="00B876D8"/>
    <w:rsid w:val="00B8780E"/>
    <w:rsid w:val="00B907C0"/>
    <w:rsid w:val="00B90C00"/>
    <w:rsid w:val="00B91399"/>
    <w:rsid w:val="00B9158B"/>
    <w:rsid w:val="00B91E3C"/>
    <w:rsid w:val="00B91FE0"/>
    <w:rsid w:val="00B92DD0"/>
    <w:rsid w:val="00B94F98"/>
    <w:rsid w:val="00B95188"/>
    <w:rsid w:val="00B96632"/>
    <w:rsid w:val="00B96A9F"/>
    <w:rsid w:val="00B96BCC"/>
    <w:rsid w:val="00B97308"/>
    <w:rsid w:val="00BA009E"/>
    <w:rsid w:val="00BA07EA"/>
    <w:rsid w:val="00BA24E1"/>
    <w:rsid w:val="00BA2E66"/>
    <w:rsid w:val="00BA3077"/>
    <w:rsid w:val="00BA3422"/>
    <w:rsid w:val="00BA4872"/>
    <w:rsid w:val="00BA5A1B"/>
    <w:rsid w:val="00BA5BE0"/>
    <w:rsid w:val="00BA5C6B"/>
    <w:rsid w:val="00BA60C5"/>
    <w:rsid w:val="00BA6CA9"/>
    <w:rsid w:val="00BA7D1E"/>
    <w:rsid w:val="00BB0F0A"/>
    <w:rsid w:val="00BB1566"/>
    <w:rsid w:val="00BB23F1"/>
    <w:rsid w:val="00BB2626"/>
    <w:rsid w:val="00BB384A"/>
    <w:rsid w:val="00BB411E"/>
    <w:rsid w:val="00BB471A"/>
    <w:rsid w:val="00BB4B04"/>
    <w:rsid w:val="00BB6471"/>
    <w:rsid w:val="00BB6BB3"/>
    <w:rsid w:val="00BB6D39"/>
    <w:rsid w:val="00BB7A58"/>
    <w:rsid w:val="00BC1BA0"/>
    <w:rsid w:val="00BC2E25"/>
    <w:rsid w:val="00BC4009"/>
    <w:rsid w:val="00BC4CFF"/>
    <w:rsid w:val="00BC4F08"/>
    <w:rsid w:val="00BC54C2"/>
    <w:rsid w:val="00BC568D"/>
    <w:rsid w:val="00BC5AD5"/>
    <w:rsid w:val="00BC61D6"/>
    <w:rsid w:val="00BC6892"/>
    <w:rsid w:val="00BD0A17"/>
    <w:rsid w:val="00BD24A0"/>
    <w:rsid w:val="00BD6379"/>
    <w:rsid w:val="00BD6A3D"/>
    <w:rsid w:val="00BE0584"/>
    <w:rsid w:val="00BE1183"/>
    <w:rsid w:val="00BE1228"/>
    <w:rsid w:val="00BE619A"/>
    <w:rsid w:val="00BE6591"/>
    <w:rsid w:val="00BE7621"/>
    <w:rsid w:val="00BE76FE"/>
    <w:rsid w:val="00BE7800"/>
    <w:rsid w:val="00BE7FA4"/>
    <w:rsid w:val="00BF02B9"/>
    <w:rsid w:val="00BF195F"/>
    <w:rsid w:val="00BF276B"/>
    <w:rsid w:val="00BF6EE5"/>
    <w:rsid w:val="00C000B3"/>
    <w:rsid w:val="00C00BC1"/>
    <w:rsid w:val="00C021EB"/>
    <w:rsid w:val="00C03B47"/>
    <w:rsid w:val="00C03F8B"/>
    <w:rsid w:val="00C04956"/>
    <w:rsid w:val="00C06046"/>
    <w:rsid w:val="00C071F5"/>
    <w:rsid w:val="00C111F9"/>
    <w:rsid w:val="00C120BF"/>
    <w:rsid w:val="00C13A6A"/>
    <w:rsid w:val="00C13E08"/>
    <w:rsid w:val="00C14774"/>
    <w:rsid w:val="00C14D36"/>
    <w:rsid w:val="00C158CC"/>
    <w:rsid w:val="00C15CB5"/>
    <w:rsid w:val="00C16537"/>
    <w:rsid w:val="00C170CA"/>
    <w:rsid w:val="00C17751"/>
    <w:rsid w:val="00C21928"/>
    <w:rsid w:val="00C221CC"/>
    <w:rsid w:val="00C2283A"/>
    <w:rsid w:val="00C22CF4"/>
    <w:rsid w:val="00C22F1E"/>
    <w:rsid w:val="00C23669"/>
    <w:rsid w:val="00C23DA1"/>
    <w:rsid w:val="00C25633"/>
    <w:rsid w:val="00C25FB1"/>
    <w:rsid w:val="00C2604C"/>
    <w:rsid w:val="00C3009D"/>
    <w:rsid w:val="00C30945"/>
    <w:rsid w:val="00C3128B"/>
    <w:rsid w:val="00C317B7"/>
    <w:rsid w:val="00C3209E"/>
    <w:rsid w:val="00C32DDD"/>
    <w:rsid w:val="00C33FC8"/>
    <w:rsid w:val="00C342DF"/>
    <w:rsid w:val="00C34FDB"/>
    <w:rsid w:val="00C3592F"/>
    <w:rsid w:val="00C36C45"/>
    <w:rsid w:val="00C3745E"/>
    <w:rsid w:val="00C40B16"/>
    <w:rsid w:val="00C41070"/>
    <w:rsid w:val="00C418C8"/>
    <w:rsid w:val="00C45F9D"/>
    <w:rsid w:val="00C463DB"/>
    <w:rsid w:val="00C476BA"/>
    <w:rsid w:val="00C50294"/>
    <w:rsid w:val="00C5109A"/>
    <w:rsid w:val="00C5190F"/>
    <w:rsid w:val="00C52C0B"/>
    <w:rsid w:val="00C52CF6"/>
    <w:rsid w:val="00C53217"/>
    <w:rsid w:val="00C53AE7"/>
    <w:rsid w:val="00C55ADF"/>
    <w:rsid w:val="00C560CF"/>
    <w:rsid w:val="00C56A24"/>
    <w:rsid w:val="00C57EB0"/>
    <w:rsid w:val="00C57F61"/>
    <w:rsid w:val="00C608CD"/>
    <w:rsid w:val="00C60C8F"/>
    <w:rsid w:val="00C610CD"/>
    <w:rsid w:val="00C61CC9"/>
    <w:rsid w:val="00C62946"/>
    <w:rsid w:val="00C633FB"/>
    <w:rsid w:val="00C63C78"/>
    <w:rsid w:val="00C64BF7"/>
    <w:rsid w:val="00C6578A"/>
    <w:rsid w:val="00C65BF5"/>
    <w:rsid w:val="00C66900"/>
    <w:rsid w:val="00C72605"/>
    <w:rsid w:val="00C73906"/>
    <w:rsid w:val="00C757BC"/>
    <w:rsid w:val="00C75831"/>
    <w:rsid w:val="00C80974"/>
    <w:rsid w:val="00C81499"/>
    <w:rsid w:val="00C81930"/>
    <w:rsid w:val="00C81AA8"/>
    <w:rsid w:val="00C84687"/>
    <w:rsid w:val="00C84D12"/>
    <w:rsid w:val="00C85DBE"/>
    <w:rsid w:val="00C90745"/>
    <w:rsid w:val="00C9182D"/>
    <w:rsid w:val="00C91D98"/>
    <w:rsid w:val="00C9439C"/>
    <w:rsid w:val="00C95457"/>
    <w:rsid w:val="00C957C1"/>
    <w:rsid w:val="00C97961"/>
    <w:rsid w:val="00CA430C"/>
    <w:rsid w:val="00CA5D97"/>
    <w:rsid w:val="00CA6890"/>
    <w:rsid w:val="00CA785D"/>
    <w:rsid w:val="00CB0160"/>
    <w:rsid w:val="00CB1746"/>
    <w:rsid w:val="00CB2AD8"/>
    <w:rsid w:val="00CB3A4F"/>
    <w:rsid w:val="00CB521A"/>
    <w:rsid w:val="00CB556A"/>
    <w:rsid w:val="00CC01A3"/>
    <w:rsid w:val="00CC1BE7"/>
    <w:rsid w:val="00CC3DAA"/>
    <w:rsid w:val="00CC5495"/>
    <w:rsid w:val="00CC56AA"/>
    <w:rsid w:val="00CC5729"/>
    <w:rsid w:val="00CC6196"/>
    <w:rsid w:val="00CC6218"/>
    <w:rsid w:val="00CC6CE5"/>
    <w:rsid w:val="00CC78E3"/>
    <w:rsid w:val="00CD01D3"/>
    <w:rsid w:val="00CD026D"/>
    <w:rsid w:val="00CD1323"/>
    <w:rsid w:val="00CD2BE6"/>
    <w:rsid w:val="00CD33EB"/>
    <w:rsid w:val="00CD355B"/>
    <w:rsid w:val="00CD3C18"/>
    <w:rsid w:val="00CD415D"/>
    <w:rsid w:val="00CD476C"/>
    <w:rsid w:val="00CD579D"/>
    <w:rsid w:val="00CD5AB9"/>
    <w:rsid w:val="00CD7240"/>
    <w:rsid w:val="00CD7473"/>
    <w:rsid w:val="00CE00A6"/>
    <w:rsid w:val="00CE0581"/>
    <w:rsid w:val="00CE06E8"/>
    <w:rsid w:val="00CE1C61"/>
    <w:rsid w:val="00CE1ED0"/>
    <w:rsid w:val="00CE267B"/>
    <w:rsid w:val="00CE41D5"/>
    <w:rsid w:val="00CE4F7A"/>
    <w:rsid w:val="00CF10FE"/>
    <w:rsid w:val="00CF12C7"/>
    <w:rsid w:val="00CF2938"/>
    <w:rsid w:val="00CF2D9B"/>
    <w:rsid w:val="00CF49F1"/>
    <w:rsid w:val="00CF5A2E"/>
    <w:rsid w:val="00CF678F"/>
    <w:rsid w:val="00D000AB"/>
    <w:rsid w:val="00D00231"/>
    <w:rsid w:val="00D00818"/>
    <w:rsid w:val="00D02623"/>
    <w:rsid w:val="00D0332C"/>
    <w:rsid w:val="00D04C47"/>
    <w:rsid w:val="00D04D65"/>
    <w:rsid w:val="00D077FD"/>
    <w:rsid w:val="00D0797B"/>
    <w:rsid w:val="00D10921"/>
    <w:rsid w:val="00D12D54"/>
    <w:rsid w:val="00D12DB5"/>
    <w:rsid w:val="00D13ACB"/>
    <w:rsid w:val="00D13EA2"/>
    <w:rsid w:val="00D14B44"/>
    <w:rsid w:val="00D17AF1"/>
    <w:rsid w:val="00D208A2"/>
    <w:rsid w:val="00D2104E"/>
    <w:rsid w:val="00D22065"/>
    <w:rsid w:val="00D22314"/>
    <w:rsid w:val="00D23924"/>
    <w:rsid w:val="00D23D18"/>
    <w:rsid w:val="00D24A9C"/>
    <w:rsid w:val="00D254AD"/>
    <w:rsid w:val="00D31474"/>
    <w:rsid w:val="00D31CBC"/>
    <w:rsid w:val="00D32EF3"/>
    <w:rsid w:val="00D32F0B"/>
    <w:rsid w:val="00D33D7B"/>
    <w:rsid w:val="00D3496B"/>
    <w:rsid w:val="00D355CE"/>
    <w:rsid w:val="00D356D0"/>
    <w:rsid w:val="00D365CE"/>
    <w:rsid w:val="00D36D08"/>
    <w:rsid w:val="00D4155C"/>
    <w:rsid w:val="00D44CA0"/>
    <w:rsid w:val="00D45A65"/>
    <w:rsid w:val="00D47DA2"/>
    <w:rsid w:val="00D50D9A"/>
    <w:rsid w:val="00D51EEC"/>
    <w:rsid w:val="00D52458"/>
    <w:rsid w:val="00D5349C"/>
    <w:rsid w:val="00D54827"/>
    <w:rsid w:val="00D54955"/>
    <w:rsid w:val="00D54DF1"/>
    <w:rsid w:val="00D54EBB"/>
    <w:rsid w:val="00D57E22"/>
    <w:rsid w:val="00D600F8"/>
    <w:rsid w:val="00D60235"/>
    <w:rsid w:val="00D625CA"/>
    <w:rsid w:val="00D62DC0"/>
    <w:rsid w:val="00D62E3B"/>
    <w:rsid w:val="00D631D6"/>
    <w:rsid w:val="00D65602"/>
    <w:rsid w:val="00D66951"/>
    <w:rsid w:val="00D67935"/>
    <w:rsid w:val="00D70431"/>
    <w:rsid w:val="00D7187D"/>
    <w:rsid w:val="00D71B90"/>
    <w:rsid w:val="00D7219E"/>
    <w:rsid w:val="00D73123"/>
    <w:rsid w:val="00D7321A"/>
    <w:rsid w:val="00D74A17"/>
    <w:rsid w:val="00D74DD5"/>
    <w:rsid w:val="00D765C7"/>
    <w:rsid w:val="00D76763"/>
    <w:rsid w:val="00D76C58"/>
    <w:rsid w:val="00D81780"/>
    <w:rsid w:val="00D823CD"/>
    <w:rsid w:val="00D84089"/>
    <w:rsid w:val="00D84100"/>
    <w:rsid w:val="00D842B7"/>
    <w:rsid w:val="00D85D80"/>
    <w:rsid w:val="00D86CF8"/>
    <w:rsid w:val="00D86E5F"/>
    <w:rsid w:val="00D87187"/>
    <w:rsid w:val="00D90469"/>
    <w:rsid w:val="00D90ED9"/>
    <w:rsid w:val="00D9276B"/>
    <w:rsid w:val="00D93421"/>
    <w:rsid w:val="00D941D2"/>
    <w:rsid w:val="00D94644"/>
    <w:rsid w:val="00D95F1A"/>
    <w:rsid w:val="00D96442"/>
    <w:rsid w:val="00D96477"/>
    <w:rsid w:val="00D96A8A"/>
    <w:rsid w:val="00D96DFA"/>
    <w:rsid w:val="00D96EDF"/>
    <w:rsid w:val="00D97824"/>
    <w:rsid w:val="00DA0041"/>
    <w:rsid w:val="00DA16D4"/>
    <w:rsid w:val="00DA171E"/>
    <w:rsid w:val="00DA1962"/>
    <w:rsid w:val="00DA1E0A"/>
    <w:rsid w:val="00DA22F1"/>
    <w:rsid w:val="00DA24FF"/>
    <w:rsid w:val="00DA25F5"/>
    <w:rsid w:val="00DA42B0"/>
    <w:rsid w:val="00DA58EF"/>
    <w:rsid w:val="00DA5E7F"/>
    <w:rsid w:val="00DA6106"/>
    <w:rsid w:val="00DB11C0"/>
    <w:rsid w:val="00DB1528"/>
    <w:rsid w:val="00DB2136"/>
    <w:rsid w:val="00DB2343"/>
    <w:rsid w:val="00DB310F"/>
    <w:rsid w:val="00DB61CA"/>
    <w:rsid w:val="00DB779E"/>
    <w:rsid w:val="00DB7DA1"/>
    <w:rsid w:val="00DC1252"/>
    <w:rsid w:val="00DC16BD"/>
    <w:rsid w:val="00DC29A2"/>
    <w:rsid w:val="00DC6F2E"/>
    <w:rsid w:val="00DC6F52"/>
    <w:rsid w:val="00DD03E6"/>
    <w:rsid w:val="00DD105B"/>
    <w:rsid w:val="00DD115C"/>
    <w:rsid w:val="00DD3BEB"/>
    <w:rsid w:val="00DD3F2C"/>
    <w:rsid w:val="00DD46CC"/>
    <w:rsid w:val="00DD47BD"/>
    <w:rsid w:val="00DD4B44"/>
    <w:rsid w:val="00DD4BCD"/>
    <w:rsid w:val="00DD4D7F"/>
    <w:rsid w:val="00DD4DE0"/>
    <w:rsid w:val="00DD64DB"/>
    <w:rsid w:val="00DE0798"/>
    <w:rsid w:val="00DE1078"/>
    <w:rsid w:val="00DE127B"/>
    <w:rsid w:val="00DE1B46"/>
    <w:rsid w:val="00DE3FC9"/>
    <w:rsid w:val="00DE3FEE"/>
    <w:rsid w:val="00DE4C27"/>
    <w:rsid w:val="00DE577F"/>
    <w:rsid w:val="00DE7840"/>
    <w:rsid w:val="00DF0160"/>
    <w:rsid w:val="00DF1080"/>
    <w:rsid w:val="00DF1A90"/>
    <w:rsid w:val="00DF3502"/>
    <w:rsid w:val="00DF4536"/>
    <w:rsid w:val="00DF5CC4"/>
    <w:rsid w:val="00DF7D31"/>
    <w:rsid w:val="00DF7EA5"/>
    <w:rsid w:val="00E003C2"/>
    <w:rsid w:val="00E031A2"/>
    <w:rsid w:val="00E036B1"/>
    <w:rsid w:val="00E03E1F"/>
    <w:rsid w:val="00E0404A"/>
    <w:rsid w:val="00E043A4"/>
    <w:rsid w:val="00E04624"/>
    <w:rsid w:val="00E07B66"/>
    <w:rsid w:val="00E10087"/>
    <w:rsid w:val="00E13293"/>
    <w:rsid w:val="00E147D4"/>
    <w:rsid w:val="00E163A1"/>
    <w:rsid w:val="00E179C3"/>
    <w:rsid w:val="00E17D9F"/>
    <w:rsid w:val="00E212BA"/>
    <w:rsid w:val="00E23C05"/>
    <w:rsid w:val="00E27ACB"/>
    <w:rsid w:val="00E27F4E"/>
    <w:rsid w:val="00E31234"/>
    <w:rsid w:val="00E31C88"/>
    <w:rsid w:val="00E32E3C"/>
    <w:rsid w:val="00E33992"/>
    <w:rsid w:val="00E34C92"/>
    <w:rsid w:val="00E361AF"/>
    <w:rsid w:val="00E36683"/>
    <w:rsid w:val="00E36AAC"/>
    <w:rsid w:val="00E37A26"/>
    <w:rsid w:val="00E37C42"/>
    <w:rsid w:val="00E402C5"/>
    <w:rsid w:val="00E40908"/>
    <w:rsid w:val="00E440FF"/>
    <w:rsid w:val="00E44C2E"/>
    <w:rsid w:val="00E46812"/>
    <w:rsid w:val="00E47B48"/>
    <w:rsid w:val="00E50CE3"/>
    <w:rsid w:val="00E51020"/>
    <w:rsid w:val="00E51C4B"/>
    <w:rsid w:val="00E52478"/>
    <w:rsid w:val="00E53C8F"/>
    <w:rsid w:val="00E53F30"/>
    <w:rsid w:val="00E5403C"/>
    <w:rsid w:val="00E557CD"/>
    <w:rsid w:val="00E5670E"/>
    <w:rsid w:val="00E571DD"/>
    <w:rsid w:val="00E62E1E"/>
    <w:rsid w:val="00E62F94"/>
    <w:rsid w:val="00E63E80"/>
    <w:rsid w:val="00E67AB9"/>
    <w:rsid w:val="00E70B9A"/>
    <w:rsid w:val="00E71578"/>
    <w:rsid w:val="00E72C53"/>
    <w:rsid w:val="00E7479A"/>
    <w:rsid w:val="00E74EED"/>
    <w:rsid w:val="00E75116"/>
    <w:rsid w:val="00E75C0C"/>
    <w:rsid w:val="00E75FA9"/>
    <w:rsid w:val="00E7693E"/>
    <w:rsid w:val="00E77DE0"/>
    <w:rsid w:val="00E81EF3"/>
    <w:rsid w:val="00E831C7"/>
    <w:rsid w:val="00E834B9"/>
    <w:rsid w:val="00E84041"/>
    <w:rsid w:val="00E86944"/>
    <w:rsid w:val="00E86EEE"/>
    <w:rsid w:val="00E8719A"/>
    <w:rsid w:val="00E91AAD"/>
    <w:rsid w:val="00E91C5D"/>
    <w:rsid w:val="00E92EDE"/>
    <w:rsid w:val="00E93FCD"/>
    <w:rsid w:val="00E95848"/>
    <w:rsid w:val="00E96561"/>
    <w:rsid w:val="00E9672C"/>
    <w:rsid w:val="00E9683D"/>
    <w:rsid w:val="00EA0726"/>
    <w:rsid w:val="00EA234E"/>
    <w:rsid w:val="00EA5302"/>
    <w:rsid w:val="00EA6598"/>
    <w:rsid w:val="00EA69A1"/>
    <w:rsid w:val="00EA7207"/>
    <w:rsid w:val="00EB1702"/>
    <w:rsid w:val="00EB2306"/>
    <w:rsid w:val="00EB36CD"/>
    <w:rsid w:val="00EB3838"/>
    <w:rsid w:val="00EB4D78"/>
    <w:rsid w:val="00EB57AC"/>
    <w:rsid w:val="00EB6D0B"/>
    <w:rsid w:val="00EB6FC8"/>
    <w:rsid w:val="00EC0501"/>
    <w:rsid w:val="00EC0D39"/>
    <w:rsid w:val="00EC2104"/>
    <w:rsid w:val="00EC3F44"/>
    <w:rsid w:val="00EC3FA7"/>
    <w:rsid w:val="00ED0A7D"/>
    <w:rsid w:val="00ED1426"/>
    <w:rsid w:val="00ED1B5E"/>
    <w:rsid w:val="00ED1ECF"/>
    <w:rsid w:val="00ED33F7"/>
    <w:rsid w:val="00ED36DD"/>
    <w:rsid w:val="00ED40D7"/>
    <w:rsid w:val="00ED5A03"/>
    <w:rsid w:val="00ED672F"/>
    <w:rsid w:val="00ED6FD5"/>
    <w:rsid w:val="00EE2B99"/>
    <w:rsid w:val="00EE31CF"/>
    <w:rsid w:val="00EE5A40"/>
    <w:rsid w:val="00EF0BE9"/>
    <w:rsid w:val="00EF1DD5"/>
    <w:rsid w:val="00EF450C"/>
    <w:rsid w:val="00EF5FDD"/>
    <w:rsid w:val="00EF6282"/>
    <w:rsid w:val="00EF781C"/>
    <w:rsid w:val="00EF7BCA"/>
    <w:rsid w:val="00F00AA4"/>
    <w:rsid w:val="00F01152"/>
    <w:rsid w:val="00F01574"/>
    <w:rsid w:val="00F018F2"/>
    <w:rsid w:val="00F01B6B"/>
    <w:rsid w:val="00F01EFE"/>
    <w:rsid w:val="00F04428"/>
    <w:rsid w:val="00F06331"/>
    <w:rsid w:val="00F06EEC"/>
    <w:rsid w:val="00F1033F"/>
    <w:rsid w:val="00F115DB"/>
    <w:rsid w:val="00F14414"/>
    <w:rsid w:val="00F14F0B"/>
    <w:rsid w:val="00F153A9"/>
    <w:rsid w:val="00F174A2"/>
    <w:rsid w:val="00F17A9A"/>
    <w:rsid w:val="00F20570"/>
    <w:rsid w:val="00F20D54"/>
    <w:rsid w:val="00F20F4A"/>
    <w:rsid w:val="00F220CD"/>
    <w:rsid w:val="00F22485"/>
    <w:rsid w:val="00F22E82"/>
    <w:rsid w:val="00F22FD0"/>
    <w:rsid w:val="00F23127"/>
    <w:rsid w:val="00F24CE5"/>
    <w:rsid w:val="00F24E7A"/>
    <w:rsid w:val="00F24F71"/>
    <w:rsid w:val="00F2517F"/>
    <w:rsid w:val="00F27181"/>
    <w:rsid w:val="00F27235"/>
    <w:rsid w:val="00F27B40"/>
    <w:rsid w:val="00F30189"/>
    <w:rsid w:val="00F31139"/>
    <w:rsid w:val="00F32F7B"/>
    <w:rsid w:val="00F35EA4"/>
    <w:rsid w:val="00F36512"/>
    <w:rsid w:val="00F4048C"/>
    <w:rsid w:val="00F4154D"/>
    <w:rsid w:val="00F41D69"/>
    <w:rsid w:val="00F4308B"/>
    <w:rsid w:val="00F43CA7"/>
    <w:rsid w:val="00F4500F"/>
    <w:rsid w:val="00F45501"/>
    <w:rsid w:val="00F455E7"/>
    <w:rsid w:val="00F45ECB"/>
    <w:rsid w:val="00F4734C"/>
    <w:rsid w:val="00F503CE"/>
    <w:rsid w:val="00F506F9"/>
    <w:rsid w:val="00F508C4"/>
    <w:rsid w:val="00F50D8D"/>
    <w:rsid w:val="00F51EBD"/>
    <w:rsid w:val="00F5447B"/>
    <w:rsid w:val="00F54CE7"/>
    <w:rsid w:val="00F55863"/>
    <w:rsid w:val="00F56627"/>
    <w:rsid w:val="00F57324"/>
    <w:rsid w:val="00F613FC"/>
    <w:rsid w:val="00F623B2"/>
    <w:rsid w:val="00F623F2"/>
    <w:rsid w:val="00F63049"/>
    <w:rsid w:val="00F63E31"/>
    <w:rsid w:val="00F6410E"/>
    <w:rsid w:val="00F658CD"/>
    <w:rsid w:val="00F65EE7"/>
    <w:rsid w:val="00F66BFE"/>
    <w:rsid w:val="00F703A5"/>
    <w:rsid w:val="00F70CCF"/>
    <w:rsid w:val="00F71127"/>
    <w:rsid w:val="00F72DFD"/>
    <w:rsid w:val="00F74D1A"/>
    <w:rsid w:val="00F77A9E"/>
    <w:rsid w:val="00F80D40"/>
    <w:rsid w:val="00F83C42"/>
    <w:rsid w:val="00F8458A"/>
    <w:rsid w:val="00F85B38"/>
    <w:rsid w:val="00F85C45"/>
    <w:rsid w:val="00F91AED"/>
    <w:rsid w:val="00F91FD8"/>
    <w:rsid w:val="00F92DDD"/>
    <w:rsid w:val="00F95D97"/>
    <w:rsid w:val="00F97A45"/>
    <w:rsid w:val="00FA0906"/>
    <w:rsid w:val="00FA130E"/>
    <w:rsid w:val="00FA2BEB"/>
    <w:rsid w:val="00FA3C31"/>
    <w:rsid w:val="00FA4737"/>
    <w:rsid w:val="00FA4A4D"/>
    <w:rsid w:val="00FB039D"/>
    <w:rsid w:val="00FB05BC"/>
    <w:rsid w:val="00FB10E1"/>
    <w:rsid w:val="00FB15C0"/>
    <w:rsid w:val="00FB16AD"/>
    <w:rsid w:val="00FB16D8"/>
    <w:rsid w:val="00FB22A2"/>
    <w:rsid w:val="00FB457F"/>
    <w:rsid w:val="00FB728C"/>
    <w:rsid w:val="00FC0D40"/>
    <w:rsid w:val="00FC1230"/>
    <w:rsid w:val="00FC180F"/>
    <w:rsid w:val="00FC28D2"/>
    <w:rsid w:val="00FC3095"/>
    <w:rsid w:val="00FC49C9"/>
    <w:rsid w:val="00FC5803"/>
    <w:rsid w:val="00FC64BF"/>
    <w:rsid w:val="00FC6583"/>
    <w:rsid w:val="00FC6ED4"/>
    <w:rsid w:val="00FC7375"/>
    <w:rsid w:val="00FC7B44"/>
    <w:rsid w:val="00FC7FB5"/>
    <w:rsid w:val="00FD5F76"/>
    <w:rsid w:val="00FE06F2"/>
    <w:rsid w:val="00FE08A0"/>
    <w:rsid w:val="00FE1F14"/>
    <w:rsid w:val="00FE326A"/>
    <w:rsid w:val="00FE5C90"/>
    <w:rsid w:val="00FE61B1"/>
    <w:rsid w:val="00FE7449"/>
    <w:rsid w:val="00FF06B2"/>
    <w:rsid w:val="00FF10DD"/>
    <w:rsid w:val="00FF2E60"/>
    <w:rsid w:val="00FF329B"/>
    <w:rsid w:val="00FF32C7"/>
    <w:rsid w:val="00FF343A"/>
    <w:rsid w:val="00FF3A87"/>
    <w:rsid w:val="00FF466F"/>
    <w:rsid w:val="00FF54B6"/>
    <w:rsid w:val="00FF622E"/>
    <w:rsid w:val="00FF76D1"/>
    <w:rsid w:val="00FF78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65"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61"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6"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00231"/>
    <w:pPr>
      <w:spacing w:after="200" w:line="276" w:lineRule="auto"/>
    </w:pPr>
    <w:rPr>
      <w:sz w:val="22"/>
      <w:szCs w:val="22"/>
      <w:lang w:bidi="el-GR"/>
    </w:rPr>
  </w:style>
  <w:style w:type="paragraph" w:styleId="1">
    <w:name w:val="heading 1"/>
    <w:basedOn w:val="a"/>
    <w:next w:val="a"/>
    <w:link w:val="1Char"/>
    <w:uiPriority w:val="9"/>
    <w:qFormat/>
    <w:rsid w:val="009010E3"/>
    <w:pPr>
      <w:keepNext/>
      <w:keepLines/>
      <w:spacing w:before="480" w:after="0"/>
      <w:outlineLvl w:val="0"/>
    </w:pPr>
    <w:rPr>
      <w:rFonts w:ascii="Cambria" w:eastAsia="SimSun" w:hAnsi="Cambria"/>
      <w:b/>
      <w:bCs/>
      <w:color w:val="365F91"/>
      <w:sz w:val="28"/>
      <w:szCs w:val="28"/>
      <w:lang w:bidi="ar-SA"/>
    </w:rPr>
  </w:style>
  <w:style w:type="paragraph" w:styleId="2">
    <w:name w:val="heading 2"/>
    <w:basedOn w:val="a"/>
    <w:next w:val="a"/>
    <w:link w:val="2Char"/>
    <w:uiPriority w:val="9"/>
    <w:qFormat/>
    <w:rsid w:val="00C90745"/>
    <w:pPr>
      <w:keepNext/>
      <w:keepLines/>
      <w:spacing w:before="200" w:after="0"/>
      <w:jc w:val="center"/>
      <w:outlineLvl w:val="1"/>
    </w:pPr>
    <w:rPr>
      <w:rFonts w:ascii="Cambria" w:eastAsia="SimSun" w:hAnsi="Cambria"/>
      <w:b/>
      <w:bCs/>
      <w:color w:val="4F81BD"/>
      <w:sz w:val="26"/>
      <w:szCs w:val="26"/>
      <w:lang w:bidi="ar-SA"/>
    </w:rPr>
  </w:style>
  <w:style w:type="paragraph" w:styleId="3">
    <w:name w:val="heading 3"/>
    <w:basedOn w:val="a"/>
    <w:next w:val="a"/>
    <w:link w:val="3Char"/>
    <w:uiPriority w:val="9"/>
    <w:qFormat/>
    <w:rsid w:val="00DA22F1"/>
    <w:pPr>
      <w:keepNext/>
      <w:keepLines/>
      <w:spacing w:before="200" w:after="0"/>
      <w:outlineLvl w:val="2"/>
    </w:pPr>
    <w:rPr>
      <w:rFonts w:ascii="Cambria" w:eastAsia="SimSun" w:hAnsi="Cambria"/>
      <w:b/>
      <w:bCs/>
      <w:color w:val="4F81BD"/>
      <w:sz w:val="20"/>
      <w:szCs w:val="20"/>
      <w:lang w:bidi="ar-SA"/>
    </w:rPr>
  </w:style>
  <w:style w:type="paragraph" w:styleId="4">
    <w:name w:val="heading 4"/>
    <w:basedOn w:val="a"/>
    <w:next w:val="a"/>
    <w:link w:val="4Char"/>
    <w:uiPriority w:val="9"/>
    <w:qFormat/>
    <w:rsid w:val="00DA22F1"/>
    <w:pPr>
      <w:pBdr>
        <w:bottom w:val="dotted" w:sz="4" w:space="1" w:color="943634"/>
      </w:pBdr>
      <w:spacing w:after="120" w:line="252" w:lineRule="auto"/>
      <w:jc w:val="center"/>
      <w:outlineLvl w:val="3"/>
    </w:pPr>
    <w:rPr>
      <w:rFonts w:ascii="Cambria" w:eastAsia="SimSun" w:hAnsi="Cambria"/>
      <w:caps/>
      <w:color w:val="622423"/>
      <w:spacing w:val="10"/>
      <w:sz w:val="20"/>
      <w:szCs w:val="20"/>
      <w:lang w:bidi="ar-SA"/>
    </w:rPr>
  </w:style>
  <w:style w:type="paragraph" w:styleId="5">
    <w:name w:val="heading 5"/>
    <w:basedOn w:val="a"/>
    <w:next w:val="a"/>
    <w:link w:val="5Char"/>
    <w:uiPriority w:val="9"/>
    <w:qFormat/>
    <w:rsid w:val="00167FE0"/>
    <w:pPr>
      <w:spacing w:before="320" w:after="120" w:line="252" w:lineRule="auto"/>
      <w:jc w:val="center"/>
      <w:outlineLvl w:val="4"/>
    </w:pPr>
    <w:rPr>
      <w:rFonts w:eastAsia="HGｺﾞｼｯｸM"/>
      <w:caps/>
      <w:color w:val="004D6C"/>
      <w:spacing w:val="10"/>
      <w:lang w:bidi="ar-SA"/>
    </w:rPr>
  </w:style>
  <w:style w:type="paragraph" w:styleId="6">
    <w:name w:val="heading 6"/>
    <w:basedOn w:val="a"/>
    <w:next w:val="a"/>
    <w:link w:val="6Char"/>
    <w:uiPriority w:val="9"/>
    <w:qFormat/>
    <w:rsid w:val="00167FE0"/>
    <w:pPr>
      <w:spacing w:after="120" w:line="252" w:lineRule="auto"/>
      <w:jc w:val="center"/>
      <w:outlineLvl w:val="5"/>
    </w:pPr>
    <w:rPr>
      <w:rFonts w:eastAsia="HGｺﾞｼｯｸM"/>
      <w:caps/>
      <w:color w:val="0075A2"/>
      <w:spacing w:val="10"/>
      <w:lang w:bidi="ar-SA"/>
    </w:rPr>
  </w:style>
  <w:style w:type="paragraph" w:styleId="7">
    <w:name w:val="heading 7"/>
    <w:basedOn w:val="a"/>
    <w:next w:val="a"/>
    <w:link w:val="7Char"/>
    <w:uiPriority w:val="9"/>
    <w:qFormat/>
    <w:rsid w:val="00167FE0"/>
    <w:pPr>
      <w:spacing w:after="120" w:line="252" w:lineRule="auto"/>
      <w:jc w:val="center"/>
      <w:outlineLvl w:val="6"/>
    </w:pPr>
    <w:rPr>
      <w:rFonts w:eastAsia="HGｺﾞｼｯｸM"/>
      <w:i/>
      <w:iCs/>
      <w:caps/>
      <w:color w:val="0075A2"/>
      <w:spacing w:val="10"/>
      <w:lang w:bidi="ar-SA"/>
    </w:rPr>
  </w:style>
  <w:style w:type="paragraph" w:styleId="8">
    <w:name w:val="heading 8"/>
    <w:basedOn w:val="a"/>
    <w:next w:val="a"/>
    <w:link w:val="8Char"/>
    <w:uiPriority w:val="9"/>
    <w:qFormat/>
    <w:rsid w:val="00167FE0"/>
    <w:pPr>
      <w:spacing w:after="120" w:line="252" w:lineRule="auto"/>
      <w:jc w:val="center"/>
      <w:outlineLvl w:val="7"/>
    </w:pPr>
    <w:rPr>
      <w:rFonts w:eastAsia="HGｺﾞｼｯｸM"/>
      <w:caps/>
      <w:spacing w:val="10"/>
      <w:sz w:val="20"/>
      <w:szCs w:val="20"/>
      <w:lang w:bidi="ar-SA"/>
    </w:rPr>
  </w:style>
  <w:style w:type="paragraph" w:styleId="9">
    <w:name w:val="heading 9"/>
    <w:basedOn w:val="a"/>
    <w:next w:val="a"/>
    <w:link w:val="9Char"/>
    <w:uiPriority w:val="9"/>
    <w:qFormat/>
    <w:rsid w:val="00167FE0"/>
    <w:pPr>
      <w:spacing w:after="120" w:line="252" w:lineRule="auto"/>
      <w:jc w:val="center"/>
      <w:outlineLvl w:val="8"/>
    </w:pPr>
    <w:rPr>
      <w:rFonts w:eastAsia="HGｺﾞｼｯｸM"/>
      <w:i/>
      <w:iCs/>
      <w:caps/>
      <w:spacing w:val="1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9010E3"/>
    <w:rPr>
      <w:rFonts w:ascii="Cambria" w:eastAsia="SimSun" w:hAnsi="Cambria" w:cs="Times New Roman"/>
      <w:b/>
      <w:bCs/>
      <w:color w:val="365F91"/>
      <w:sz w:val="28"/>
      <w:szCs w:val="28"/>
    </w:rPr>
  </w:style>
  <w:style w:type="character" w:customStyle="1" w:styleId="2Char">
    <w:name w:val="Επικεφαλίδα 2 Char"/>
    <w:link w:val="2"/>
    <w:uiPriority w:val="9"/>
    <w:rsid w:val="00C90745"/>
    <w:rPr>
      <w:rFonts w:ascii="Cambria" w:eastAsia="SimSun" w:hAnsi="Cambria"/>
      <w:b/>
      <w:bCs/>
      <w:color w:val="4F81BD"/>
      <w:sz w:val="26"/>
      <w:szCs w:val="26"/>
      <w:lang w:val="el-GR"/>
    </w:rPr>
  </w:style>
  <w:style w:type="character" w:customStyle="1" w:styleId="3Char">
    <w:name w:val="Επικεφαλίδα 3 Char"/>
    <w:link w:val="3"/>
    <w:uiPriority w:val="9"/>
    <w:rsid w:val="00DA22F1"/>
    <w:rPr>
      <w:rFonts w:ascii="Cambria" w:eastAsia="SimSun" w:hAnsi="Cambria" w:cs="Times New Roman"/>
      <w:b/>
      <w:bCs/>
      <w:color w:val="4F81BD"/>
    </w:rPr>
  </w:style>
  <w:style w:type="character" w:customStyle="1" w:styleId="4Char">
    <w:name w:val="Επικεφαλίδα 4 Char"/>
    <w:link w:val="4"/>
    <w:uiPriority w:val="9"/>
    <w:semiHidden/>
    <w:rsid w:val="00DA22F1"/>
    <w:rPr>
      <w:rFonts w:ascii="Cambria" w:eastAsia="SimSun" w:hAnsi="Cambria" w:cs="Times New Roman"/>
      <w:caps/>
      <w:color w:val="622423"/>
      <w:spacing w:val="10"/>
      <w:lang w:val="el-GR"/>
    </w:rPr>
  </w:style>
  <w:style w:type="character" w:customStyle="1" w:styleId="5Char">
    <w:name w:val="Επικεφαλίδα 5 Char"/>
    <w:link w:val="5"/>
    <w:uiPriority w:val="9"/>
    <w:semiHidden/>
    <w:rsid w:val="00167FE0"/>
    <w:rPr>
      <w:rFonts w:eastAsia="HGｺﾞｼｯｸM"/>
      <w:caps/>
      <w:color w:val="004D6C"/>
      <w:spacing w:val="10"/>
      <w:sz w:val="22"/>
      <w:szCs w:val="22"/>
      <w:lang w:val="el-GR"/>
    </w:rPr>
  </w:style>
  <w:style w:type="character" w:customStyle="1" w:styleId="6Char">
    <w:name w:val="Επικεφαλίδα 6 Char"/>
    <w:link w:val="6"/>
    <w:uiPriority w:val="9"/>
    <w:semiHidden/>
    <w:rsid w:val="00167FE0"/>
    <w:rPr>
      <w:rFonts w:eastAsia="HGｺﾞｼｯｸM"/>
      <w:caps/>
      <w:color w:val="0075A2"/>
      <w:spacing w:val="10"/>
      <w:sz w:val="22"/>
      <w:szCs w:val="22"/>
      <w:lang w:val="el-GR"/>
    </w:rPr>
  </w:style>
  <w:style w:type="character" w:customStyle="1" w:styleId="7Char">
    <w:name w:val="Επικεφαλίδα 7 Char"/>
    <w:link w:val="7"/>
    <w:uiPriority w:val="9"/>
    <w:semiHidden/>
    <w:rsid w:val="00167FE0"/>
    <w:rPr>
      <w:rFonts w:eastAsia="HGｺﾞｼｯｸM"/>
      <w:i/>
      <w:iCs/>
      <w:caps/>
      <w:color w:val="0075A2"/>
      <w:spacing w:val="10"/>
      <w:sz w:val="22"/>
      <w:szCs w:val="22"/>
      <w:lang w:val="el-GR"/>
    </w:rPr>
  </w:style>
  <w:style w:type="character" w:customStyle="1" w:styleId="8Char">
    <w:name w:val="Επικεφαλίδα 8 Char"/>
    <w:link w:val="8"/>
    <w:uiPriority w:val="9"/>
    <w:semiHidden/>
    <w:rsid w:val="00167FE0"/>
    <w:rPr>
      <w:rFonts w:eastAsia="HGｺﾞｼｯｸM"/>
      <w:caps/>
      <w:spacing w:val="10"/>
      <w:lang w:val="el-GR"/>
    </w:rPr>
  </w:style>
  <w:style w:type="character" w:customStyle="1" w:styleId="9Char">
    <w:name w:val="Επικεφαλίδα 9 Char"/>
    <w:link w:val="9"/>
    <w:uiPriority w:val="9"/>
    <w:semiHidden/>
    <w:rsid w:val="00167FE0"/>
    <w:rPr>
      <w:rFonts w:eastAsia="HGｺﾞｼｯｸM"/>
      <w:i/>
      <w:iCs/>
      <w:caps/>
      <w:spacing w:val="10"/>
      <w:lang w:val="el-GR"/>
    </w:rPr>
  </w:style>
  <w:style w:type="character" w:styleId="a3">
    <w:name w:val="annotation reference"/>
    <w:uiPriority w:val="99"/>
    <w:semiHidden/>
    <w:unhideWhenUsed/>
    <w:rsid w:val="00DA22F1"/>
    <w:rPr>
      <w:sz w:val="16"/>
      <w:szCs w:val="16"/>
    </w:rPr>
  </w:style>
  <w:style w:type="paragraph" w:styleId="a4">
    <w:name w:val="annotation text"/>
    <w:basedOn w:val="a"/>
    <w:link w:val="Char"/>
    <w:uiPriority w:val="99"/>
    <w:semiHidden/>
    <w:unhideWhenUsed/>
    <w:rsid w:val="00DA22F1"/>
    <w:pPr>
      <w:spacing w:line="240" w:lineRule="auto"/>
    </w:pPr>
    <w:rPr>
      <w:rFonts w:ascii="Cambria" w:eastAsia="SimSun" w:hAnsi="Cambria"/>
      <w:sz w:val="20"/>
      <w:szCs w:val="20"/>
      <w:lang w:bidi="ar-SA"/>
    </w:rPr>
  </w:style>
  <w:style w:type="character" w:customStyle="1" w:styleId="Char">
    <w:name w:val="Κείμενο σχολίου Char"/>
    <w:link w:val="a4"/>
    <w:uiPriority w:val="99"/>
    <w:semiHidden/>
    <w:rsid w:val="00DA22F1"/>
    <w:rPr>
      <w:rFonts w:ascii="Cambria" w:eastAsia="SimSun" w:hAnsi="Cambria" w:cs="Times New Roman"/>
      <w:sz w:val="20"/>
      <w:szCs w:val="20"/>
      <w:lang w:val="el-GR"/>
    </w:rPr>
  </w:style>
  <w:style w:type="paragraph" w:styleId="a5">
    <w:name w:val="List Paragraph"/>
    <w:basedOn w:val="a"/>
    <w:uiPriority w:val="34"/>
    <w:qFormat/>
    <w:rsid w:val="00DA22F1"/>
    <w:pPr>
      <w:spacing w:line="252" w:lineRule="auto"/>
      <w:ind w:left="720"/>
      <w:contextualSpacing/>
    </w:pPr>
    <w:rPr>
      <w:rFonts w:ascii="Cambria" w:eastAsia="SimSun" w:hAnsi="Cambria"/>
    </w:rPr>
  </w:style>
  <w:style w:type="table" w:customStyle="1" w:styleId="LightList-Accent12">
    <w:name w:val="Light List - Accent 12"/>
    <w:basedOn w:val="a1"/>
    <w:uiPriority w:val="61"/>
    <w:rsid w:val="00DA22F1"/>
    <w:rPr>
      <w:rFonts w:ascii="Cambria" w:eastAsia="SimSun"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a1"/>
    <w:next w:val="LightList-Accent12"/>
    <w:uiPriority w:val="61"/>
    <w:rsid w:val="00DA22F1"/>
    <w:rPr>
      <w:rFonts w:ascii="Cambria" w:eastAsia="SimSun"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
    <w:name w:val="Hyperlink"/>
    <w:uiPriority w:val="99"/>
    <w:unhideWhenUsed/>
    <w:rsid w:val="00DA22F1"/>
    <w:rPr>
      <w:color w:val="0000FF"/>
      <w:u w:val="single"/>
    </w:rPr>
  </w:style>
  <w:style w:type="paragraph" w:styleId="a6">
    <w:name w:val="Balloon Text"/>
    <w:basedOn w:val="a"/>
    <w:link w:val="Char0"/>
    <w:uiPriority w:val="99"/>
    <w:semiHidden/>
    <w:unhideWhenUsed/>
    <w:rsid w:val="00DA22F1"/>
    <w:pPr>
      <w:spacing w:after="0" w:line="240" w:lineRule="auto"/>
    </w:pPr>
    <w:rPr>
      <w:rFonts w:ascii="Tahoma" w:hAnsi="Tahoma"/>
      <w:sz w:val="16"/>
      <w:szCs w:val="16"/>
      <w:lang w:bidi="ar-SA"/>
    </w:rPr>
  </w:style>
  <w:style w:type="character" w:customStyle="1" w:styleId="Char0">
    <w:name w:val="Κείμενο πλαισίου Char"/>
    <w:link w:val="a6"/>
    <w:uiPriority w:val="99"/>
    <w:semiHidden/>
    <w:rsid w:val="00DA22F1"/>
    <w:rPr>
      <w:rFonts w:ascii="Tahoma" w:hAnsi="Tahoma" w:cs="Tahoma"/>
      <w:sz w:val="16"/>
      <w:szCs w:val="16"/>
    </w:rPr>
  </w:style>
  <w:style w:type="table" w:styleId="-5">
    <w:name w:val="Light Shading Accent 5"/>
    <w:basedOn w:val="a1"/>
    <w:uiPriority w:val="60"/>
    <w:rsid w:val="00DA22F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5">
    <w:name w:val="Medium List 2 Accent 5"/>
    <w:basedOn w:val="a1"/>
    <w:uiPriority w:val="66"/>
    <w:rsid w:val="00DA22F1"/>
    <w:rPr>
      <w:rFonts w:ascii="Cambria" w:eastAsia="SimSu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11">
    <w:name w:val="Light Shading - Accent 11"/>
    <w:basedOn w:val="a1"/>
    <w:uiPriority w:val="60"/>
    <w:rsid w:val="00DA22F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
    <w:name w:val="Medium List 1 - Accent 11"/>
    <w:basedOn w:val="a1"/>
    <w:uiPriority w:val="65"/>
    <w:rsid w:val="002C5F54"/>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a7">
    <w:name w:val="No Spacing"/>
    <w:link w:val="Char1"/>
    <w:uiPriority w:val="1"/>
    <w:qFormat/>
    <w:rsid w:val="001C1F39"/>
    <w:rPr>
      <w:rFonts w:eastAsia="SimSun"/>
      <w:lang w:bidi="el-GR"/>
    </w:rPr>
  </w:style>
  <w:style w:type="character" w:customStyle="1" w:styleId="Char1">
    <w:name w:val="Χωρίς διάστιχο Char"/>
    <w:link w:val="a7"/>
    <w:uiPriority w:val="1"/>
    <w:rsid w:val="001C1F39"/>
    <w:rPr>
      <w:rFonts w:eastAsia="SimSun"/>
      <w:lang w:val="el-GR" w:eastAsia="el-GR" w:bidi="el-GR"/>
    </w:rPr>
  </w:style>
  <w:style w:type="paragraph" w:styleId="a8">
    <w:name w:val="header"/>
    <w:basedOn w:val="a"/>
    <w:link w:val="Char2"/>
    <w:uiPriority w:val="99"/>
    <w:unhideWhenUsed/>
    <w:rsid w:val="009010E3"/>
    <w:pPr>
      <w:tabs>
        <w:tab w:val="center" w:pos="4153"/>
        <w:tab w:val="right" w:pos="8306"/>
      </w:tabs>
      <w:spacing w:after="0" w:line="240" w:lineRule="auto"/>
    </w:pPr>
  </w:style>
  <w:style w:type="character" w:customStyle="1" w:styleId="Char2">
    <w:name w:val="Κεφαλίδα Char"/>
    <w:basedOn w:val="a0"/>
    <w:link w:val="a8"/>
    <w:uiPriority w:val="99"/>
    <w:rsid w:val="009010E3"/>
  </w:style>
  <w:style w:type="paragraph" w:styleId="a9">
    <w:name w:val="footer"/>
    <w:basedOn w:val="a"/>
    <w:link w:val="Char3"/>
    <w:uiPriority w:val="99"/>
    <w:unhideWhenUsed/>
    <w:rsid w:val="009010E3"/>
    <w:pPr>
      <w:tabs>
        <w:tab w:val="center" w:pos="4153"/>
        <w:tab w:val="right" w:pos="8306"/>
      </w:tabs>
      <w:spacing w:after="0" w:line="240" w:lineRule="auto"/>
    </w:pPr>
  </w:style>
  <w:style w:type="character" w:customStyle="1" w:styleId="Char3">
    <w:name w:val="Υποσέλιδο Char"/>
    <w:basedOn w:val="a0"/>
    <w:link w:val="a9"/>
    <w:uiPriority w:val="99"/>
    <w:rsid w:val="009010E3"/>
  </w:style>
  <w:style w:type="paragraph" w:customStyle="1" w:styleId="Default">
    <w:name w:val="Default"/>
    <w:rsid w:val="009010E3"/>
    <w:pPr>
      <w:autoSpaceDE w:val="0"/>
      <w:autoSpaceDN w:val="0"/>
      <w:adjustRightInd w:val="0"/>
    </w:pPr>
    <w:rPr>
      <w:rFonts w:ascii="Tahoma" w:eastAsia="SimSun" w:hAnsi="Tahoma" w:cs="Tahoma"/>
      <w:color w:val="000000"/>
      <w:sz w:val="24"/>
      <w:szCs w:val="24"/>
      <w:lang w:bidi="el-GR"/>
    </w:rPr>
  </w:style>
  <w:style w:type="paragraph" w:styleId="Web">
    <w:name w:val="Normal (Web)"/>
    <w:basedOn w:val="a"/>
    <w:uiPriority w:val="99"/>
    <w:unhideWhenUsed/>
    <w:rsid w:val="00033CEA"/>
    <w:pPr>
      <w:spacing w:before="100" w:beforeAutospacing="1" w:after="100" w:afterAutospacing="1" w:line="240" w:lineRule="auto"/>
    </w:pPr>
    <w:rPr>
      <w:rFonts w:ascii="Times New Roman" w:eastAsia="Times New Roman" w:hAnsi="Times New Roman"/>
      <w:sz w:val="24"/>
      <w:szCs w:val="24"/>
    </w:rPr>
  </w:style>
  <w:style w:type="character" w:customStyle="1" w:styleId="Char4">
    <w:name w:val="Θέμα σχολίου Char"/>
    <w:link w:val="aa"/>
    <w:uiPriority w:val="99"/>
    <w:semiHidden/>
    <w:rsid w:val="00167FE0"/>
    <w:rPr>
      <w:rFonts w:ascii="Cambria" w:eastAsia="HGｺﾞｼｯｸM" w:hAnsi="Cambria" w:cs="Times New Roman"/>
      <w:b/>
      <w:bCs/>
      <w:sz w:val="20"/>
      <w:szCs w:val="20"/>
      <w:lang w:val="el-GR"/>
    </w:rPr>
  </w:style>
  <w:style w:type="paragraph" w:styleId="aa">
    <w:name w:val="annotation subject"/>
    <w:basedOn w:val="a4"/>
    <w:next w:val="a4"/>
    <w:link w:val="Char4"/>
    <w:uiPriority w:val="99"/>
    <w:semiHidden/>
    <w:unhideWhenUsed/>
    <w:rsid w:val="00167FE0"/>
    <w:rPr>
      <w:rFonts w:eastAsia="HGｺﾞｼｯｸM"/>
      <w:b/>
      <w:bCs/>
    </w:rPr>
  </w:style>
  <w:style w:type="table" w:styleId="ab">
    <w:name w:val="Table Grid"/>
    <w:basedOn w:val="a1"/>
    <w:uiPriority w:val="59"/>
    <w:rsid w:val="00167FE0"/>
    <w:rPr>
      <w:rFonts w:eastAsia="HGｺﾞｼｯｸ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
    <w:link w:val="Char5"/>
    <w:uiPriority w:val="10"/>
    <w:qFormat/>
    <w:rsid w:val="00167FE0"/>
    <w:pPr>
      <w:pBdr>
        <w:top w:val="dotted" w:sz="2" w:space="1" w:color="004E6C"/>
        <w:bottom w:val="dotted" w:sz="2" w:space="6" w:color="004E6C"/>
      </w:pBdr>
      <w:spacing w:before="500" w:after="300" w:line="240" w:lineRule="auto"/>
      <w:jc w:val="center"/>
    </w:pPr>
    <w:rPr>
      <w:rFonts w:eastAsia="HGｺﾞｼｯｸM"/>
      <w:caps/>
      <w:color w:val="004E6C"/>
      <w:spacing w:val="50"/>
      <w:sz w:val="44"/>
      <w:szCs w:val="44"/>
      <w:lang w:bidi="ar-SA"/>
    </w:rPr>
  </w:style>
  <w:style w:type="character" w:customStyle="1" w:styleId="Char5">
    <w:name w:val="Τίτλος Char"/>
    <w:link w:val="ac"/>
    <w:uiPriority w:val="10"/>
    <w:rsid w:val="00167FE0"/>
    <w:rPr>
      <w:rFonts w:eastAsia="HGｺﾞｼｯｸM"/>
      <w:caps/>
      <w:color w:val="004E6C"/>
      <w:spacing w:val="50"/>
      <w:sz w:val="44"/>
      <w:szCs w:val="44"/>
      <w:lang w:val="el-GR"/>
    </w:rPr>
  </w:style>
  <w:style w:type="paragraph" w:styleId="ad">
    <w:name w:val="Subtitle"/>
    <w:basedOn w:val="a"/>
    <w:next w:val="a"/>
    <w:link w:val="Char6"/>
    <w:uiPriority w:val="11"/>
    <w:qFormat/>
    <w:rsid w:val="00167FE0"/>
    <w:pPr>
      <w:spacing w:after="560" w:line="240" w:lineRule="auto"/>
      <w:jc w:val="center"/>
    </w:pPr>
    <w:rPr>
      <w:rFonts w:eastAsia="HGｺﾞｼｯｸM"/>
      <w:caps/>
      <w:spacing w:val="20"/>
      <w:sz w:val="18"/>
      <w:szCs w:val="18"/>
      <w:lang w:bidi="ar-SA"/>
    </w:rPr>
  </w:style>
  <w:style w:type="character" w:customStyle="1" w:styleId="Char6">
    <w:name w:val="Υπότιτλος Char"/>
    <w:link w:val="ad"/>
    <w:uiPriority w:val="11"/>
    <w:rsid w:val="00167FE0"/>
    <w:rPr>
      <w:rFonts w:eastAsia="HGｺﾞｼｯｸM"/>
      <w:caps/>
      <w:spacing w:val="20"/>
      <w:sz w:val="18"/>
      <w:szCs w:val="18"/>
      <w:lang w:val="el-GR"/>
    </w:rPr>
  </w:style>
  <w:style w:type="character" w:styleId="ae">
    <w:name w:val="Strong"/>
    <w:uiPriority w:val="22"/>
    <w:qFormat/>
    <w:rsid w:val="00167FE0"/>
    <w:rPr>
      <w:b/>
      <w:bCs/>
      <w:color w:val="0075A2"/>
      <w:spacing w:val="5"/>
    </w:rPr>
  </w:style>
  <w:style w:type="character" w:styleId="af">
    <w:name w:val="Emphasis"/>
    <w:uiPriority w:val="20"/>
    <w:qFormat/>
    <w:rsid w:val="00167FE0"/>
    <w:rPr>
      <w:caps/>
      <w:spacing w:val="5"/>
      <w:sz w:val="20"/>
      <w:szCs w:val="20"/>
    </w:rPr>
  </w:style>
  <w:style w:type="paragraph" w:styleId="af0">
    <w:name w:val="Quote"/>
    <w:basedOn w:val="a"/>
    <w:next w:val="a"/>
    <w:link w:val="Char7"/>
    <w:uiPriority w:val="29"/>
    <w:qFormat/>
    <w:rsid w:val="00167FE0"/>
    <w:pPr>
      <w:spacing w:line="252" w:lineRule="auto"/>
    </w:pPr>
    <w:rPr>
      <w:rFonts w:eastAsia="HGｺﾞｼｯｸM"/>
      <w:i/>
      <w:iCs/>
      <w:lang w:bidi="ar-SA"/>
    </w:rPr>
  </w:style>
  <w:style w:type="character" w:customStyle="1" w:styleId="Char7">
    <w:name w:val="Απόσπασμα Char"/>
    <w:link w:val="af0"/>
    <w:uiPriority w:val="29"/>
    <w:rsid w:val="00167FE0"/>
    <w:rPr>
      <w:rFonts w:eastAsia="HGｺﾞｼｯｸM"/>
      <w:i/>
      <w:iCs/>
      <w:sz w:val="22"/>
      <w:szCs w:val="22"/>
      <w:lang w:val="el-GR"/>
    </w:rPr>
  </w:style>
  <w:style w:type="paragraph" w:styleId="af1">
    <w:name w:val="Intense Quote"/>
    <w:basedOn w:val="a"/>
    <w:next w:val="a"/>
    <w:link w:val="Char8"/>
    <w:uiPriority w:val="30"/>
    <w:qFormat/>
    <w:rsid w:val="00167FE0"/>
    <w:pPr>
      <w:pBdr>
        <w:top w:val="dotted" w:sz="2" w:space="10" w:color="004E6C"/>
        <w:bottom w:val="dotted" w:sz="2" w:space="4" w:color="004E6C"/>
      </w:pBdr>
      <w:spacing w:before="160" w:line="300" w:lineRule="auto"/>
      <w:ind w:left="1440" w:right="1440"/>
    </w:pPr>
    <w:rPr>
      <w:rFonts w:eastAsia="HGｺﾞｼｯｸM"/>
      <w:caps/>
      <w:color w:val="004D6C"/>
      <w:spacing w:val="5"/>
      <w:sz w:val="20"/>
      <w:szCs w:val="20"/>
      <w:lang w:bidi="ar-SA"/>
    </w:rPr>
  </w:style>
  <w:style w:type="character" w:customStyle="1" w:styleId="Char8">
    <w:name w:val="Έντονο εισαγωγικό Char"/>
    <w:link w:val="af1"/>
    <w:uiPriority w:val="30"/>
    <w:rsid w:val="00167FE0"/>
    <w:rPr>
      <w:rFonts w:eastAsia="HGｺﾞｼｯｸM"/>
      <w:caps/>
      <w:color w:val="004D6C"/>
      <w:spacing w:val="5"/>
      <w:lang w:val="el-GR"/>
    </w:rPr>
  </w:style>
  <w:style w:type="character" w:styleId="af2">
    <w:name w:val="Subtle Emphasis"/>
    <w:uiPriority w:val="19"/>
    <w:qFormat/>
    <w:rsid w:val="00167FE0"/>
    <w:rPr>
      <w:i/>
      <w:iCs/>
    </w:rPr>
  </w:style>
  <w:style w:type="character" w:styleId="af3">
    <w:name w:val="Intense Emphasis"/>
    <w:uiPriority w:val="21"/>
    <w:qFormat/>
    <w:rsid w:val="00167FE0"/>
    <w:rPr>
      <w:i/>
      <w:iCs/>
      <w:caps/>
      <w:spacing w:val="10"/>
      <w:sz w:val="20"/>
      <w:szCs w:val="20"/>
    </w:rPr>
  </w:style>
  <w:style w:type="character" w:styleId="af4">
    <w:name w:val="Subtle Reference"/>
    <w:uiPriority w:val="31"/>
    <w:qFormat/>
    <w:rsid w:val="00167FE0"/>
    <w:rPr>
      <w:rFonts w:ascii="Cambria" w:eastAsia="HGMinchoB" w:hAnsi="Cambria" w:cs="Times New Roman"/>
      <w:i/>
      <w:iCs/>
      <w:color w:val="004D6C"/>
    </w:rPr>
  </w:style>
  <w:style w:type="character" w:styleId="af5">
    <w:name w:val="Intense Reference"/>
    <w:uiPriority w:val="32"/>
    <w:qFormat/>
    <w:rsid w:val="00167FE0"/>
    <w:rPr>
      <w:rFonts w:ascii="Cambria" w:eastAsia="HGMinchoB" w:hAnsi="Cambria" w:cs="Times New Roman"/>
      <w:b/>
      <w:bCs/>
      <w:i/>
      <w:iCs/>
      <w:color w:val="004D6C"/>
    </w:rPr>
  </w:style>
  <w:style w:type="character" w:styleId="af6">
    <w:name w:val="Book Title"/>
    <w:uiPriority w:val="33"/>
    <w:qFormat/>
    <w:rsid w:val="00167FE0"/>
    <w:rPr>
      <w:caps/>
      <w:color w:val="004D6C"/>
      <w:spacing w:val="5"/>
      <w:u w:color="004D6C"/>
    </w:rPr>
  </w:style>
  <w:style w:type="paragraph" w:styleId="af7">
    <w:name w:val="TOC Heading"/>
    <w:basedOn w:val="1"/>
    <w:next w:val="a"/>
    <w:uiPriority w:val="39"/>
    <w:qFormat/>
    <w:rsid w:val="00167FE0"/>
    <w:pPr>
      <w:keepNext w:val="0"/>
      <w:keepLines w:val="0"/>
      <w:pBdr>
        <w:bottom w:val="thinThickSmallGap" w:sz="12" w:space="1" w:color="943634"/>
      </w:pBdr>
      <w:spacing w:before="400" w:after="200" w:line="252" w:lineRule="auto"/>
      <w:jc w:val="center"/>
      <w:outlineLvl w:val="9"/>
    </w:pPr>
    <w:rPr>
      <w:rFonts w:ascii="Calibri" w:eastAsia="HGｺﾞｼｯｸM" w:hAnsi="Calibri"/>
      <w:b w:val="0"/>
      <w:bCs w:val="0"/>
      <w:caps/>
      <w:color w:val="632423"/>
      <w:spacing w:val="20"/>
      <w:lang w:bidi="el-GR"/>
    </w:rPr>
  </w:style>
  <w:style w:type="paragraph" w:styleId="af8">
    <w:name w:val="Body Text"/>
    <w:basedOn w:val="a"/>
    <w:link w:val="Char9"/>
    <w:rsid w:val="00167FE0"/>
    <w:pPr>
      <w:spacing w:before="240" w:after="240" w:line="240" w:lineRule="auto"/>
      <w:jc w:val="both"/>
    </w:pPr>
    <w:rPr>
      <w:rFonts w:ascii="Times New Roman" w:eastAsia="Times New Roman" w:hAnsi="Times New Roman"/>
      <w:sz w:val="20"/>
      <w:szCs w:val="24"/>
      <w:lang w:bidi="ar-SA"/>
    </w:rPr>
  </w:style>
  <w:style w:type="character" w:customStyle="1" w:styleId="Char9">
    <w:name w:val="Σώμα κειμένου Char"/>
    <w:link w:val="af8"/>
    <w:rsid w:val="00167FE0"/>
    <w:rPr>
      <w:rFonts w:ascii="Times New Roman" w:eastAsia="Times New Roman" w:hAnsi="Times New Roman"/>
      <w:szCs w:val="24"/>
      <w:lang w:val="el-GR" w:eastAsia="el-GR"/>
    </w:rPr>
  </w:style>
  <w:style w:type="character" w:customStyle="1" w:styleId="BodyTextChar">
    <w:name w:val="Body Text Char"/>
    <w:uiPriority w:val="99"/>
    <w:semiHidden/>
    <w:rsid w:val="00167FE0"/>
    <w:rPr>
      <w:sz w:val="22"/>
      <w:szCs w:val="22"/>
      <w:lang w:val="el-GR"/>
    </w:rPr>
  </w:style>
  <w:style w:type="table" w:styleId="-2">
    <w:name w:val="Light List Accent 2"/>
    <w:basedOn w:val="a1"/>
    <w:uiPriority w:val="61"/>
    <w:rsid w:val="00167FE0"/>
    <w:rPr>
      <w:rFonts w:eastAsia="HGｺﾞｼｯｸM"/>
    </w:rPr>
    <w:tblPr>
      <w:tblStyleRowBandSize w:val="1"/>
      <w:tblStyleColBandSize w:val="1"/>
      <w:tblInd w:w="0" w:type="dxa"/>
      <w:tblBorders>
        <w:top w:val="single" w:sz="8" w:space="0" w:color="009DD9"/>
        <w:left w:val="single" w:sz="8" w:space="0" w:color="009DD9"/>
        <w:bottom w:val="single" w:sz="8" w:space="0" w:color="009DD9"/>
        <w:right w:val="single" w:sz="8" w:space="0" w:color="009DD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LightShading1">
    <w:name w:val="Light Shading1"/>
    <w:basedOn w:val="a1"/>
    <w:uiPriority w:val="60"/>
    <w:rsid w:val="00167FE0"/>
    <w:rPr>
      <w:rFonts w:ascii="Cambria" w:eastAsia="Cambria" w:hAnsi="Cambria"/>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9">
    <w:name w:val="Revision"/>
    <w:hidden/>
    <w:uiPriority w:val="71"/>
    <w:rsid w:val="00167FE0"/>
    <w:rPr>
      <w:rFonts w:eastAsia="HGｺﾞｼｯｸM"/>
      <w:sz w:val="22"/>
      <w:szCs w:val="22"/>
      <w:lang w:bidi="el-GR"/>
    </w:rPr>
  </w:style>
  <w:style w:type="table" w:customStyle="1" w:styleId="MediumShading1-Accent11">
    <w:name w:val="Medium Shading 1 - Accent 11"/>
    <w:basedOn w:val="a1"/>
    <w:uiPriority w:val="68"/>
    <w:rsid w:val="00D17AF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afa">
    <w:name w:val="footnote text"/>
    <w:basedOn w:val="a"/>
    <w:link w:val="Chara"/>
    <w:uiPriority w:val="99"/>
    <w:unhideWhenUsed/>
    <w:rsid w:val="00B8780E"/>
    <w:rPr>
      <w:sz w:val="24"/>
      <w:szCs w:val="24"/>
      <w:lang w:bidi="ar-SA"/>
    </w:rPr>
  </w:style>
  <w:style w:type="character" w:customStyle="1" w:styleId="Chara">
    <w:name w:val="Κείμενο υποσημείωσης Char"/>
    <w:link w:val="afa"/>
    <w:uiPriority w:val="99"/>
    <w:rsid w:val="00B8780E"/>
    <w:rPr>
      <w:sz w:val="24"/>
      <w:szCs w:val="24"/>
      <w:lang w:val="el-GR"/>
    </w:rPr>
  </w:style>
  <w:style w:type="character" w:styleId="afb">
    <w:name w:val="footnote reference"/>
    <w:uiPriority w:val="99"/>
    <w:unhideWhenUsed/>
    <w:rsid w:val="00B8780E"/>
    <w:rPr>
      <w:vertAlign w:val="superscript"/>
    </w:rPr>
  </w:style>
  <w:style w:type="character" w:styleId="afc">
    <w:name w:val="page number"/>
    <w:uiPriority w:val="99"/>
    <w:semiHidden/>
    <w:unhideWhenUsed/>
    <w:rsid w:val="00B8780E"/>
  </w:style>
  <w:style w:type="numbering" w:customStyle="1" w:styleId="NoList1">
    <w:name w:val="No List1"/>
    <w:next w:val="a2"/>
    <w:uiPriority w:val="99"/>
    <w:semiHidden/>
    <w:unhideWhenUsed/>
    <w:rsid w:val="003A5991"/>
  </w:style>
  <w:style w:type="paragraph" w:customStyle="1" w:styleId="ColorfulList-Accent11">
    <w:name w:val="Colorful List - Accent 11"/>
    <w:basedOn w:val="a"/>
    <w:uiPriority w:val="34"/>
    <w:qFormat/>
    <w:rsid w:val="003A5991"/>
    <w:pPr>
      <w:spacing w:line="252" w:lineRule="auto"/>
      <w:ind w:left="720"/>
      <w:contextualSpacing/>
    </w:pPr>
    <w:rPr>
      <w:rFonts w:ascii="Cambria" w:eastAsia="SimSun" w:hAnsi="Cambria"/>
    </w:rPr>
  </w:style>
  <w:style w:type="table" w:styleId="2-1">
    <w:name w:val="Medium List 2 Accent 1"/>
    <w:basedOn w:val="a1"/>
    <w:uiPriority w:val="61"/>
    <w:rsid w:val="003A5991"/>
    <w:rPr>
      <w:rFonts w:ascii="Cambria" w:eastAsia="SimSun"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a1"/>
    <w:next w:val="2-1"/>
    <w:uiPriority w:val="61"/>
    <w:rsid w:val="003A5991"/>
    <w:rPr>
      <w:rFonts w:ascii="Cambria" w:eastAsia="SimSun"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3-5">
    <w:name w:val="Medium Grid 3 Accent 5"/>
    <w:basedOn w:val="a1"/>
    <w:uiPriority w:val="60"/>
    <w:rsid w:val="003A599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List Accent 6"/>
    <w:basedOn w:val="a1"/>
    <w:uiPriority w:val="66"/>
    <w:rsid w:val="003A5991"/>
    <w:rPr>
      <w:rFonts w:ascii="Cambria" w:eastAsia="SimSu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Quote1">
    <w:name w:val="Intense Quote1"/>
    <w:basedOn w:val="a1"/>
    <w:uiPriority w:val="60"/>
    <w:qFormat/>
    <w:rsid w:val="003A59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
    <w:name w:val="Dark List Accent 1"/>
    <w:basedOn w:val="a1"/>
    <w:uiPriority w:val="65"/>
    <w:rsid w:val="003A599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MediumGrid21">
    <w:name w:val="Medium Grid 21"/>
    <w:link w:val="MediumGrid2Char"/>
    <w:uiPriority w:val="1"/>
    <w:qFormat/>
    <w:rsid w:val="003A5991"/>
    <w:rPr>
      <w:rFonts w:eastAsia="SimSun"/>
      <w:sz w:val="22"/>
      <w:szCs w:val="22"/>
      <w:lang w:bidi="el-GR"/>
    </w:rPr>
  </w:style>
  <w:style w:type="character" w:customStyle="1" w:styleId="MediumGrid2Char">
    <w:name w:val="Medium Grid 2 Char"/>
    <w:link w:val="MediumGrid21"/>
    <w:uiPriority w:val="1"/>
    <w:rsid w:val="003A5991"/>
    <w:rPr>
      <w:rFonts w:eastAsia="SimSun"/>
      <w:sz w:val="22"/>
      <w:szCs w:val="22"/>
      <w:lang w:val="el-GR" w:eastAsia="el-GR" w:bidi="el-GR"/>
    </w:rPr>
  </w:style>
  <w:style w:type="table" w:customStyle="1" w:styleId="TableGrid1">
    <w:name w:val="Table Grid1"/>
    <w:basedOn w:val="a1"/>
    <w:next w:val="ab"/>
    <w:uiPriority w:val="59"/>
    <w:rsid w:val="003A5991"/>
    <w:rPr>
      <w:rFonts w:eastAsia="HGｺﾞｼｯｸ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Grid-Accent11">
    <w:name w:val="Colorful Grid - Accent 11"/>
    <w:basedOn w:val="a"/>
    <w:next w:val="a"/>
    <w:link w:val="ColorfulGrid-Accent1Char"/>
    <w:uiPriority w:val="29"/>
    <w:qFormat/>
    <w:rsid w:val="003A5991"/>
    <w:pPr>
      <w:spacing w:line="252" w:lineRule="auto"/>
    </w:pPr>
    <w:rPr>
      <w:rFonts w:eastAsia="HGｺﾞｼｯｸM"/>
      <w:i/>
      <w:iCs/>
      <w:lang w:bidi="ar-SA"/>
    </w:rPr>
  </w:style>
  <w:style w:type="character" w:customStyle="1" w:styleId="ColorfulGrid-Accent1Char">
    <w:name w:val="Colorful Grid - Accent 1 Char"/>
    <w:link w:val="ColorfulGrid-Accent11"/>
    <w:uiPriority w:val="29"/>
    <w:rsid w:val="003A5991"/>
    <w:rPr>
      <w:rFonts w:eastAsia="HGｺﾞｼｯｸM"/>
      <w:i/>
      <w:iCs/>
      <w:sz w:val="22"/>
      <w:szCs w:val="22"/>
      <w:lang w:val="el-GR" w:eastAsia="el-GR"/>
    </w:rPr>
  </w:style>
  <w:style w:type="paragraph" w:customStyle="1" w:styleId="LightShading-Accent21">
    <w:name w:val="Light Shading - Accent 21"/>
    <w:basedOn w:val="a"/>
    <w:next w:val="a"/>
    <w:link w:val="LightShading-Accent2Char"/>
    <w:uiPriority w:val="30"/>
    <w:qFormat/>
    <w:rsid w:val="003A5991"/>
    <w:pPr>
      <w:pBdr>
        <w:top w:val="dotted" w:sz="2" w:space="10" w:color="004E6C"/>
        <w:bottom w:val="dotted" w:sz="2" w:space="4" w:color="004E6C"/>
      </w:pBdr>
      <w:spacing w:before="160" w:line="300" w:lineRule="auto"/>
      <w:ind w:left="1440" w:right="1440"/>
    </w:pPr>
    <w:rPr>
      <w:rFonts w:eastAsia="HGｺﾞｼｯｸM"/>
      <w:caps/>
      <w:color w:val="004D6C"/>
      <w:spacing w:val="5"/>
      <w:sz w:val="20"/>
      <w:szCs w:val="20"/>
      <w:lang w:bidi="ar-SA"/>
    </w:rPr>
  </w:style>
  <w:style w:type="character" w:customStyle="1" w:styleId="LightShading-Accent2Char">
    <w:name w:val="Light Shading - Accent 2 Char"/>
    <w:link w:val="LightShading-Accent21"/>
    <w:uiPriority w:val="30"/>
    <w:rsid w:val="003A5991"/>
    <w:rPr>
      <w:rFonts w:eastAsia="HGｺﾞｼｯｸM"/>
      <w:caps/>
      <w:color w:val="004D6C"/>
      <w:spacing w:val="5"/>
      <w:lang w:val="el-GR" w:eastAsia="el-GR"/>
    </w:rPr>
  </w:style>
  <w:style w:type="character" w:customStyle="1" w:styleId="SubtleEmphasis1">
    <w:name w:val="Subtle Emphasis1"/>
    <w:uiPriority w:val="19"/>
    <w:qFormat/>
    <w:rsid w:val="003A5991"/>
    <w:rPr>
      <w:i/>
      <w:iCs/>
    </w:rPr>
  </w:style>
  <w:style w:type="character" w:customStyle="1" w:styleId="IntenseEmphasis1">
    <w:name w:val="Intense Emphasis1"/>
    <w:uiPriority w:val="21"/>
    <w:qFormat/>
    <w:rsid w:val="003A5991"/>
    <w:rPr>
      <w:i/>
      <w:iCs/>
      <w:caps/>
      <w:spacing w:val="10"/>
      <w:sz w:val="20"/>
      <w:szCs w:val="20"/>
    </w:rPr>
  </w:style>
  <w:style w:type="character" w:customStyle="1" w:styleId="SubtleReference1">
    <w:name w:val="Subtle Reference1"/>
    <w:uiPriority w:val="31"/>
    <w:qFormat/>
    <w:rsid w:val="003A5991"/>
    <w:rPr>
      <w:rFonts w:ascii="Cambria" w:eastAsia="HGMinchoB" w:hAnsi="Cambria" w:cs="Times New Roman"/>
      <w:i/>
      <w:iCs/>
      <w:color w:val="004D6C"/>
    </w:rPr>
  </w:style>
  <w:style w:type="character" w:customStyle="1" w:styleId="IntenseReference1">
    <w:name w:val="Intense Reference1"/>
    <w:uiPriority w:val="32"/>
    <w:qFormat/>
    <w:rsid w:val="003A5991"/>
    <w:rPr>
      <w:rFonts w:ascii="Cambria" w:eastAsia="HGMinchoB" w:hAnsi="Cambria" w:cs="Times New Roman"/>
      <w:b/>
      <w:bCs/>
      <w:i/>
      <w:iCs/>
      <w:color w:val="004D6C"/>
    </w:rPr>
  </w:style>
  <w:style w:type="character" w:customStyle="1" w:styleId="BookTitle1">
    <w:name w:val="Book Title1"/>
    <w:uiPriority w:val="33"/>
    <w:qFormat/>
    <w:rsid w:val="003A5991"/>
    <w:rPr>
      <w:caps/>
      <w:color w:val="004D6C"/>
      <w:spacing w:val="5"/>
      <w:u w:color="004D6C"/>
    </w:rPr>
  </w:style>
  <w:style w:type="paragraph" w:customStyle="1" w:styleId="TOCHeading1">
    <w:name w:val="TOC Heading1"/>
    <w:basedOn w:val="1"/>
    <w:next w:val="a"/>
    <w:uiPriority w:val="39"/>
    <w:qFormat/>
    <w:rsid w:val="003A5991"/>
    <w:pPr>
      <w:keepNext w:val="0"/>
      <w:keepLines w:val="0"/>
      <w:pBdr>
        <w:bottom w:val="thinThickSmallGap" w:sz="12" w:space="1" w:color="943634"/>
      </w:pBdr>
      <w:spacing w:before="400" w:after="200" w:line="252" w:lineRule="auto"/>
      <w:jc w:val="center"/>
      <w:outlineLvl w:val="9"/>
    </w:pPr>
    <w:rPr>
      <w:rFonts w:ascii="Calibri" w:eastAsia="HGｺﾞｼｯｸM" w:hAnsi="Calibri"/>
      <w:b w:val="0"/>
      <w:bCs w:val="0"/>
      <w:caps/>
      <w:color w:val="632423"/>
      <w:spacing w:val="20"/>
      <w:lang w:bidi="el-GR"/>
    </w:rPr>
  </w:style>
  <w:style w:type="table" w:styleId="-20">
    <w:name w:val="Dark List Accent 2"/>
    <w:basedOn w:val="a1"/>
    <w:uiPriority w:val="61"/>
    <w:rsid w:val="003A5991"/>
    <w:rPr>
      <w:rFonts w:eastAsia="HGｺﾞｼｯｸM"/>
    </w:rPr>
    <w:tblPr>
      <w:tblStyleRowBandSize w:val="1"/>
      <w:tblStyleColBandSize w:val="1"/>
      <w:tblInd w:w="0" w:type="dxa"/>
      <w:tblBorders>
        <w:top w:val="single" w:sz="8" w:space="0" w:color="009DD9"/>
        <w:left w:val="single" w:sz="8" w:space="0" w:color="009DD9"/>
        <w:bottom w:val="single" w:sz="8" w:space="0" w:color="009DD9"/>
        <w:right w:val="single" w:sz="8" w:space="0" w:color="009DD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MediumGrid31">
    <w:name w:val="Medium Grid 31"/>
    <w:basedOn w:val="a1"/>
    <w:uiPriority w:val="60"/>
    <w:rsid w:val="003A5991"/>
    <w:rPr>
      <w:rFonts w:ascii="Cambria" w:eastAsia="Cambria" w:hAnsi="Cambria"/>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Shading-Accent11">
    <w:name w:val="Colorful Shading - Accent 11"/>
    <w:hidden/>
    <w:uiPriority w:val="99"/>
    <w:rsid w:val="003A5991"/>
    <w:rPr>
      <w:rFonts w:eastAsia="HGｺﾞｼｯｸM"/>
      <w:sz w:val="22"/>
      <w:szCs w:val="22"/>
      <w:lang w:bidi="el-GR"/>
    </w:rPr>
  </w:style>
  <w:style w:type="table" w:styleId="2-10">
    <w:name w:val="Medium Grid 2 Accent 1"/>
    <w:basedOn w:val="a1"/>
    <w:uiPriority w:val="68"/>
    <w:rsid w:val="003A599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65"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61"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6"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00231"/>
    <w:pPr>
      <w:spacing w:after="200" w:line="276" w:lineRule="auto"/>
    </w:pPr>
    <w:rPr>
      <w:sz w:val="22"/>
      <w:szCs w:val="22"/>
      <w:lang w:bidi="el-GR"/>
    </w:rPr>
  </w:style>
  <w:style w:type="paragraph" w:styleId="Heading1">
    <w:name w:val="heading 1"/>
    <w:basedOn w:val="Normal"/>
    <w:next w:val="Normal"/>
    <w:link w:val="Heading1Char"/>
    <w:uiPriority w:val="9"/>
    <w:qFormat/>
    <w:rsid w:val="009010E3"/>
    <w:pPr>
      <w:keepNext/>
      <w:keepLines/>
      <w:spacing w:before="480" w:after="0"/>
      <w:outlineLvl w:val="0"/>
    </w:pPr>
    <w:rPr>
      <w:rFonts w:ascii="Cambria" w:eastAsia="SimSun" w:hAnsi="Cambria"/>
      <w:b/>
      <w:bCs/>
      <w:color w:val="365F91"/>
      <w:sz w:val="28"/>
      <w:szCs w:val="28"/>
      <w:lang w:bidi="ar-SA"/>
    </w:rPr>
  </w:style>
  <w:style w:type="paragraph" w:styleId="Heading2">
    <w:name w:val="heading 2"/>
    <w:basedOn w:val="Normal"/>
    <w:next w:val="Normal"/>
    <w:link w:val="Heading2Char"/>
    <w:uiPriority w:val="9"/>
    <w:qFormat/>
    <w:rsid w:val="00C90745"/>
    <w:pPr>
      <w:keepNext/>
      <w:keepLines/>
      <w:spacing w:before="200" w:after="0"/>
      <w:jc w:val="center"/>
      <w:outlineLvl w:val="1"/>
    </w:pPr>
    <w:rPr>
      <w:rFonts w:ascii="Cambria" w:eastAsia="SimSun" w:hAnsi="Cambria"/>
      <w:b/>
      <w:bCs/>
      <w:color w:val="4F81BD"/>
      <w:sz w:val="26"/>
      <w:szCs w:val="26"/>
      <w:lang w:bidi="ar-SA"/>
    </w:rPr>
  </w:style>
  <w:style w:type="paragraph" w:styleId="Heading3">
    <w:name w:val="heading 3"/>
    <w:basedOn w:val="Normal"/>
    <w:next w:val="Normal"/>
    <w:link w:val="Heading3Char"/>
    <w:uiPriority w:val="9"/>
    <w:qFormat/>
    <w:rsid w:val="00DA22F1"/>
    <w:pPr>
      <w:keepNext/>
      <w:keepLines/>
      <w:spacing w:before="200" w:after="0"/>
      <w:outlineLvl w:val="2"/>
    </w:pPr>
    <w:rPr>
      <w:rFonts w:ascii="Cambria" w:eastAsia="SimSun" w:hAnsi="Cambria"/>
      <w:b/>
      <w:bCs/>
      <w:color w:val="4F81BD"/>
      <w:sz w:val="20"/>
      <w:szCs w:val="20"/>
      <w:lang w:bidi="ar-SA"/>
    </w:rPr>
  </w:style>
  <w:style w:type="paragraph" w:styleId="Heading4">
    <w:name w:val="heading 4"/>
    <w:basedOn w:val="Normal"/>
    <w:next w:val="Normal"/>
    <w:link w:val="Heading4Char"/>
    <w:uiPriority w:val="9"/>
    <w:qFormat/>
    <w:rsid w:val="00DA22F1"/>
    <w:pPr>
      <w:pBdr>
        <w:bottom w:val="dotted" w:sz="4" w:space="1" w:color="943634"/>
      </w:pBdr>
      <w:spacing w:after="120" w:line="252" w:lineRule="auto"/>
      <w:jc w:val="center"/>
      <w:outlineLvl w:val="3"/>
    </w:pPr>
    <w:rPr>
      <w:rFonts w:ascii="Cambria" w:eastAsia="SimSun" w:hAnsi="Cambria"/>
      <w:caps/>
      <w:color w:val="622423"/>
      <w:spacing w:val="10"/>
      <w:sz w:val="20"/>
      <w:szCs w:val="20"/>
      <w:lang w:bidi="ar-SA"/>
    </w:rPr>
  </w:style>
  <w:style w:type="paragraph" w:styleId="Heading5">
    <w:name w:val="heading 5"/>
    <w:basedOn w:val="Normal"/>
    <w:next w:val="Normal"/>
    <w:link w:val="Heading5Char"/>
    <w:uiPriority w:val="9"/>
    <w:qFormat/>
    <w:rsid w:val="00167FE0"/>
    <w:pPr>
      <w:spacing w:before="320" w:after="120" w:line="252" w:lineRule="auto"/>
      <w:jc w:val="center"/>
      <w:outlineLvl w:val="4"/>
    </w:pPr>
    <w:rPr>
      <w:rFonts w:eastAsia="HGｺﾞｼｯｸM"/>
      <w:caps/>
      <w:color w:val="004D6C"/>
      <w:spacing w:val="10"/>
      <w:lang w:bidi="ar-SA"/>
    </w:rPr>
  </w:style>
  <w:style w:type="paragraph" w:styleId="Heading6">
    <w:name w:val="heading 6"/>
    <w:basedOn w:val="Normal"/>
    <w:next w:val="Normal"/>
    <w:link w:val="Heading6Char"/>
    <w:uiPriority w:val="9"/>
    <w:qFormat/>
    <w:rsid w:val="00167FE0"/>
    <w:pPr>
      <w:spacing w:after="120" w:line="252" w:lineRule="auto"/>
      <w:jc w:val="center"/>
      <w:outlineLvl w:val="5"/>
    </w:pPr>
    <w:rPr>
      <w:rFonts w:eastAsia="HGｺﾞｼｯｸM"/>
      <w:caps/>
      <w:color w:val="0075A2"/>
      <w:spacing w:val="10"/>
      <w:lang w:bidi="ar-SA"/>
    </w:rPr>
  </w:style>
  <w:style w:type="paragraph" w:styleId="Heading7">
    <w:name w:val="heading 7"/>
    <w:basedOn w:val="Normal"/>
    <w:next w:val="Normal"/>
    <w:link w:val="Heading7Char"/>
    <w:uiPriority w:val="9"/>
    <w:qFormat/>
    <w:rsid w:val="00167FE0"/>
    <w:pPr>
      <w:spacing w:after="120" w:line="252" w:lineRule="auto"/>
      <w:jc w:val="center"/>
      <w:outlineLvl w:val="6"/>
    </w:pPr>
    <w:rPr>
      <w:rFonts w:eastAsia="HGｺﾞｼｯｸM"/>
      <w:i/>
      <w:iCs/>
      <w:caps/>
      <w:color w:val="0075A2"/>
      <w:spacing w:val="10"/>
      <w:lang w:bidi="ar-SA"/>
    </w:rPr>
  </w:style>
  <w:style w:type="paragraph" w:styleId="Heading8">
    <w:name w:val="heading 8"/>
    <w:basedOn w:val="Normal"/>
    <w:next w:val="Normal"/>
    <w:link w:val="Heading8Char"/>
    <w:uiPriority w:val="9"/>
    <w:qFormat/>
    <w:rsid w:val="00167FE0"/>
    <w:pPr>
      <w:spacing w:after="120" w:line="252" w:lineRule="auto"/>
      <w:jc w:val="center"/>
      <w:outlineLvl w:val="7"/>
    </w:pPr>
    <w:rPr>
      <w:rFonts w:eastAsia="HGｺﾞｼｯｸM"/>
      <w:caps/>
      <w:spacing w:val="10"/>
      <w:sz w:val="20"/>
      <w:szCs w:val="20"/>
      <w:lang w:bidi="ar-SA"/>
    </w:rPr>
  </w:style>
  <w:style w:type="paragraph" w:styleId="Heading9">
    <w:name w:val="heading 9"/>
    <w:basedOn w:val="Normal"/>
    <w:next w:val="Normal"/>
    <w:link w:val="Heading9Char"/>
    <w:uiPriority w:val="9"/>
    <w:qFormat/>
    <w:rsid w:val="00167FE0"/>
    <w:pPr>
      <w:spacing w:after="120" w:line="252" w:lineRule="auto"/>
      <w:jc w:val="center"/>
      <w:outlineLvl w:val="8"/>
    </w:pPr>
    <w:rPr>
      <w:rFonts w:eastAsia="HGｺﾞｼｯｸM"/>
      <w:i/>
      <w:iCs/>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10E3"/>
    <w:rPr>
      <w:rFonts w:ascii="Cambria" w:eastAsia="SimSun" w:hAnsi="Cambria" w:cs="Times New Roman"/>
      <w:b/>
      <w:bCs/>
      <w:color w:val="365F91"/>
      <w:sz w:val="28"/>
      <w:szCs w:val="28"/>
    </w:rPr>
  </w:style>
  <w:style w:type="character" w:customStyle="1" w:styleId="Heading2Char">
    <w:name w:val="Heading 2 Char"/>
    <w:link w:val="Heading2"/>
    <w:uiPriority w:val="9"/>
    <w:rsid w:val="00C90745"/>
    <w:rPr>
      <w:rFonts w:ascii="Cambria" w:eastAsia="SimSun" w:hAnsi="Cambria"/>
      <w:b/>
      <w:bCs/>
      <w:color w:val="4F81BD"/>
      <w:sz w:val="26"/>
      <w:szCs w:val="26"/>
      <w:lang w:val="el-GR"/>
    </w:rPr>
  </w:style>
  <w:style w:type="character" w:customStyle="1" w:styleId="Heading3Char">
    <w:name w:val="Heading 3 Char"/>
    <w:link w:val="Heading3"/>
    <w:uiPriority w:val="9"/>
    <w:rsid w:val="00DA22F1"/>
    <w:rPr>
      <w:rFonts w:ascii="Cambria" w:eastAsia="SimSun" w:hAnsi="Cambria" w:cs="Times New Roman"/>
      <w:b/>
      <w:bCs/>
      <w:color w:val="4F81BD"/>
    </w:rPr>
  </w:style>
  <w:style w:type="character" w:customStyle="1" w:styleId="Heading4Char">
    <w:name w:val="Heading 4 Char"/>
    <w:link w:val="Heading4"/>
    <w:uiPriority w:val="9"/>
    <w:semiHidden/>
    <w:rsid w:val="00DA22F1"/>
    <w:rPr>
      <w:rFonts w:ascii="Cambria" w:eastAsia="SimSun" w:hAnsi="Cambria" w:cs="Times New Roman"/>
      <w:caps/>
      <w:color w:val="622423"/>
      <w:spacing w:val="10"/>
      <w:lang w:val="el-GR"/>
    </w:rPr>
  </w:style>
  <w:style w:type="character" w:customStyle="1" w:styleId="Heading5Char">
    <w:name w:val="Heading 5 Char"/>
    <w:link w:val="Heading5"/>
    <w:uiPriority w:val="9"/>
    <w:semiHidden/>
    <w:rsid w:val="00167FE0"/>
    <w:rPr>
      <w:rFonts w:eastAsia="HGｺﾞｼｯｸM"/>
      <w:caps/>
      <w:color w:val="004D6C"/>
      <w:spacing w:val="10"/>
      <w:sz w:val="22"/>
      <w:szCs w:val="22"/>
      <w:lang w:val="el-GR"/>
    </w:rPr>
  </w:style>
  <w:style w:type="character" w:customStyle="1" w:styleId="Heading6Char">
    <w:name w:val="Heading 6 Char"/>
    <w:link w:val="Heading6"/>
    <w:uiPriority w:val="9"/>
    <w:semiHidden/>
    <w:rsid w:val="00167FE0"/>
    <w:rPr>
      <w:rFonts w:eastAsia="HGｺﾞｼｯｸM"/>
      <w:caps/>
      <w:color w:val="0075A2"/>
      <w:spacing w:val="10"/>
      <w:sz w:val="22"/>
      <w:szCs w:val="22"/>
      <w:lang w:val="el-GR"/>
    </w:rPr>
  </w:style>
  <w:style w:type="character" w:customStyle="1" w:styleId="Heading7Char">
    <w:name w:val="Heading 7 Char"/>
    <w:link w:val="Heading7"/>
    <w:uiPriority w:val="9"/>
    <w:semiHidden/>
    <w:rsid w:val="00167FE0"/>
    <w:rPr>
      <w:rFonts w:eastAsia="HGｺﾞｼｯｸM"/>
      <w:i/>
      <w:iCs/>
      <w:caps/>
      <w:color w:val="0075A2"/>
      <w:spacing w:val="10"/>
      <w:sz w:val="22"/>
      <w:szCs w:val="22"/>
      <w:lang w:val="el-GR"/>
    </w:rPr>
  </w:style>
  <w:style w:type="character" w:customStyle="1" w:styleId="Heading8Char">
    <w:name w:val="Heading 8 Char"/>
    <w:link w:val="Heading8"/>
    <w:uiPriority w:val="9"/>
    <w:semiHidden/>
    <w:rsid w:val="00167FE0"/>
    <w:rPr>
      <w:rFonts w:eastAsia="HGｺﾞｼｯｸM"/>
      <w:caps/>
      <w:spacing w:val="10"/>
      <w:lang w:val="el-GR"/>
    </w:rPr>
  </w:style>
  <w:style w:type="character" w:customStyle="1" w:styleId="Heading9Char">
    <w:name w:val="Heading 9 Char"/>
    <w:link w:val="Heading9"/>
    <w:uiPriority w:val="9"/>
    <w:semiHidden/>
    <w:rsid w:val="00167FE0"/>
    <w:rPr>
      <w:rFonts w:eastAsia="HGｺﾞｼｯｸM"/>
      <w:i/>
      <w:iCs/>
      <w:caps/>
      <w:spacing w:val="10"/>
      <w:lang w:val="el-GR"/>
    </w:rPr>
  </w:style>
  <w:style w:type="character" w:styleId="CommentReference">
    <w:name w:val="annotation reference"/>
    <w:uiPriority w:val="99"/>
    <w:semiHidden/>
    <w:unhideWhenUsed/>
    <w:rsid w:val="00DA22F1"/>
    <w:rPr>
      <w:sz w:val="16"/>
      <w:szCs w:val="16"/>
    </w:rPr>
  </w:style>
  <w:style w:type="paragraph" w:styleId="CommentText">
    <w:name w:val="annotation text"/>
    <w:basedOn w:val="Normal"/>
    <w:link w:val="CommentTextChar"/>
    <w:uiPriority w:val="99"/>
    <w:semiHidden/>
    <w:unhideWhenUsed/>
    <w:rsid w:val="00DA22F1"/>
    <w:pPr>
      <w:spacing w:line="240" w:lineRule="auto"/>
    </w:pPr>
    <w:rPr>
      <w:rFonts w:ascii="Cambria" w:eastAsia="SimSun" w:hAnsi="Cambria"/>
      <w:sz w:val="20"/>
      <w:szCs w:val="20"/>
      <w:lang w:bidi="ar-SA"/>
    </w:rPr>
  </w:style>
  <w:style w:type="character" w:customStyle="1" w:styleId="CommentTextChar">
    <w:name w:val="Comment Text Char"/>
    <w:link w:val="CommentText"/>
    <w:uiPriority w:val="99"/>
    <w:semiHidden/>
    <w:rsid w:val="00DA22F1"/>
    <w:rPr>
      <w:rFonts w:ascii="Cambria" w:eastAsia="SimSun" w:hAnsi="Cambria" w:cs="Times New Roman"/>
      <w:sz w:val="20"/>
      <w:szCs w:val="20"/>
      <w:lang w:val="el-GR"/>
    </w:rPr>
  </w:style>
  <w:style w:type="paragraph" w:styleId="ListParagraph">
    <w:name w:val="List Paragraph"/>
    <w:basedOn w:val="Normal"/>
    <w:uiPriority w:val="34"/>
    <w:qFormat/>
    <w:rsid w:val="00DA22F1"/>
    <w:pPr>
      <w:spacing w:line="252" w:lineRule="auto"/>
      <w:ind w:left="720"/>
      <w:contextualSpacing/>
    </w:pPr>
    <w:rPr>
      <w:rFonts w:ascii="Cambria" w:eastAsia="SimSun" w:hAnsi="Cambria"/>
    </w:rPr>
  </w:style>
  <w:style w:type="table" w:customStyle="1" w:styleId="LightList-Accent12">
    <w:name w:val="Light List - Accent 12"/>
    <w:basedOn w:val="TableNormal"/>
    <w:uiPriority w:val="61"/>
    <w:rsid w:val="00DA22F1"/>
    <w:rPr>
      <w:rFonts w:ascii="Cambria" w:eastAsia="SimSun"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next w:val="LightList-Accent12"/>
    <w:uiPriority w:val="61"/>
    <w:rsid w:val="00DA22F1"/>
    <w:rPr>
      <w:rFonts w:ascii="Cambria" w:eastAsia="SimSun"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uiPriority w:val="99"/>
    <w:unhideWhenUsed/>
    <w:rsid w:val="00DA22F1"/>
    <w:rPr>
      <w:color w:val="0000FF"/>
      <w:u w:val="single"/>
    </w:rPr>
  </w:style>
  <w:style w:type="paragraph" w:styleId="BalloonText">
    <w:name w:val="Balloon Text"/>
    <w:basedOn w:val="Normal"/>
    <w:link w:val="BalloonTextChar"/>
    <w:uiPriority w:val="99"/>
    <w:semiHidden/>
    <w:unhideWhenUsed/>
    <w:rsid w:val="00DA22F1"/>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DA22F1"/>
    <w:rPr>
      <w:rFonts w:ascii="Tahoma" w:hAnsi="Tahoma" w:cs="Tahoma"/>
      <w:sz w:val="16"/>
      <w:szCs w:val="16"/>
    </w:rPr>
  </w:style>
  <w:style w:type="table" w:styleId="LightShading-Accent5">
    <w:name w:val="Light Shading Accent 5"/>
    <w:basedOn w:val="TableNormal"/>
    <w:uiPriority w:val="60"/>
    <w:rsid w:val="00DA22F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2-Accent5">
    <w:name w:val="Medium List 2 Accent 5"/>
    <w:basedOn w:val="TableNormal"/>
    <w:uiPriority w:val="66"/>
    <w:rsid w:val="00DA22F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11">
    <w:name w:val="Light Shading - Accent 11"/>
    <w:basedOn w:val="TableNormal"/>
    <w:uiPriority w:val="60"/>
    <w:rsid w:val="00DA22F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
    <w:name w:val="Medium List 1 - Accent 11"/>
    <w:basedOn w:val="TableNormal"/>
    <w:uiPriority w:val="65"/>
    <w:rsid w:val="002C5F54"/>
    <w:rPr>
      <w:color w:val="000000"/>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NoSpacing">
    <w:name w:val="No Spacing"/>
    <w:link w:val="NoSpacingChar"/>
    <w:uiPriority w:val="1"/>
    <w:qFormat/>
    <w:rsid w:val="001C1F39"/>
    <w:rPr>
      <w:rFonts w:eastAsia="SimSun"/>
      <w:lang w:bidi="el-GR"/>
    </w:rPr>
  </w:style>
  <w:style w:type="character" w:customStyle="1" w:styleId="NoSpacingChar">
    <w:name w:val="No Spacing Char"/>
    <w:link w:val="NoSpacing"/>
    <w:uiPriority w:val="1"/>
    <w:rsid w:val="001C1F39"/>
    <w:rPr>
      <w:rFonts w:eastAsia="SimSun"/>
      <w:lang w:val="el-GR" w:eastAsia="el-GR" w:bidi="el-GR"/>
    </w:rPr>
  </w:style>
  <w:style w:type="paragraph" w:styleId="Header">
    <w:name w:val="header"/>
    <w:basedOn w:val="Normal"/>
    <w:link w:val="HeaderChar"/>
    <w:uiPriority w:val="99"/>
    <w:unhideWhenUsed/>
    <w:rsid w:val="009010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10E3"/>
  </w:style>
  <w:style w:type="paragraph" w:styleId="Footer">
    <w:name w:val="footer"/>
    <w:basedOn w:val="Normal"/>
    <w:link w:val="FooterChar"/>
    <w:uiPriority w:val="99"/>
    <w:unhideWhenUsed/>
    <w:rsid w:val="009010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10E3"/>
  </w:style>
  <w:style w:type="paragraph" w:customStyle="1" w:styleId="Default">
    <w:name w:val="Default"/>
    <w:rsid w:val="009010E3"/>
    <w:pPr>
      <w:autoSpaceDE w:val="0"/>
      <w:autoSpaceDN w:val="0"/>
      <w:adjustRightInd w:val="0"/>
    </w:pPr>
    <w:rPr>
      <w:rFonts w:ascii="Tahoma" w:eastAsia="SimSun" w:hAnsi="Tahoma" w:cs="Tahoma"/>
      <w:color w:val="000000"/>
      <w:sz w:val="24"/>
      <w:szCs w:val="24"/>
      <w:lang w:bidi="el-GR"/>
    </w:rPr>
  </w:style>
  <w:style w:type="paragraph" w:styleId="NormalWeb">
    <w:name w:val="Normal (Web)"/>
    <w:basedOn w:val="Normal"/>
    <w:uiPriority w:val="99"/>
    <w:unhideWhenUsed/>
    <w:rsid w:val="00033CEA"/>
    <w:pPr>
      <w:spacing w:before="100" w:beforeAutospacing="1" w:after="100" w:afterAutospacing="1" w:line="240" w:lineRule="auto"/>
    </w:pPr>
    <w:rPr>
      <w:rFonts w:ascii="Times New Roman" w:eastAsia="Times New Roman" w:hAnsi="Times New Roman"/>
      <w:sz w:val="24"/>
      <w:szCs w:val="24"/>
    </w:rPr>
  </w:style>
  <w:style w:type="character" w:customStyle="1" w:styleId="CommentSubjectChar">
    <w:name w:val="Comment Subject Char"/>
    <w:link w:val="CommentSubject"/>
    <w:uiPriority w:val="99"/>
    <w:semiHidden/>
    <w:rsid w:val="00167FE0"/>
    <w:rPr>
      <w:rFonts w:ascii="Cambria" w:eastAsia="HGｺﾞｼｯｸM" w:hAnsi="Cambria" w:cs="Times New Roman"/>
      <w:b/>
      <w:bCs/>
      <w:sz w:val="20"/>
      <w:szCs w:val="20"/>
      <w:lang w:val="el-GR"/>
    </w:rPr>
  </w:style>
  <w:style w:type="paragraph" w:styleId="CommentSubject">
    <w:name w:val="annotation subject"/>
    <w:basedOn w:val="CommentText"/>
    <w:next w:val="CommentText"/>
    <w:link w:val="CommentSubjectChar"/>
    <w:uiPriority w:val="99"/>
    <w:semiHidden/>
    <w:unhideWhenUsed/>
    <w:rsid w:val="00167FE0"/>
    <w:rPr>
      <w:rFonts w:eastAsia="HGｺﾞｼｯｸM"/>
      <w:b/>
      <w:bCs/>
    </w:rPr>
  </w:style>
  <w:style w:type="table" w:styleId="TableGrid">
    <w:name w:val="Table Grid"/>
    <w:basedOn w:val="TableNormal"/>
    <w:uiPriority w:val="59"/>
    <w:rsid w:val="00167FE0"/>
    <w:rPr>
      <w:rFonts w:eastAsia="HGｺﾞｼｯｸ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67FE0"/>
    <w:pPr>
      <w:pBdr>
        <w:top w:val="dotted" w:sz="2" w:space="1" w:color="004E6C"/>
        <w:bottom w:val="dotted" w:sz="2" w:space="6" w:color="004E6C"/>
      </w:pBdr>
      <w:spacing w:before="500" w:after="300" w:line="240" w:lineRule="auto"/>
      <w:jc w:val="center"/>
    </w:pPr>
    <w:rPr>
      <w:rFonts w:eastAsia="HGｺﾞｼｯｸM"/>
      <w:caps/>
      <w:color w:val="004E6C"/>
      <w:spacing w:val="50"/>
      <w:sz w:val="44"/>
      <w:szCs w:val="44"/>
      <w:lang w:bidi="ar-SA"/>
    </w:rPr>
  </w:style>
  <w:style w:type="character" w:customStyle="1" w:styleId="TitleChar">
    <w:name w:val="Title Char"/>
    <w:link w:val="Title"/>
    <w:uiPriority w:val="10"/>
    <w:rsid w:val="00167FE0"/>
    <w:rPr>
      <w:rFonts w:eastAsia="HGｺﾞｼｯｸM"/>
      <w:caps/>
      <w:color w:val="004E6C"/>
      <w:spacing w:val="50"/>
      <w:sz w:val="44"/>
      <w:szCs w:val="44"/>
      <w:lang w:val="el-GR"/>
    </w:rPr>
  </w:style>
  <w:style w:type="paragraph" w:styleId="Subtitle">
    <w:name w:val="Subtitle"/>
    <w:basedOn w:val="Normal"/>
    <w:next w:val="Normal"/>
    <w:link w:val="SubtitleChar"/>
    <w:uiPriority w:val="11"/>
    <w:qFormat/>
    <w:rsid w:val="00167FE0"/>
    <w:pPr>
      <w:spacing w:after="560" w:line="240" w:lineRule="auto"/>
      <w:jc w:val="center"/>
    </w:pPr>
    <w:rPr>
      <w:rFonts w:eastAsia="HGｺﾞｼｯｸM"/>
      <w:caps/>
      <w:spacing w:val="20"/>
      <w:sz w:val="18"/>
      <w:szCs w:val="18"/>
      <w:lang w:bidi="ar-SA"/>
    </w:rPr>
  </w:style>
  <w:style w:type="character" w:customStyle="1" w:styleId="SubtitleChar">
    <w:name w:val="Subtitle Char"/>
    <w:link w:val="Subtitle"/>
    <w:uiPriority w:val="11"/>
    <w:rsid w:val="00167FE0"/>
    <w:rPr>
      <w:rFonts w:eastAsia="HGｺﾞｼｯｸM"/>
      <w:caps/>
      <w:spacing w:val="20"/>
      <w:sz w:val="18"/>
      <w:szCs w:val="18"/>
      <w:lang w:val="el-GR"/>
    </w:rPr>
  </w:style>
  <w:style w:type="character" w:styleId="Strong">
    <w:name w:val="Strong"/>
    <w:uiPriority w:val="22"/>
    <w:qFormat/>
    <w:rsid w:val="00167FE0"/>
    <w:rPr>
      <w:b/>
      <w:bCs/>
      <w:color w:val="0075A2"/>
      <w:spacing w:val="5"/>
    </w:rPr>
  </w:style>
  <w:style w:type="character" w:styleId="Emphasis">
    <w:name w:val="Emphasis"/>
    <w:uiPriority w:val="20"/>
    <w:qFormat/>
    <w:rsid w:val="00167FE0"/>
    <w:rPr>
      <w:caps/>
      <w:spacing w:val="5"/>
      <w:sz w:val="20"/>
      <w:szCs w:val="20"/>
    </w:rPr>
  </w:style>
  <w:style w:type="paragraph" w:styleId="Quote">
    <w:name w:val="Quote"/>
    <w:basedOn w:val="Normal"/>
    <w:next w:val="Normal"/>
    <w:link w:val="QuoteChar"/>
    <w:uiPriority w:val="29"/>
    <w:qFormat/>
    <w:rsid w:val="00167FE0"/>
    <w:pPr>
      <w:spacing w:line="252" w:lineRule="auto"/>
    </w:pPr>
    <w:rPr>
      <w:rFonts w:eastAsia="HGｺﾞｼｯｸM"/>
      <w:i/>
      <w:iCs/>
      <w:lang w:bidi="ar-SA"/>
    </w:rPr>
  </w:style>
  <w:style w:type="character" w:customStyle="1" w:styleId="QuoteChar">
    <w:name w:val="Quote Char"/>
    <w:link w:val="Quote"/>
    <w:uiPriority w:val="29"/>
    <w:rsid w:val="00167FE0"/>
    <w:rPr>
      <w:rFonts w:eastAsia="HGｺﾞｼｯｸM"/>
      <w:i/>
      <w:iCs/>
      <w:sz w:val="22"/>
      <w:szCs w:val="22"/>
      <w:lang w:val="el-GR"/>
    </w:rPr>
  </w:style>
  <w:style w:type="paragraph" w:styleId="IntenseQuote">
    <w:name w:val="Intense Quote"/>
    <w:basedOn w:val="Normal"/>
    <w:next w:val="Normal"/>
    <w:link w:val="IntenseQuoteChar"/>
    <w:uiPriority w:val="30"/>
    <w:qFormat/>
    <w:rsid w:val="00167FE0"/>
    <w:pPr>
      <w:pBdr>
        <w:top w:val="dotted" w:sz="2" w:space="10" w:color="004E6C"/>
        <w:bottom w:val="dotted" w:sz="2" w:space="4" w:color="004E6C"/>
      </w:pBdr>
      <w:spacing w:before="160" w:line="300" w:lineRule="auto"/>
      <w:ind w:left="1440" w:right="1440"/>
    </w:pPr>
    <w:rPr>
      <w:rFonts w:eastAsia="HGｺﾞｼｯｸM"/>
      <w:caps/>
      <w:color w:val="004D6C"/>
      <w:spacing w:val="5"/>
      <w:sz w:val="20"/>
      <w:szCs w:val="20"/>
      <w:lang w:bidi="ar-SA"/>
    </w:rPr>
  </w:style>
  <w:style w:type="character" w:customStyle="1" w:styleId="IntenseQuoteChar">
    <w:name w:val="Intense Quote Char"/>
    <w:link w:val="IntenseQuote"/>
    <w:uiPriority w:val="30"/>
    <w:rsid w:val="00167FE0"/>
    <w:rPr>
      <w:rFonts w:eastAsia="HGｺﾞｼｯｸM"/>
      <w:caps/>
      <w:color w:val="004D6C"/>
      <w:spacing w:val="5"/>
      <w:lang w:val="el-GR"/>
    </w:rPr>
  </w:style>
  <w:style w:type="character" w:styleId="SubtleEmphasis">
    <w:name w:val="Subtle Emphasis"/>
    <w:uiPriority w:val="19"/>
    <w:qFormat/>
    <w:rsid w:val="00167FE0"/>
    <w:rPr>
      <w:i/>
      <w:iCs/>
    </w:rPr>
  </w:style>
  <w:style w:type="character" w:styleId="IntenseEmphasis">
    <w:name w:val="Intense Emphasis"/>
    <w:uiPriority w:val="21"/>
    <w:qFormat/>
    <w:rsid w:val="00167FE0"/>
    <w:rPr>
      <w:i/>
      <w:iCs/>
      <w:caps/>
      <w:spacing w:val="10"/>
      <w:sz w:val="20"/>
      <w:szCs w:val="20"/>
    </w:rPr>
  </w:style>
  <w:style w:type="character" w:styleId="SubtleReference">
    <w:name w:val="Subtle Reference"/>
    <w:uiPriority w:val="31"/>
    <w:qFormat/>
    <w:rsid w:val="00167FE0"/>
    <w:rPr>
      <w:rFonts w:ascii="Cambria" w:eastAsia="HGMinchoB" w:hAnsi="Cambria" w:cs="Times New Roman"/>
      <w:i/>
      <w:iCs/>
      <w:color w:val="004D6C"/>
    </w:rPr>
  </w:style>
  <w:style w:type="character" w:styleId="IntenseReference">
    <w:name w:val="Intense Reference"/>
    <w:uiPriority w:val="32"/>
    <w:qFormat/>
    <w:rsid w:val="00167FE0"/>
    <w:rPr>
      <w:rFonts w:ascii="Cambria" w:eastAsia="HGMinchoB" w:hAnsi="Cambria" w:cs="Times New Roman"/>
      <w:b/>
      <w:bCs/>
      <w:i/>
      <w:iCs/>
      <w:color w:val="004D6C"/>
    </w:rPr>
  </w:style>
  <w:style w:type="character" w:styleId="BookTitle">
    <w:name w:val="Book Title"/>
    <w:uiPriority w:val="33"/>
    <w:qFormat/>
    <w:rsid w:val="00167FE0"/>
    <w:rPr>
      <w:caps/>
      <w:color w:val="004D6C"/>
      <w:spacing w:val="5"/>
      <w:u w:color="004D6C"/>
    </w:rPr>
  </w:style>
  <w:style w:type="paragraph" w:styleId="TOCHeading">
    <w:name w:val="TOC Heading"/>
    <w:basedOn w:val="Heading1"/>
    <w:next w:val="Normal"/>
    <w:uiPriority w:val="39"/>
    <w:qFormat/>
    <w:rsid w:val="00167FE0"/>
    <w:pPr>
      <w:keepNext w:val="0"/>
      <w:keepLines w:val="0"/>
      <w:pBdr>
        <w:bottom w:val="thinThickSmallGap" w:sz="12" w:space="1" w:color="943634"/>
      </w:pBdr>
      <w:spacing w:before="400" w:after="200" w:line="252" w:lineRule="auto"/>
      <w:jc w:val="center"/>
      <w:outlineLvl w:val="9"/>
    </w:pPr>
    <w:rPr>
      <w:rFonts w:ascii="Calibri" w:eastAsia="HGｺﾞｼｯｸM" w:hAnsi="Calibri"/>
      <w:b w:val="0"/>
      <w:bCs w:val="0"/>
      <w:caps/>
      <w:color w:val="632423"/>
      <w:spacing w:val="20"/>
      <w:lang w:bidi="el-GR"/>
    </w:rPr>
  </w:style>
  <w:style w:type="paragraph" w:styleId="BodyText">
    <w:name w:val="Body Text"/>
    <w:basedOn w:val="Normal"/>
    <w:link w:val="BodyTextChar1"/>
    <w:rsid w:val="00167FE0"/>
    <w:pPr>
      <w:spacing w:before="240" w:after="240" w:line="240" w:lineRule="auto"/>
      <w:jc w:val="both"/>
    </w:pPr>
    <w:rPr>
      <w:rFonts w:ascii="Times New Roman" w:eastAsia="Times New Roman" w:hAnsi="Times New Roman"/>
      <w:sz w:val="20"/>
      <w:szCs w:val="24"/>
      <w:lang w:bidi="ar-SA"/>
    </w:rPr>
  </w:style>
  <w:style w:type="character" w:customStyle="1" w:styleId="BodyTextChar1">
    <w:name w:val="Body Text Char1"/>
    <w:link w:val="BodyText"/>
    <w:rsid w:val="00167FE0"/>
    <w:rPr>
      <w:rFonts w:ascii="Times New Roman" w:eastAsia="Times New Roman" w:hAnsi="Times New Roman"/>
      <w:szCs w:val="24"/>
      <w:lang w:val="el-GR" w:eastAsia="el-GR"/>
    </w:rPr>
  </w:style>
  <w:style w:type="character" w:customStyle="1" w:styleId="BodyTextChar">
    <w:name w:val="Body Text Char"/>
    <w:uiPriority w:val="99"/>
    <w:semiHidden/>
    <w:rsid w:val="00167FE0"/>
    <w:rPr>
      <w:sz w:val="22"/>
      <w:szCs w:val="22"/>
      <w:lang w:val="el-GR"/>
    </w:rPr>
  </w:style>
  <w:style w:type="table" w:styleId="LightList-Accent2">
    <w:name w:val="Light List Accent 2"/>
    <w:basedOn w:val="TableNormal"/>
    <w:uiPriority w:val="61"/>
    <w:rsid w:val="00167FE0"/>
    <w:rPr>
      <w:rFonts w:eastAsia="HGｺﾞｼｯｸM"/>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LightShading1">
    <w:name w:val="Light Shading1"/>
    <w:basedOn w:val="TableNormal"/>
    <w:uiPriority w:val="60"/>
    <w:rsid w:val="00167FE0"/>
    <w:rPr>
      <w:rFonts w:ascii="Cambria" w:eastAsia="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71"/>
    <w:rsid w:val="00167FE0"/>
    <w:rPr>
      <w:rFonts w:eastAsia="HGｺﾞｼｯｸM"/>
      <w:sz w:val="22"/>
      <w:szCs w:val="22"/>
      <w:lang w:bidi="el-GR"/>
    </w:rPr>
  </w:style>
  <w:style w:type="table" w:customStyle="1" w:styleId="MediumShading1-Accent11">
    <w:name w:val="Medium Shading 1 - Accent 11"/>
    <w:basedOn w:val="TableNormal"/>
    <w:uiPriority w:val="68"/>
    <w:rsid w:val="00D17AF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B8780E"/>
    <w:rPr>
      <w:sz w:val="24"/>
      <w:szCs w:val="24"/>
      <w:lang w:bidi="ar-SA"/>
    </w:rPr>
  </w:style>
  <w:style w:type="character" w:customStyle="1" w:styleId="FootnoteTextChar">
    <w:name w:val="Footnote Text Char"/>
    <w:link w:val="FootnoteText"/>
    <w:uiPriority w:val="99"/>
    <w:rsid w:val="00B8780E"/>
    <w:rPr>
      <w:sz w:val="24"/>
      <w:szCs w:val="24"/>
      <w:lang w:val="el-GR"/>
    </w:rPr>
  </w:style>
  <w:style w:type="character" w:styleId="FootnoteReference">
    <w:name w:val="footnote reference"/>
    <w:uiPriority w:val="99"/>
    <w:unhideWhenUsed/>
    <w:rsid w:val="00B8780E"/>
    <w:rPr>
      <w:vertAlign w:val="superscript"/>
    </w:rPr>
  </w:style>
  <w:style w:type="character" w:styleId="PageNumber">
    <w:name w:val="page number"/>
    <w:uiPriority w:val="99"/>
    <w:semiHidden/>
    <w:unhideWhenUsed/>
    <w:rsid w:val="00B8780E"/>
  </w:style>
  <w:style w:type="numbering" w:customStyle="1" w:styleId="NoList1">
    <w:name w:val="No List1"/>
    <w:next w:val="NoList"/>
    <w:uiPriority w:val="99"/>
    <w:semiHidden/>
    <w:unhideWhenUsed/>
    <w:rsid w:val="003A5991"/>
  </w:style>
  <w:style w:type="paragraph" w:customStyle="1" w:styleId="ColorfulList-Accent11">
    <w:name w:val="Colorful List - Accent 11"/>
    <w:basedOn w:val="Normal"/>
    <w:uiPriority w:val="34"/>
    <w:qFormat/>
    <w:rsid w:val="003A5991"/>
    <w:pPr>
      <w:spacing w:line="252" w:lineRule="auto"/>
      <w:ind w:left="720"/>
      <w:contextualSpacing/>
    </w:pPr>
    <w:rPr>
      <w:rFonts w:ascii="Cambria" w:eastAsia="SimSun" w:hAnsi="Cambria"/>
    </w:rPr>
  </w:style>
  <w:style w:type="table" w:styleId="MediumList2-Accent1">
    <w:name w:val="Medium List 2 Accent 1"/>
    <w:basedOn w:val="TableNormal"/>
    <w:uiPriority w:val="61"/>
    <w:rsid w:val="003A5991"/>
    <w:rPr>
      <w:rFonts w:ascii="Cambria" w:eastAsia="SimSun"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TableNormal"/>
    <w:next w:val="MediumList2-Accent1"/>
    <w:uiPriority w:val="61"/>
    <w:rsid w:val="003A5991"/>
    <w:rPr>
      <w:rFonts w:ascii="Cambria" w:eastAsia="SimSun"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3-Accent5">
    <w:name w:val="Medium Grid 3 Accent 5"/>
    <w:basedOn w:val="TableNormal"/>
    <w:uiPriority w:val="60"/>
    <w:rsid w:val="003A59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6">
    <w:name w:val="Light List Accent 6"/>
    <w:basedOn w:val="TableNormal"/>
    <w:uiPriority w:val="66"/>
    <w:rsid w:val="003A599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Quote1">
    <w:name w:val="Intense Quote1"/>
    <w:basedOn w:val="TableNormal"/>
    <w:uiPriority w:val="60"/>
    <w:qFormat/>
    <w:rsid w:val="003A59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DarkList-Accent1">
    <w:name w:val="Dark List Accent 1"/>
    <w:basedOn w:val="TableNormal"/>
    <w:uiPriority w:val="65"/>
    <w:rsid w:val="003A5991"/>
    <w:rPr>
      <w:color w:val="000000"/>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MediumGrid21">
    <w:name w:val="Medium Grid 21"/>
    <w:link w:val="MediumGrid2Char"/>
    <w:uiPriority w:val="1"/>
    <w:qFormat/>
    <w:rsid w:val="003A5991"/>
    <w:rPr>
      <w:rFonts w:eastAsia="SimSun"/>
      <w:sz w:val="22"/>
      <w:szCs w:val="22"/>
      <w:lang w:bidi="el-GR"/>
    </w:rPr>
  </w:style>
  <w:style w:type="character" w:customStyle="1" w:styleId="MediumGrid2Char">
    <w:name w:val="Medium Grid 2 Char"/>
    <w:link w:val="MediumGrid21"/>
    <w:uiPriority w:val="1"/>
    <w:rsid w:val="003A5991"/>
    <w:rPr>
      <w:rFonts w:eastAsia="SimSun"/>
      <w:sz w:val="22"/>
      <w:szCs w:val="22"/>
      <w:lang w:val="el-GR" w:eastAsia="el-GR" w:bidi="el-GR"/>
    </w:rPr>
  </w:style>
  <w:style w:type="table" w:customStyle="1" w:styleId="TableGrid1">
    <w:name w:val="Table Grid1"/>
    <w:basedOn w:val="TableNormal"/>
    <w:next w:val="TableGrid"/>
    <w:uiPriority w:val="59"/>
    <w:rsid w:val="003A5991"/>
    <w:rPr>
      <w:rFonts w:eastAsia="HGｺﾞｼｯｸ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11">
    <w:name w:val="Colorful Grid - Accent 11"/>
    <w:basedOn w:val="Normal"/>
    <w:next w:val="Normal"/>
    <w:link w:val="ColorfulGrid-Accent1Char"/>
    <w:uiPriority w:val="29"/>
    <w:qFormat/>
    <w:rsid w:val="003A5991"/>
    <w:pPr>
      <w:spacing w:line="252" w:lineRule="auto"/>
    </w:pPr>
    <w:rPr>
      <w:rFonts w:eastAsia="HGｺﾞｼｯｸM"/>
      <w:i/>
      <w:iCs/>
      <w:lang w:bidi="ar-SA"/>
    </w:rPr>
  </w:style>
  <w:style w:type="character" w:customStyle="1" w:styleId="ColorfulGrid-Accent1Char">
    <w:name w:val="Colorful Grid - Accent 1 Char"/>
    <w:link w:val="ColorfulGrid-Accent11"/>
    <w:uiPriority w:val="29"/>
    <w:rsid w:val="003A5991"/>
    <w:rPr>
      <w:rFonts w:eastAsia="HGｺﾞｼｯｸM"/>
      <w:i/>
      <w:iCs/>
      <w:sz w:val="22"/>
      <w:szCs w:val="22"/>
      <w:lang w:val="el-GR" w:eastAsia="el-GR"/>
    </w:rPr>
  </w:style>
  <w:style w:type="paragraph" w:customStyle="1" w:styleId="LightShading-Accent21">
    <w:name w:val="Light Shading - Accent 21"/>
    <w:basedOn w:val="Normal"/>
    <w:next w:val="Normal"/>
    <w:link w:val="LightShading-Accent2Char"/>
    <w:uiPriority w:val="30"/>
    <w:qFormat/>
    <w:rsid w:val="003A5991"/>
    <w:pPr>
      <w:pBdr>
        <w:top w:val="dotted" w:sz="2" w:space="10" w:color="004E6C"/>
        <w:bottom w:val="dotted" w:sz="2" w:space="4" w:color="004E6C"/>
      </w:pBdr>
      <w:spacing w:before="160" w:line="300" w:lineRule="auto"/>
      <w:ind w:left="1440" w:right="1440"/>
    </w:pPr>
    <w:rPr>
      <w:rFonts w:eastAsia="HGｺﾞｼｯｸM"/>
      <w:caps/>
      <w:color w:val="004D6C"/>
      <w:spacing w:val="5"/>
      <w:sz w:val="20"/>
      <w:szCs w:val="20"/>
      <w:lang w:bidi="ar-SA"/>
    </w:rPr>
  </w:style>
  <w:style w:type="character" w:customStyle="1" w:styleId="LightShading-Accent2Char">
    <w:name w:val="Light Shading - Accent 2 Char"/>
    <w:link w:val="LightShading-Accent21"/>
    <w:uiPriority w:val="30"/>
    <w:rsid w:val="003A5991"/>
    <w:rPr>
      <w:rFonts w:eastAsia="HGｺﾞｼｯｸM"/>
      <w:caps/>
      <w:color w:val="004D6C"/>
      <w:spacing w:val="5"/>
      <w:lang w:val="el-GR" w:eastAsia="el-GR"/>
    </w:rPr>
  </w:style>
  <w:style w:type="character" w:customStyle="1" w:styleId="SubtleEmphasis1">
    <w:name w:val="Subtle Emphasis1"/>
    <w:uiPriority w:val="19"/>
    <w:qFormat/>
    <w:rsid w:val="003A5991"/>
    <w:rPr>
      <w:i/>
      <w:iCs/>
    </w:rPr>
  </w:style>
  <w:style w:type="character" w:customStyle="1" w:styleId="IntenseEmphasis1">
    <w:name w:val="Intense Emphasis1"/>
    <w:uiPriority w:val="21"/>
    <w:qFormat/>
    <w:rsid w:val="003A5991"/>
    <w:rPr>
      <w:i/>
      <w:iCs/>
      <w:caps/>
      <w:spacing w:val="10"/>
      <w:sz w:val="20"/>
      <w:szCs w:val="20"/>
    </w:rPr>
  </w:style>
  <w:style w:type="character" w:customStyle="1" w:styleId="SubtleReference1">
    <w:name w:val="Subtle Reference1"/>
    <w:uiPriority w:val="31"/>
    <w:qFormat/>
    <w:rsid w:val="003A5991"/>
    <w:rPr>
      <w:rFonts w:ascii="Cambria" w:eastAsia="HGMinchoB" w:hAnsi="Cambria" w:cs="Times New Roman"/>
      <w:i/>
      <w:iCs/>
      <w:color w:val="004D6C"/>
    </w:rPr>
  </w:style>
  <w:style w:type="character" w:customStyle="1" w:styleId="IntenseReference1">
    <w:name w:val="Intense Reference1"/>
    <w:uiPriority w:val="32"/>
    <w:qFormat/>
    <w:rsid w:val="003A5991"/>
    <w:rPr>
      <w:rFonts w:ascii="Cambria" w:eastAsia="HGMinchoB" w:hAnsi="Cambria" w:cs="Times New Roman"/>
      <w:b/>
      <w:bCs/>
      <w:i/>
      <w:iCs/>
      <w:color w:val="004D6C"/>
    </w:rPr>
  </w:style>
  <w:style w:type="character" w:customStyle="1" w:styleId="BookTitle1">
    <w:name w:val="Book Title1"/>
    <w:uiPriority w:val="33"/>
    <w:qFormat/>
    <w:rsid w:val="003A5991"/>
    <w:rPr>
      <w:caps/>
      <w:color w:val="004D6C"/>
      <w:spacing w:val="5"/>
      <w:u w:color="004D6C"/>
    </w:rPr>
  </w:style>
  <w:style w:type="paragraph" w:customStyle="1" w:styleId="TOCHeading1">
    <w:name w:val="TOC Heading1"/>
    <w:basedOn w:val="Heading1"/>
    <w:next w:val="Normal"/>
    <w:uiPriority w:val="39"/>
    <w:qFormat/>
    <w:rsid w:val="003A5991"/>
    <w:pPr>
      <w:keepNext w:val="0"/>
      <w:keepLines w:val="0"/>
      <w:pBdr>
        <w:bottom w:val="thinThickSmallGap" w:sz="12" w:space="1" w:color="943634"/>
      </w:pBdr>
      <w:spacing w:before="400" w:after="200" w:line="252" w:lineRule="auto"/>
      <w:jc w:val="center"/>
      <w:outlineLvl w:val="9"/>
    </w:pPr>
    <w:rPr>
      <w:rFonts w:ascii="Calibri" w:eastAsia="HGｺﾞｼｯｸM" w:hAnsi="Calibri"/>
      <w:b w:val="0"/>
      <w:bCs w:val="0"/>
      <w:caps/>
      <w:color w:val="632423"/>
      <w:spacing w:val="20"/>
      <w:lang w:bidi="el-GR"/>
    </w:rPr>
  </w:style>
  <w:style w:type="table" w:styleId="DarkList-Accent2">
    <w:name w:val="Dark List Accent 2"/>
    <w:basedOn w:val="TableNormal"/>
    <w:uiPriority w:val="61"/>
    <w:rsid w:val="003A5991"/>
    <w:rPr>
      <w:rFonts w:eastAsia="HGｺﾞｼｯｸM"/>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MediumGrid31">
    <w:name w:val="Medium Grid 31"/>
    <w:basedOn w:val="TableNormal"/>
    <w:uiPriority w:val="60"/>
    <w:rsid w:val="003A5991"/>
    <w:rPr>
      <w:rFonts w:ascii="Cambria" w:eastAsia="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Shading-Accent11">
    <w:name w:val="Colorful Shading - Accent 11"/>
    <w:hidden/>
    <w:uiPriority w:val="99"/>
    <w:rsid w:val="003A5991"/>
    <w:rPr>
      <w:rFonts w:eastAsia="HGｺﾞｼｯｸM"/>
      <w:sz w:val="22"/>
      <w:szCs w:val="22"/>
      <w:lang w:bidi="el-GR"/>
    </w:rPr>
  </w:style>
  <w:style w:type="table" w:styleId="MediumGrid2-Accent1">
    <w:name w:val="Medium Grid 2 Accent 1"/>
    <w:basedOn w:val="TableNormal"/>
    <w:uiPriority w:val="68"/>
    <w:rsid w:val="003A59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30037604">
      <w:bodyDiv w:val="1"/>
      <w:marLeft w:val="0"/>
      <w:marRight w:val="0"/>
      <w:marTop w:val="0"/>
      <w:marBottom w:val="0"/>
      <w:divBdr>
        <w:top w:val="none" w:sz="0" w:space="0" w:color="auto"/>
        <w:left w:val="none" w:sz="0" w:space="0" w:color="auto"/>
        <w:bottom w:val="none" w:sz="0" w:space="0" w:color="auto"/>
        <w:right w:val="none" w:sz="0" w:space="0" w:color="auto"/>
      </w:divBdr>
    </w:div>
    <w:div w:id="44526695">
      <w:bodyDiv w:val="1"/>
      <w:marLeft w:val="0"/>
      <w:marRight w:val="0"/>
      <w:marTop w:val="0"/>
      <w:marBottom w:val="0"/>
      <w:divBdr>
        <w:top w:val="none" w:sz="0" w:space="0" w:color="auto"/>
        <w:left w:val="none" w:sz="0" w:space="0" w:color="auto"/>
        <w:bottom w:val="none" w:sz="0" w:space="0" w:color="auto"/>
        <w:right w:val="none" w:sz="0" w:space="0" w:color="auto"/>
      </w:divBdr>
    </w:div>
    <w:div w:id="46687431">
      <w:bodyDiv w:val="1"/>
      <w:marLeft w:val="0"/>
      <w:marRight w:val="0"/>
      <w:marTop w:val="0"/>
      <w:marBottom w:val="0"/>
      <w:divBdr>
        <w:top w:val="none" w:sz="0" w:space="0" w:color="auto"/>
        <w:left w:val="none" w:sz="0" w:space="0" w:color="auto"/>
        <w:bottom w:val="none" w:sz="0" w:space="0" w:color="auto"/>
        <w:right w:val="none" w:sz="0" w:space="0" w:color="auto"/>
      </w:divBdr>
    </w:div>
    <w:div w:id="59712328">
      <w:bodyDiv w:val="1"/>
      <w:marLeft w:val="0"/>
      <w:marRight w:val="0"/>
      <w:marTop w:val="0"/>
      <w:marBottom w:val="0"/>
      <w:divBdr>
        <w:top w:val="none" w:sz="0" w:space="0" w:color="auto"/>
        <w:left w:val="none" w:sz="0" w:space="0" w:color="auto"/>
        <w:bottom w:val="none" w:sz="0" w:space="0" w:color="auto"/>
        <w:right w:val="none" w:sz="0" w:space="0" w:color="auto"/>
      </w:divBdr>
    </w:div>
    <w:div w:id="61024047">
      <w:bodyDiv w:val="1"/>
      <w:marLeft w:val="0"/>
      <w:marRight w:val="0"/>
      <w:marTop w:val="0"/>
      <w:marBottom w:val="0"/>
      <w:divBdr>
        <w:top w:val="none" w:sz="0" w:space="0" w:color="auto"/>
        <w:left w:val="none" w:sz="0" w:space="0" w:color="auto"/>
        <w:bottom w:val="none" w:sz="0" w:space="0" w:color="auto"/>
        <w:right w:val="none" w:sz="0" w:space="0" w:color="auto"/>
      </w:divBdr>
    </w:div>
    <w:div w:id="82342970">
      <w:bodyDiv w:val="1"/>
      <w:marLeft w:val="0"/>
      <w:marRight w:val="0"/>
      <w:marTop w:val="0"/>
      <w:marBottom w:val="0"/>
      <w:divBdr>
        <w:top w:val="none" w:sz="0" w:space="0" w:color="auto"/>
        <w:left w:val="none" w:sz="0" w:space="0" w:color="auto"/>
        <w:bottom w:val="none" w:sz="0" w:space="0" w:color="auto"/>
        <w:right w:val="none" w:sz="0" w:space="0" w:color="auto"/>
      </w:divBdr>
    </w:div>
    <w:div w:id="114518814">
      <w:bodyDiv w:val="1"/>
      <w:marLeft w:val="0"/>
      <w:marRight w:val="0"/>
      <w:marTop w:val="0"/>
      <w:marBottom w:val="0"/>
      <w:divBdr>
        <w:top w:val="none" w:sz="0" w:space="0" w:color="auto"/>
        <w:left w:val="none" w:sz="0" w:space="0" w:color="auto"/>
        <w:bottom w:val="none" w:sz="0" w:space="0" w:color="auto"/>
        <w:right w:val="none" w:sz="0" w:space="0" w:color="auto"/>
      </w:divBdr>
    </w:div>
    <w:div w:id="156770814">
      <w:bodyDiv w:val="1"/>
      <w:marLeft w:val="0"/>
      <w:marRight w:val="0"/>
      <w:marTop w:val="0"/>
      <w:marBottom w:val="0"/>
      <w:divBdr>
        <w:top w:val="none" w:sz="0" w:space="0" w:color="auto"/>
        <w:left w:val="none" w:sz="0" w:space="0" w:color="auto"/>
        <w:bottom w:val="none" w:sz="0" w:space="0" w:color="auto"/>
        <w:right w:val="none" w:sz="0" w:space="0" w:color="auto"/>
      </w:divBdr>
    </w:div>
    <w:div w:id="199632595">
      <w:bodyDiv w:val="1"/>
      <w:marLeft w:val="0"/>
      <w:marRight w:val="0"/>
      <w:marTop w:val="0"/>
      <w:marBottom w:val="0"/>
      <w:divBdr>
        <w:top w:val="none" w:sz="0" w:space="0" w:color="auto"/>
        <w:left w:val="none" w:sz="0" w:space="0" w:color="auto"/>
        <w:bottom w:val="none" w:sz="0" w:space="0" w:color="auto"/>
        <w:right w:val="none" w:sz="0" w:space="0" w:color="auto"/>
      </w:divBdr>
    </w:div>
    <w:div w:id="213665903">
      <w:bodyDiv w:val="1"/>
      <w:marLeft w:val="0"/>
      <w:marRight w:val="0"/>
      <w:marTop w:val="0"/>
      <w:marBottom w:val="0"/>
      <w:divBdr>
        <w:top w:val="none" w:sz="0" w:space="0" w:color="auto"/>
        <w:left w:val="none" w:sz="0" w:space="0" w:color="auto"/>
        <w:bottom w:val="none" w:sz="0" w:space="0" w:color="auto"/>
        <w:right w:val="none" w:sz="0" w:space="0" w:color="auto"/>
      </w:divBdr>
    </w:div>
    <w:div w:id="217863991">
      <w:bodyDiv w:val="1"/>
      <w:marLeft w:val="0"/>
      <w:marRight w:val="0"/>
      <w:marTop w:val="0"/>
      <w:marBottom w:val="0"/>
      <w:divBdr>
        <w:top w:val="none" w:sz="0" w:space="0" w:color="auto"/>
        <w:left w:val="none" w:sz="0" w:space="0" w:color="auto"/>
        <w:bottom w:val="none" w:sz="0" w:space="0" w:color="auto"/>
        <w:right w:val="none" w:sz="0" w:space="0" w:color="auto"/>
      </w:divBdr>
    </w:div>
    <w:div w:id="244920205">
      <w:bodyDiv w:val="1"/>
      <w:marLeft w:val="0"/>
      <w:marRight w:val="0"/>
      <w:marTop w:val="0"/>
      <w:marBottom w:val="0"/>
      <w:divBdr>
        <w:top w:val="none" w:sz="0" w:space="0" w:color="auto"/>
        <w:left w:val="none" w:sz="0" w:space="0" w:color="auto"/>
        <w:bottom w:val="none" w:sz="0" w:space="0" w:color="auto"/>
        <w:right w:val="none" w:sz="0" w:space="0" w:color="auto"/>
      </w:divBdr>
    </w:div>
    <w:div w:id="272633719">
      <w:bodyDiv w:val="1"/>
      <w:marLeft w:val="0"/>
      <w:marRight w:val="0"/>
      <w:marTop w:val="0"/>
      <w:marBottom w:val="0"/>
      <w:divBdr>
        <w:top w:val="none" w:sz="0" w:space="0" w:color="auto"/>
        <w:left w:val="none" w:sz="0" w:space="0" w:color="auto"/>
        <w:bottom w:val="none" w:sz="0" w:space="0" w:color="auto"/>
        <w:right w:val="none" w:sz="0" w:space="0" w:color="auto"/>
      </w:divBdr>
    </w:div>
    <w:div w:id="282345088">
      <w:bodyDiv w:val="1"/>
      <w:marLeft w:val="0"/>
      <w:marRight w:val="0"/>
      <w:marTop w:val="0"/>
      <w:marBottom w:val="0"/>
      <w:divBdr>
        <w:top w:val="none" w:sz="0" w:space="0" w:color="auto"/>
        <w:left w:val="none" w:sz="0" w:space="0" w:color="auto"/>
        <w:bottom w:val="none" w:sz="0" w:space="0" w:color="auto"/>
        <w:right w:val="none" w:sz="0" w:space="0" w:color="auto"/>
      </w:divBdr>
    </w:div>
    <w:div w:id="317268209">
      <w:bodyDiv w:val="1"/>
      <w:marLeft w:val="0"/>
      <w:marRight w:val="0"/>
      <w:marTop w:val="0"/>
      <w:marBottom w:val="0"/>
      <w:divBdr>
        <w:top w:val="none" w:sz="0" w:space="0" w:color="auto"/>
        <w:left w:val="none" w:sz="0" w:space="0" w:color="auto"/>
        <w:bottom w:val="none" w:sz="0" w:space="0" w:color="auto"/>
        <w:right w:val="none" w:sz="0" w:space="0" w:color="auto"/>
      </w:divBdr>
    </w:div>
    <w:div w:id="342241634">
      <w:bodyDiv w:val="1"/>
      <w:marLeft w:val="0"/>
      <w:marRight w:val="0"/>
      <w:marTop w:val="0"/>
      <w:marBottom w:val="0"/>
      <w:divBdr>
        <w:top w:val="none" w:sz="0" w:space="0" w:color="auto"/>
        <w:left w:val="none" w:sz="0" w:space="0" w:color="auto"/>
        <w:bottom w:val="none" w:sz="0" w:space="0" w:color="auto"/>
        <w:right w:val="none" w:sz="0" w:space="0" w:color="auto"/>
      </w:divBdr>
    </w:div>
    <w:div w:id="389235656">
      <w:bodyDiv w:val="1"/>
      <w:marLeft w:val="0"/>
      <w:marRight w:val="0"/>
      <w:marTop w:val="0"/>
      <w:marBottom w:val="0"/>
      <w:divBdr>
        <w:top w:val="none" w:sz="0" w:space="0" w:color="auto"/>
        <w:left w:val="none" w:sz="0" w:space="0" w:color="auto"/>
        <w:bottom w:val="none" w:sz="0" w:space="0" w:color="auto"/>
        <w:right w:val="none" w:sz="0" w:space="0" w:color="auto"/>
      </w:divBdr>
    </w:div>
    <w:div w:id="392125589">
      <w:bodyDiv w:val="1"/>
      <w:marLeft w:val="0"/>
      <w:marRight w:val="0"/>
      <w:marTop w:val="0"/>
      <w:marBottom w:val="0"/>
      <w:divBdr>
        <w:top w:val="none" w:sz="0" w:space="0" w:color="auto"/>
        <w:left w:val="none" w:sz="0" w:space="0" w:color="auto"/>
        <w:bottom w:val="none" w:sz="0" w:space="0" w:color="auto"/>
        <w:right w:val="none" w:sz="0" w:space="0" w:color="auto"/>
      </w:divBdr>
    </w:div>
    <w:div w:id="407308163">
      <w:bodyDiv w:val="1"/>
      <w:marLeft w:val="0"/>
      <w:marRight w:val="0"/>
      <w:marTop w:val="0"/>
      <w:marBottom w:val="0"/>
      <w:divBdr>
        <w:top w:val="none" w:sz="0" w:space="0" w:color="auto"/>
        <w:left w:val="none" w:sz="0" w:space="0" w:color="auto"/>
        <w:bottom w:val="none" w:sz="0" w:space="0" w:color="auto"/>
        <w:right w:val="none" w:sz="0" w:space="0" w:color="auto"/>
      </w:divBdr>
    </w:div>
    <w:div w:id="412246204">
      <w:bodyDiv w:val="1"/>
      <w:marLeft w:val="0"/>
      <w:marRight w:val="0"/>
      <w:marTop w:val="0"/>
      <w:marBottom w:val="0"/>
      <w:divBdr>
        <w:top w:val="none" w:sz="0" w:space="0" w:color="auto"/>
        <w:left w:val="none" w:sz="0" w:space="0" w:color="auto"/>
        <w:bottom w:val="none" w:sz="0" w:space="0" w:color="auto"/>
        <w:right w:val="none" w:sz="0" w:space="0" w:color="auto"/>
      </w:divBdr>
    </w:div>
    <w:div w:id="435057690">
      <w:bodyDiv w:val="1"/>
      <w:marLeft w:val="0"/>
      <w:marRight w:val="0"/>
      <w:marTop w:val="0"/>
      <w:marBottom w:val="0"/>
      <w:divBdr>
        <w:top w:val="none" w:sz="0" w:space="0" w:color="auto"/>
        <w:left w:val="none" w:sz="0" w:space="0" w:color="auto"/>
        <w:bottom w:val="none" w:sz="0" w:space="0" w:color="auto"/>
        <w:right w:val="none" w:sz="0" w:space="0" w:color="auto"/>
      </w:divBdr>
    </w:div>
    <w:div w:id="483087616">
      <w:bodyDiv w:val="1"/>
      <w:marLeft w:val="0"/>
      <w:marRight w:val="0"/>
      <w:marTop w:val="0"/>
      <w:marBottom w:val="0"/>
      <w:divBdr>
        <w:top w:val="none" w:sz="0" w:space="0" w:color="auto"/>
        <w:left w:val="none" w:sz="0" w:space="0" w:color="auto"/>
        <w:bottom w:val="none" w:sz="0" w:space="0" w:color="auto"/>
        <w:right w:val="none" w:sz="0" w:space="0" w:color="auto"/>
      </w:divBdr>
    </w:div>
    <w:div w:id="501048121">
      <w:bodyDiv w:val="1"/>
      <w:marLeft w:val="0"/>
      <w:marRight w:val="0"/>
      <w:marTop w:val="0"/>
      <w:marBottom w:val="0"/>
      <w:divBdr>
        <w:top w:val="none" w:sz="0" w:space="0" w:color="auto"/>
        <w:left w:val="none" w:sz="0" w:space="0" w:color="auto"/>
        <w:bottom w:val="none" w:sz="0" w:space="0" w:color="auto"/>
        <w:right w:val="none" w:sz="0" w:space="0" w:color="auto"/>
      </w:divBdr>
    </w:div>
    <w:div w:id="531113797">
      <w:bodyDiv w:val="1"/>
      <w:marLeft w:val="0"/>
      <w:marRight w:val="0"/>
      <w:marTop w:val="0"/>
      <w:marBottom w:val="0"/>
      <w:divBdr>
        <w:top w:val="none" w:sz="0" w:space="0" w:color="auto"/>
        <w:left w:val="none" w:sz="0" w:space="0" w:color="auto"/>
        <w:bottom w:val="none" w:sz="0" w:space="0" w:color="auto"/>
        <w:right w:val="none" w:sz="0" w:space="0" w:color="auto"/>
      </w:divBdr>
    </w:div>
    <w:div w:id="564412033">
      <w:bodyDiv w:val="1"/>
      <w:marLeft w:val="0"/>
      <w:marRight w:val="0"/>
      <w:marTop w:val="0"/>
      <w:marBottom w:val="0"/>
      <w:divBdr>
        <w:top w:val="none" w:sz="0" w:space="0" w:color="auto"/>
        <w:left w:val="none" w:sz="0" w:space="0" w:color="auto"/>
        <w:bottom w:val="none" w:sz="0" w:space="0" w:color="auto"/>
        <w:right w:val="none" w:sz="0" w:space="0" w:color="auto"/>
      </w:divBdr>
    </w:div>
    <w:div w:id="571543386">
      <w:bodyDiv w:val="1"/>
      <w:marLeft w:val="0"/>
      <w:marRight w:val="0"/>
      <w:marTop w:val="0"/>
      <w:marBottom w:val="0"/>
      <w:divBdr>
        <w:top w:val="none" w:sz="0" w:space="0" w:color="auto"/>
        <w:left w:val="none" w:sz="0" w:space="0" w:color="auto"/>
        <w:bottom w:val="none" w:sz="0" w:space="0" w:color="auto"/>
        <w:right w:val="none" w:sz="0" w:space="0" w:color="auto"/>
      </w:divBdr>
    </w:div>
    <w:div w:id="603074482">
      <w:bodyDiv w:val="1"/>
      <w:marLeft w:val="0"/>
      <w:marRight w:val="0"/>
      <w:marTop w:val="0"/>
      <w:marBottom w:val="0"/>
      <w:divBdr>
        <w:top w:val="none" w:sz="0" w:space="0" w:color="auto"/>
        <w:left w:val="none" w:sz="0" w:space="0" w:color="auto"/>
        <w:bottom w:val="none" w:sz="0" w:space="0" w:color="auto"/>
        <w:right w:val="none" w:sz="0" w:space="0" w:color="auto"/>
      </w:divBdr>
    </w:div>
    <w:div w:id="643046513">
      <w:bodyDiv w:val="1"/>
      <w:marLeft w:val="0"/>
      <w:marRight w:val="0"/>
      <w:marTop w:val="0"/>
      <w:marBottom w:val="0"/>
      <w:divBdr>
        <w:top w:val="none" w:sz="0" w:space="0" w:color="auto"/>
        <w:left w:val="none" w:sz="0" w:space="0" w:color="auto"/>
        <w:bottom w:val="none" w:sz="0" w:space="0" w:color="auto"/>
        <w:right w:val="none" w:sz="0" w:space="0" w:color="auto"/>
      </w:divBdr>
    </w:div>
    <w:div w:id="653264143">
      <w:bodyDiv w:val="1"/>
      <w:marLeft w:val="0"/>
      <w:marRight w:val="0"/>
      <w:marTop w:val="0"/>
      <w:marBottom w:val="0"/>
      <w:divBdr>
        <w:top w:val="none" w:sz="0" w:space="0" w:color="auto"/>
        <w:left w:val="none" w:sz="0" w:space="0" w:color="auto"/>
        <w:bottom w:val="none" w:sz="0" w:space="0" w:color="auto"/>
        <w:right w:val="none" w:sz="0" w:space="0" w:color="auto"/>
      </w:divBdr>
    </w:div>
    <w:div w:id="674920285">
      <w:bodyDiv w:val="1"/>
      <w:marLeft w:val="0"/>
      <w:marRight w:val="0"/>
      <w:marTop w:val="0"/>
      <w:marBottom w:val="0"/>
      <w:divBdr>
        <w:top w:val="none" w:sz="0" w:space="0" w:color="auto"/>
        <w:left w:val="none" w:sz="0" w:space="0" w:color="auto"/>
        <w:bottom w:val="none" w:sz="0" w:space="0" w:color="auto"/>
        <w:right w:val="none" w:sz="0" w:space="0" w:color="auto"/>
      </w:divBdr>
    </w:div>
    <w:div w:id="679742541">
      <w:bodyDiv w:val="1"/>
      <w:marLeft w:val="0"/>
      <w:marRight w:val="0"/>
      <w:marTop w:val="0"/>
      <w:marBottom w:val="0"/>
      <w:divBdr>
        <w:top w:val="none" w:sz="0" w:space="0" w:color="auto"/>
        <w:left w:val="none" w:sz="0" w:space="0" w:color="auto"/>
        <w:bottom w:val="none" w:sz="0" w:space="0" w:color="auto"/>
        <w:right w:val="none" w:sz="0" w:space="0" w:color="auto"/>
      </w:divBdr>
    </w:div>
    <w:div w:id="752119643">
      <w:bodyDiv w:val="1"/>
      <w:marLeft w:val="0"/>
      <w:marRight w:val="0"/>
      <w:marTop w:val="0"/>
      <w:marBottom w:val="0"/>
      <w:divBdr>
        <w:top w:val="none" w:sz="0" w:space="0" w:color="auto"/>
        <w:left w:val="none" w:sz="0" w:space="0" w:color="auto"/>
        <w:bottom w:val="none" w:sz="0" w:space="0" w:color="auto"/>
        <w:right w:val="none" w:sz="0" w:space="0" w:color="auto"/>
      </w:divBdr>
    </w:div>
    <w:div w:id="777070079">
      <w:bodyDiv w:val="1"/>
      <w:marLeft w:val="0"/>
      <w:marRight w:val="0"/>
      <w:marTop w:val="0"/>
      <w:marBottom w:val="0"/>
      <w:divBdr>
        <w:top w:val="none" w:sz="0" w:space="0" w:color="auto"/>
        <w:left w:val="none" w:sz="0" w:space="0" w:color="auto"/>
        <w:bottom w:val="none" w:sz="0" w:space="0" w:color="auto"/>
        <w:right w:val="none" w:sz="0" w:space="0" w:color="auto"/>
      </w:divBdr>
    </w:div>
    <w:div w:id="786048156">
      <w:bodyDiv w:val="1"/>
      <w:marLeft w:val="0"/>
      <w:marRight w:val="0"/>
      <w:marTop w:val="0"/>
      <w:marBottom w:val="0"/>
      <w:divBdr>
        <w:top w:val="none" w:sz="0" w:space="0" w:color="auto"/>
        <w:left w:val="none" w:sz="0" w:space="0" w:color="auto"/>
        <w:bottom w:val="none" w:sz="0" w:space="0" w:color="auto"/>
        <w:right w:val="none" w:sz="0" w:space="0" w:color="auto"/>
      </w:divBdr>
    </w:div>
    <w:div w:id="812065009">
      <w:bodyDiv w:val="1"/>
      <w:marLeft w:val="0"/>
      <w:marRight w:val="0"/>
      <w:marTop w:val="0"/>
      <w:marBottom w:val="0"/>
      <w:divBdr>
        <w:top w:val="none" w:sz="0" w:space="0" w:color="auto"/>
        <w:left w:val="none" w:sz="0" w:space="0" w:color="auto"/>
        <w:bottom w:val="none" w:sz="0" w:space="0" w:color="auto"/>
        <w:right w:val="none" w:sz="0" w:space="0" w:color="auto"/>
      </w:divBdr>
    </w:div>
    <w:div w:id="834076955">
      <w:bodyDiv w:val="1"/>
      <w:marLeft w:val="0"/>
      <w:marRight w:val="0"/>
      <w:marTop w:val="0"/>
      <w:marBottom w:val="0"/>
      <w:divBdr>
        <w:top w:val="none" w:sz="0" w:space="0" w:color="auto"/>
        <w:left w:val="none" w:sz="0" w:space="0" w:color="auto"/>
        <w:bottom w:val="none" w:sz="0" w:space="0" w:color="auto"/>
        <w:right w:val="none" w:sz="0" w:space="0" w:color="auto"/>
      </w:divBdr>
    </w:div>
    <w:div w:id="837577675">
      <w:bodyDiv w:val="1"/>
      <w:marLeft w:val="0"/>
      <w:marRight w:val="0"/>
      <w:marTop w:val="0"/>
      <w:marBottom w:val="0"/>
      <w:divBdr>
        <w:top w:val="none" w:sz="0" w:space="0" w:color="auto"/>
        <w:left w:val="none" w:sz="0" w:space="0" w:color="auto"/>
        <w:bottom w:val="none" w:sz="0" w:space="0" w:color="auto"/>
        <w:right w:val="none" w:sz="0" w:space="0" w:color="auto"/>
      </w:divBdr>
    </w:div>
    <w:div w:id="889340471">
      <w:bodyDiv w:val="1"/>
      <w:marLeft w:val="0"/>
      <w:marRight w:val="0"/>
      <w:marTop w:val="0"/>
      <w:marBottom w:val="0"/>
      <w:divBdr>
        <w:top w:val="none" w:sz="0" w:space="0" w:color="auto"/>
        <w:left w:val="none" w:sz="0" w:space="0" w:color="auto"/>
        <w:bottom w:val="none" w:sz="0" w:space="0" w:color="auto"/>
        <w:right w:val="none" w:sz="0" w:space="0" w:color="auto"/>
      </w:divBdr>
    </w:div>
    <w:div w:id="893076860">
      <w:bodyDiv w:val="1"/>
      <w:marLeft w:val="0"/>
      <w:marRight w:val="0"/>
      <w:marTop w:val="0"/>
      <w:marBottom w:val="0"/>
      <w:divBdr>
        <w:top w:val="none" w:sz="0" w:space="0" w:color="auto"/>
        <w:left w:val="none" w:sz="0" w:space="0" w:color="auto"/>
        <w:bottom w:val="none" w:sz="0" w:space="0" w:color="auto"/>
        <w:right w:val="none" w:sz="0" w:space="0" w:color="auto"/>
      </w:divBdr>
    </w:div>
    <w:div w:id="941063064">
      <w:bodyDiv w:val="1"/>
      <w:marLeft w:val="0"/>
      <w:marRight w:val="0"/>
      <w:marTop w:val="0"/>
      <w:marBottom w:val="0"/>
      <w:divBdr>
        <w:top w:val="none" w:sz="0" w:space="0" w:color="auto"/>
        <w:left w:val="none" w:sz="0" w:space="0" w:color="auto"/>
        <w:bottom w:val="none" w:sz="0" w:space="0" w:color="auto"/>
        <w:right w:val="none" w:sz="0" w:space="0" w:color="auto"/>
      </w:divBdr>
    </w:div>
    <w:div w:id="991449012">
      <w:bodyDiv w:val="1"/>
      <w:marLeft w:val="0"/>
      <w:marRight w:val="0"/>
      <w:marTop w:val="0"/>
      <w:marBottom w:val="0"/>
      <w:divBdr>
        <w:top w:val="none" w:sz="0" w:space="0" w:color="auto"/>
        <w:left w:val="none" w:sz="0" w:space="0" w:color="auto"/>
        <w:bottom w:val="none" w:sz="0" w:space="0" w:color="auto"/>
        <w:right w:val="none" w:sz="0" w:space="0" w:color="auto"/>
      </w:divBdr>
    </w:div>
    <w:div w:id="1027558627">
      <w:bodyDiv w:val="1"/>
      <w:marLeft w:val="0"/>
      <w:marRight w:val="0"/>
      <w:marTop w:val="0"/>
      <w:marBottom w:val="0"/>
      <w:divBdr>
        <w:top w:val="none" w:sz="0" w:space="0" w:color="auto"/>
        <w:left w:val="none" w:sz="0" w:space="0" w:color="auto"/>
        <w:bottom w:val="none" w:sz="0" w:space="0" w:color="auto"/>
        <w:right w:val="none" w:sz="0" w:space="0" w:color="auto"/>
      </w:divBdr>
    </w:div>
    <w:div w:id="1028675169">
      <w:bodyDiv w:val="1"/>
      <w:marLeft w:val="0"/>
      <w:marRight w:val="0"/>
      <w:marTop w:val="0"/>
      <w:marBottom w:val="0"/>
      <w:divBdr>
        <w:top w:val="none" w:sz="0" w:space="0" w:color="auto"/>
        <w:left w:val="none" w:sz="0" w:space="0" w:color="auto"/>
        <w:bottom w:val="none" w:sz="0" w:space="0" w:color="auto"/>
        <w:right w:val="none" w:sz="0" w:space="0" w:color="auto"/>
      </w:divBdr>
    </w:div>
    <w:div w:id="1036274856">
      <w:bodyDiv w:val="1"/>
      <w:marLeft w:val="0"/>
      <w:marRight w:val="0"/>
      <w:marTop w:val="0"/>
      <w:marBottom w:val="0"/>
      <w:divBdr>
        <w:top w:val="none" w:sz="0" w:space="0" w:color="auto"/>
        <w:left w:val="none" w:sz="0" w:space="0" w:color="auto"/>
        <w:bottom w:val="none" w:sz="0" w:space="0" w:color="auto"/>
        <w:right w:val="none" w:sz="0" w:space="0" w:color="auto"/>
      </w:divBdr>
    </w:div>
    <w:div w:id="1083064515">
      <w:bodyDiv w:val="1"/>
      <w:marLeft w:val="0"/>
      <w:marRight w:val="0"/>
      <w:marTop w:val="0"/>
      <w:marBottom w:val="0"/>
      <w:divBdr>
        <w:top w:val="none" w:sz="0" w:space="0" w:color="auto"/>
        <w:left w:val="none" w:sz="0" w:space="0" w:color="auto"/>
        <w:bottom w:val="none" w:sz="0" w:space="0" w:color="auto"/>
        <w:right w:val="none" w:sz="0" w:space="0" w:color="auto"/>
      </w:divBdr>
    </w:div>
    <w:div w:id="1084497865">
      <w:bodyDiv w:val="1"/>
      <w:marLeft w:val="0"/>
      <w:marRight w:val="0"/>
      <w:marTop w:val="0"/>
      <w:marBottom w:val="0"/>
      <w:divBdr>
        <w:top w:val="none" w:sz="0" w:space="0" w:color="auto"/>
        <w:left w:val="none" w:sz="0" w:space="0" w:color="auto"/>
        <w:bottom w:val="none" w:sz="0" w:space="0" w:color="auto"/>
        <w:right w:val="none" w:sz="0" w:space="0" w:color="auto"/>
      </w:divBdr>
    </w:div>
    <w:div w:id="1133913457">
      <w:bodyDiv w:val="1"/>
      <w:marLeft w:val="0"/>
      <w:marRight w:val="0"/>
      <w:marTop w:val="0"/>
      <w:marBottom w:val="0"/>
      <w:divBdr>
        <w:top w:val="none" w:sz="0" w:space="0" w:color="auto"/>
        <w:left w:val="none" w:sz="0" w:space="0" w:color="auto"/>
        <w:bottom w:val="none" w:sz="0" w:space="0" w:color="auto"/>
        <w:right w:val="none" w:sz="0" w:space="0" w:color="auto"/>
      </w:divBdr>
    </w:div>
    <w:div w:id="1213229552">
      <w:bodyDiv w:val="1"/>
      <w:marLeft w:val="0"/>
      <w:marRight w:val="0"/>
      <w:marTop w:val="0"/>
      <w:marBottom w:val="0"/>
      <w:divBdr>
        <w:top w:val="none" w:sz="0" w:space="0" w:color="auto"/>
        <w:left w:val="none" w:sz="0" w:space="0" w:color="auto"/>
        <w:bottom w:val="none" w:sz="0" w:space="0" w:color="auto"/>
        <w:right w:val="none" w:sz="0" w:space="0" w:color="auto"/>
      </w:divBdr>
    </w:div>
    <w:div w:id="1316955052">
      <w:bodyDiv w:val="1"/>
      <w:marLeft w:val="0"/>
      <w:marRight w:val="0"/>
      <w:marTop w:val="0"/>
      <w:marBottom w:val="0"/>
      <w:divBdr>
        <w:top w:val="none" w:sz="0" w:space="0" w:color="auto"/>
        <w:left w:val="none" w:sz="0" w:space="0" w:color="auto"/>
        <w:bottom w:val="none" w:sz="0" w:space="0" w:color="auto"/>
        <w:right w:val="none" w:sz="0" w:space="0" w:color="auto"/>
      </w:divBdr>
    </w:div>
    <w:div w:id="1328241952">
      <w:bodyDiv w:val="1"/>
      <w:marLeft w:val="0"/>
      <w:marRight w:val="0"/>
      <w:marTop w:val="0"/>
      <w:marBottom w:val="0"/>
      <w:divBdr>
        <w:top w:val="none" w:sz="0" w:space="0" w:color="auto"/>
        <w:left w:val="none" w:sz="0" w:space="0" w:color="auto"/>
        <w:bottom w:val="none" w:sz="0" w:space="0" w:color="auto"/>
        <w:right w:val="none" w:sz="0" w:space="0" w:color="auto"/>
      </w:divBdr>
    </w:div>
    <w:div w:id="1346204647">
      <w:bodyDiv w:val="1"/>
      <w:marLeft w:val="0"/>
      <w:marRight w:val="0"/>
      <w:marTop w:val="0"/>
      <w:marBottom w:val="0"/>
      <w:divBdr>
        <w:top w:val="none" w:sz="0" w:space="0" w:color="auto"/>
        <w:left w:val="none" w:sz="0" w:space="0" w:color="auto"/>
        <w:bottom w:val="none" w:sz="0" w:space="0" w:color="auto"/>
        <w:right w:val="none" w:sz="0" w:space="0" w:color="auto"/>
      </w:divBdr>
      <w:divsChild>
        <w:div w:id="615136205">
          <w:marLeft w:val="0"/>
          <w:marRight w:val="0"/>
          <w:marTop w:val="0"/>
          <w:marBottom w:val="0"/>
          <w:divBdr>
            <w:top w:val="none" w:sz="0" w:space="0" w:color="auto"/>
            <w:left w:val="none" w:sz="0" w:space="0" w:color="auto"/>
            <w:bottom w:val="none" w:sz="0" w:space="0" w:color="auto"/>
            <w:right w:val="none" w:sz="0" w:space="0" w:color="auto"/>
          </w:divBdr>
        </w:div>
        <w:div w:id="788813804">
          <w:marLeft w:val="0"/>
          <w:marRight w:val="0"/>
          <w:marTop w:val="0"/>
          <w:marBottom w:val="0"/>
          <w:divBdr>
            <w:top w:val="none" w:sz="0" w:space="0" w:color="auto"/>
            <w:left w:val="none" w:sz="0" w:space="0" w:color="auto"/>
            <w:bottom w:val="none" w:sz="0" w:space="0" w:color="auto"/>
            <w:right w:val="none" w:sz="0" w:space="0" w:color="auto"/>
          </w:divBdr>
        </w:div>
        <w:div w:id="1416824473">
          <w:marLeft w:val="0"/>
          <w:marRight w:val="0"/>
          <w:marTop w:val="0"/>
          <w:marBottom w:val="0"/>
          <w:divBdr>
            <w:top w:val="none" w:sz="0" w:space="0" w:color="auto"/>
            <w:left w:val="none" w:sz="0" w:space="0" w:color="auto"/>
            <w:bottom w:val="none" w:sz="0" w:space="0" w:color="auto"/>
            <w:right w:val="none" w:sz="0" w:space="0" w:color="auto"/>
          </w:divBdr>
        </w:div>
      </w:divsChild>
    </w:div>
    <w:div w:id="1346205510">
      <w:bodyDiv w:val="1"/>
      <w:marLeft w:val="0"/>
      <w:marRight w:val="0"/>
      <w:marTop w:val="0"/>
      <w:marBottom w:val="0"/>
      <w:divBdr>
        <w:top w:val="none" w:sz="0" w:space="0" w:color="auto"/>
        <w:left w:val="none" w:sz="0" w:space="0" w:color="auto"/>
        <w:bottom w:val="none" w:sz="0" w:space="0" w:color="auto"/>
        <w:right w:val="none" w:sz="0" w:space="0" w:color="auto"/>
      </w:divBdr>
    </w:div>
    <w:div w:id="1368916689">
      <w:bodyDiv w:val="1"/>
      <w:marLeft w:val="0"/>
      <w:marRight w:val="0"/>
      <w:marTop w:val="0"/>
      <w:marBottom w:val="0"/>
      <w:divBdr>
        <w:top w:val="none" w:sz="0" w:space="0" w:color="auto"/>
        <w:left w:val="none" w:sz="0" w:space="0" w:color="auto"/>
        <w:bottom w:val="none" w:sz="0" w:space="0" w:color="auto"/>
        <w:right w:val="none" w:sz="0" w:space="0" w:color="auto"/>
      </w:divBdr>
    </w:div>
    <w:div w:id="1421415381">
      <w:bodyDiv w:val="1"/>
      <w:marLeft w:val="0"/>
      <w:marRight w:val="0"/>
      <w:marTop w:val="0"/>
      <w:marBottom w:val="0"/>
      <w:divBdr>
        <w:top w:val="none" w:sz="0" w:space="0" w:color="auto"/>
        <w:left w:val="none" w:sz="0" w:space="0" w:color="auto"/>
        <w:bottom w:val="none" w:sz="0" w:space="0" w:color="auto"/>
        <w:right w:val="none" w:sz="0" w:space="0" w:color="auto"/>
      </w:divBdr>
    </w:div>
    <w:div w:id="1444808900">
      <w:bodyDiv w:val="1"/>
      <w:marLeft w:val="0"/>
      <w:marRight w:val="0"/>
      <w:marTop w:val="0"/>
      <w:marBottom w:val="0"/>
      <w:divBdr>
        <w:top w:val="none" w:sz="0" w:space="0" w:color="auto"/>
        <w:left w:val="none" w:sz="0" w:space="0" w:color="auto"/>
        <w:bottom w:val="none" w:sz="0" w:space="0" w:color="auto"/>
        <w:right w:val="none" w:sz="0" w:space="0" w:color="auto"/>
      </w:divBdr>
    </w:div>
    <w:div w:id="1448430519">
      <w:bodyDiv w:val="1"/>
      <w:marLeft w:val="0"/>
      <w:marRight w:val="0"/>
      <w:marTop w:val="0"/>
      <w:marBottom w:val="0"/>
      <w:divBdr>
        <w:top w:val="none" w:sz="0" w:space="0" w:color="auto"/>
        <w:left w:val="none" w:sz="0" w:space="0" w:color="auto"/>
        <w:bottom w:val="none" w:sz="0" w:space="0" w:color="auto"/>
        <w:right w:val="none" w:sz="0" w:space="0" w:color="auto"/>
      </w:divBdr>
    </w:div>
    <w:div w:id="1483307085">
      <w:bodyDiv w:val="1"/>
      <w:marLeft w:val="0"/>
      <w:marRight w:val="0"/>
      <w:marTop w:val="0"/>
      <w:marBottom w:val="0"/>
      <w:divBdr>
        <w:top w:val="none" w:sz="0" w:space="0" w:color="auto"/>
        <w:left w:val="none" w:sz="0" w:space="0" w:color="auto"/>
        <w:bottom w:val="none" w:sz="0" w:space="0" w:color="auto"/>
        <w:right w:val="none" w:sz="0" w:space="0" w:color="auto"/>
      </w:divBdr>
    </w:div>
    <w:div w:id="1484664869">
      <w:bodyDiv w:val="1"/>
      <w:marLeft w:val="0"/>
      <w:marRight w:val="0"/>
      <w:marTop w:val="0"/>
      <w:marBottom w:val="0"/>
      <w:divBdr>
        <w:top w:val="none" w:sz="0" w:space="0" w:color="auto"/>
        <w:left w:val="none" w:sz="0" w:space="0" w:color="auto"/>
        <w:bottom w:val="none" w:sz="0" w:space="0" w:color="auto"/>
        <w:right w:val="none" w:sz="0" w:space="0" w:color="auto"/>
      </w:divBdr>
    </w:div>
    <w:div w:id="1498426704">
      <w:bodyDiv w:val="1"/>
      <w:marLeft w:val="0"/>
      <w:marRight w:val="0"/>
      <w:marTop w:val="0"/>
      <w:marBottom w:val="0"/>
      <w:divBdr>
        <w:top w:val="none" w:sz="0" w:space="0" w:color="auto"/>
        <w:left w:val="none" w:sz="0" w:space="0" w:color="auto"/>
        <w:bottom w:val="none" w:sz="0" w:space="0" w:color="auto"/>
        <w:right w:val="none" w:sz="0" w:space="0" w:color="auto"/>
      </w:divBdr>
    </w:div>
    <w:div w:id="1540238872">
      <w:bodyDiv w:val="1"/>
      <w:marLeft w:val="0"/>
      <w:marRight w:val="0"/>
      <w:marTop w:val="0"/>
      <w:marBottom w:val="0"/>
      <w:divBdr>
        <w:top w:val="none" w:sz="0" w:space="0" w:color="auto"/>
        <w:left w:val="none" w:sz="0" w:space="0" w:color="auto"/>
        <w:bottom w:val="none" w:sz="0" w:space="0" w:color="auto"/>
        <w:right w:val="none" w:sz="0" w:space="0" w:color="auto"/>
      </w:divBdr>
    </w:div>
    <w:div w:id="1580288373">
      <w:bodyDiv w:val="1"/>
      <w:marLeft w:val="0"/>
      <w:marRight w:val="0"/>
      <w:marTop w:val="0"/>
      <w:marBottom w:val="0"/>
      <w:divBdr>
        <w:top w:val="none" w:sz="0" w:space="0" w:color="auto"/>
        <w:left w:val="none" w:sz="0" w:space="0" w:color="auto"/>
        <w:bottom w:val="none" w:sz="0" w:space="0" w:color="auto"/>
        <w:right w:val="none" w:sz="0" w:space="0" w:color="auto"/>
      </w:divBdr>
    </w:div>
    <w:div w:id="1584412119">
      <w:bodyDiv w:val="1"/>
      <w:marLeft w:val="0"/>
      <w:marRight w:val="0"/>
      <w:marTop w:val="0"/>
      <w:marBottom w:val="0"/>
      <w:divBdr>
        <w:top w:val="none" w:sz="0" w:space="0" w:color="auto"/>
        <w:left w:val="none" w:sz="0" w:space="0" w:color="auto"/>
        <w:bottom w:val="none" w:sz="0" w:space="0" w:color="auto"/>
        <w:right w:val="none" w:sz="0" w:space="0" w:color="auto"/>
      </w:divBdr>
    </w:div>
    <w:div w:id="1612544824">
      <w:bodyDiv w:val="1"/>
      <w:marLeft w:val="0"/>
      <w:marRight w:val="0"/>
      <w:marTop w:val="0"/>
      <w:marBottom w:val="0"/>
      <w:divBdr>
        <w:top w:val="none" w:sz="0" w:space="0" w:color="auto"/>
        <w:left w:val="none" w:sz="0" w:space="0" w:color="auto"/>
        <w:bottom w:val="none" w:sz="0" w:space="0" w:color="auto"/>
        <w:right w:val="none" w:sz="0" w:space="0" w:color="auto"/>
      </w:divBdr>
    </w:div>
    <w:div w:id="1613706316">
      <w:bodyDiv w:val="1"/>
      <w:marLeft w:val="0"/>
      <w:marRight w:val="0"/>
      <w:marTop w:val="0"/>
      <w:marBottom w:val="0"/>
      <w:divBdr>
        <w:top w:val="none" w:sz="0" w:space="0" w:color="auto"/>
        <w:left w:val="none" w:sz="0" w:space="0" w:color="auto"/>
        <w:bottom w:val="none" w:sz="0" w:space="0" w:color="auto"/>
        <w:right w:val="none" w:sz="0" w:space="0" w:color="auto"/>
      </w:divBdr>
    </w:div>
    <w:div w:id="1696614201">
      <w:bodyDiv w:val="1"/>
      <w:marLeft w:val="0"/>
      <w:marRight w:val="0"/>
      <w:marTop w:val="0"/>
      <w:marBottom w:val="0"/>
      <w:divBdr>
        <w:top w:val="none" w:sz="0" w:space="0" w:color="auto"/>
        <w:left w:val="none" w:sz="0" w:space="0" w:color="auto"/>
        <w:bottom w:val="none" w:sz="0" w:space="0" w:color="auto"/>
        <w:right w:val="none" w:sz="0" w:space="0" w:color="auto"/>
      </w:divBdr>
    </w:div>
    <w:div w:id="1746415728">
      <w:bodyDiv w:val="1"/>
      <w:marLeft w:val="0"/>
      <w:marRight w:val="0"/>
      <w:marTop w:val="0"/>
      <w:marBottom w:val="0"/>
      <w:divBdr>
        <w:top w:val="none" w:sz="0" w:space="0" w:color="auto"/>
        <w:left w:val="none" w:sz="0" w:space="0" w:color="auto"/>
        <w:bottom w:val="none" w:sz="0" w:space="0" w:color="auto"/>
        <w:right w:val="none" w:sz="0" w:space="0" w:color="auto"/>
      </w:divBdr>
    </w:div>
    <w:div w:id="1823764845">
      <w:bodyDiv w:val="1"/>
      <w:marLeft w:val="0"/>
      <w:marRight w:val="0"/>
      <w:marTop w:val="0"/>
      <w:marBottom w:val="0"/>
      <w:divBdr>
        <w:top w:val="none" w:sz="0" w:space="0" w:color="auto"/>
        <w:left w:val="none" w:sz="0" w:space="0" w:color="auto"/>
        <w:bottom w:val="none" w:sz="0" w:space="0" w:color="auto"/>
        <w:right w:val="none" w:sz="0" w:space="0" w:color="auto"/>
      </w:divBdr>
    </w:div>
    <w:div w:id="1826631308">
      <w:bodyDiv w:val="1"/>
      <w:marLeft w:val="0"/>
      <w:marRight w:val="0"/>
      <w:marTop w:val="0"/>
      <w:marBottom w:val="0"/>
      <w:divBdr>
        <w:top w:val="none" w:sz="0" w:space="0" w:color="auto"/>
        <w:left w:val="none" w:sz="0" w:space="0" w:color="auto"/>
        <w:bottom w:val="none" w:sz="0" w:space="0" w:color="auto"/>
        <w:right w:val="none" w:sz="0" w:space="0" w:color="auto"/>
      </w:divBdr>
    </w:div>
    <w:div w:id="1843933133">
      <w:bodyDiv w:val="1"/>
      <w:marLeft w:val="0"/>
      <w:marRight w:val="0"/>
      <w:marTop w:val="0"/>
      <w:marBottom w:val="0"/>
      <w:divBdr>
        <w:top w:val="none" w:sz="0" w:space="0" w:color="auto"/>
        <w:left w:val="none" w:sz="0" w:space="0" w:color="auto"/>
        <w:bottom w:val="none" w:sz="0" w:space="0" w:color="auto"/>
        <w:right w:val="none" w:sz="0" w:space="0" w:color="auto"/>
      </w:divBdr>
    </w:div>
    <w:div w:id="1854606206">
      <w:bodyDiv w:val="1"/>
      <w:marLeft w:val="0"/>
      <w:marRight w:val="0"/>
      <w:marTop w:val="0"/>
      <w:marBottom w:val="0"/>
      <w:divBdr>
        <w:top w:val="none" w:sz="0" w:space="0" w:color="auto"/>
        <w:left w:val="none" w:sz="0" w:space="0" w:color="auto"/>
        <w:bottom w:val="none" w:sz="0" w:space="0" w:color="auto"/>
        <w:right w:val="none" w:sz="0" w:space="0" w:color="auto"/>
      </w:divBdr>
    </w:div>
    <w:div w:id="1866213144">
      <w:bodyDiv w:val="1"/>
      <w:marLeft w:val="0"/>
      <w:marRight w:val="0"/>
      <w:marTop w:val="0"/>
      <w:marBottom w:val="0"/>
      <w:divBdr>
        <w:top w:val="none" w:sz="0" w:space="0" w:color="auto"/>
        <w:left w:val="none" w:sz="0" w:space="0" w:color="auto"/>
        <w:bottom w:val="none" w:sz="0" w:space="0" w:color="auto"/>
        <w:right w:val="none" w:sz="0" w:space="0" w:color="auto"/>
      </w:divBdr>
    </w:div>
    <w:div w:id="1882554362">
      <w:bodyDiv w:val="1"/>
      <w:marLeft w:val="0"/>
      <w:marRight w:val="0"/>
      <w:marTop w:val="0"/>
      <w:marBottom w:val="0"/>
      <w:divBdr>
        <w:top w:val="none" w:sz="0" w:space="0" w:color="auto"/>
        <w:left w:val="none" w:sz="0" w:space="0" w:color="auto"/>
        <w:bottom w:val="none" w:sz="0" w:space="0" w:color="auto"/>
        <w:right w:val="none" w:sz="0" w:space="0" w:color="auto"/>
      </w:divBdr>
    </w:div>
    <w:div w:id="1929120253">
      <w:bodyDiv w:val="1"/>
      <w:marLeft w:val="0"/>
      <w:marRight w:val="0"/>
      <w:marTop w:val="0"/>
      <w:marBottom w:val="0"/>
      <w:divBdr>
        <w:top w:val="none" w:sz="0" w:space="0" w:color="auto"/>
        <w:left w:val="none" w:sz="0" w:space="0" w:color="auto"/>
        <w:bottom w:val="none" w:sz="0" w:space="0" w:color="auto"/>
        <w:right w:val="none" w:sz="0" w:space="0" w:color="auto"/>
      </w:divBdr>
    </w:div>
    <w:div w:id="1938632882">
      <w:bodyDiv w:val="1"/>
      <w:marLeft w:val="0"/>
      <w:marRight w:val="0"/>
      <w:marTop w:val="0"/>
      <w:marBottom w:val="0"/>
      <w:divBdr>
        <w:top w:val="none" w:sz="0" w:space="0" w:color="auto"/>
        <w:left w:val="none" w:sz="0" w:space="0" w:color="auto"/>
        <w:bottom w:val="none" w:sz="0" w:space="0" w:color="auto"/>
        <w:right w:val="none" w:sz="0" w:space="0" w:color="auto"/>
      </w:divBdr>
    </w:div>
    <w:div w:id="1982687226">
      <w:bodyDiv w:val="1"/>
      <w:marLeft w:val="0"/>
      <w:marRight w:val="0"/>
      <w:marTop w:val="0"/>
      <w:marBottom w:val="0"/>
      <w:divBdr>
        <w:top w:val="none" w:sz="0" w:space="0" w:color="auto"/>
        <w:left w:val="none" w:sz="0" w:space="0" w:color="auto"/>
        <w:bottom w:val="none" w:sz="0" w:space="0" w:color="auto"/>
        <w:right w:val="none" w:sz="0" w:space="0" w:color="auto"/>
      </w:divBdr>
    </w:div>
    <w:div w:id="2002271738">
      <w:bodyDiv w:val="1"/>
      <w:marLeft w:val="0"/>
      <w:marRight w:val="0"/>
      <w:marTop w:val="0"/>
      <w:marBottom w:val="0"/>
      <w:divBdr>
        <w:top w:val="none" w:sz="0" w:space="0" w:color="auto"/>
        <w:left w:val="none" w:sz="0" w:space="0" w:color="auto"/>
        <w:bottom w:val="none" w:sz="0" w:space="0" w:color="auto"/>
        <w:right w:val="none" w:sz="0" w:space="0" w:color="auto"/>
      </w:divBdr>
    </w:div>
    <w:div w:id="2007048790">
      <w:bodyDiv w:val="1"/>
      <w:marLeft w:val="0"/>
      <w:marRight w:val="0"/>
      <w:marTop w:val="0"/>
      <w:marBottom w:val="0"/>
      <w:divBdr>
        <w:top w:val="none" w:sz="0" w:space="0" w:color="auto"/>
        <w:left w:val="none" w:sz="0" w:space="0" w:color="auto"/>
        <w:bottom w:val="none" w:sz="0" w:space="0" w:color="auto"/>
        <w:right w:val="none" w:sz="0" w:space="0" w:color="auto"/>
      </w:divBdr>
    </w:div>
    <w:div w:id="2025789076">
      <w:bodyDiv w:val="1"/>
      <w:marLeft w:val="0"/>
      <w:marRight w:val="0"/>
      <w:marTop w:val="0"/>
      <w:marBottom w:val="0"/>
      <w:divBdr>
        <w:top w:val="none" w:sz="0" w:space="0" w:color="auto"/>
        <w:left w:val="none" w:sz="0" w:space="0" w:color="auto"/>
        <w:bottom w:val="none" w:sz="0" w:space="0" w:color="auto"/>
        <w:right w:val="none" w:sz="0" w:space="0" w:color="auto"/>
      </w:divBdr>
    </w:div>
    <w:div w:id="2075008779">
      <w:bodyDiv w:val="1"/>
      <w:marLeft w:val="0"/>
      <w:marRight w:val="0"/>
      <w:marTop w:val="0"/>
      <w:marBottom w:val="0"/>
      <w:divBdr>
        <w:top w:val="none" w:sz="0" w:space="0" w:color="auto"/>
        <w:left w:val="none" w:sz="0" w:space="0" w:color="auto"/>
        <w:bottom w:val="none" w:sz="0" w:space="0" w:color="auto"/>
        <w:right w:val="none" w:sz="0" w:space="0" w:color="auto"/>
      </w:divBdr>
    </w:div>
    <w:div w:id="21135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energyholdings.com"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r@cenergyholdings.com"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119F9-90B6-474D-AF27-7869BAB0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4725</Words>
  <Characters>25518</Characters>
  <Application>Microsoft Office Word</Application>
  <DocSecurity>0</DocSecurity>
  <Lines>212</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88</vt:lpstr>
      <vt:lpstr>FINANCIAL RESULTS FOR THE FISCAL YEAR 2013</vt:lpstr>
    </vt:vector>
  </TitlesOfParts>
  <Company>88</Company>
  <LinksUpToDate>false</LinksUpToDate>
  <CharactersWithSpaces>30183</CharactersWithSpaces>
  <SharedDoc>false</SharedDoc>
  <HLinks>
    <vt:vector size="12" baseType="variant">
      <vt:variant>
        <vt:i4>6750283</vt:i4>
      </vt:variant>
      <vt:variant>
        <vt:i4>3</vt:i4>
      </vt:variant>
      <vt:variant>
        <vt:i4>0</vt:i4>
      </vt:variant>
      <vt:variant>
        <vt:i4>5</vt:i4>
      </vt:variant>
      <vt:variant>
        <vt:lpwstr>mailto:ir@cenergyholdings.com</vt:lpwstr>
      </vt:variant>
      <vt:variant>
        <vt:lpwstr/>
      </vt:variant>
      <vt:variant>
        <vt:i4>3473532</vt:i4>
      </vt:variant>
      <vt:variant>
        <vt:i4>0</vt:i4>
      </vt:variant>
      <vt:variant>
        <vt:i4>0</vt:i4>
      </vt:variant>
      <vt:variant>
        <vt:i4>5</vt:i4>
      </vt:variant>
      <vt:variant>
        <vt:lpwstr>http://www.cenergyholdings.com/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dc:title>
  <dc:creator>88</dc:creator>
  <cp:lastModifiedBy>user</cp:lastModifiedBy>
  <cp:revision>2</cp:revision>
  <cp:lastPrinted>2017-09-26T08:50:00Z</cp:lastPrinted>
  <dcterms:created xsi:type="dcterms:W3CDTF">2017-09-29T05:19:00Z</dcterms:created>
  <dcterms:modified xsi:type="dcterms:W3CDTF">2017-09-29T05:19:00Z</dcterms:modified>
</cp:coreProperties>
</file>